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3936"/>
        <w:gridCol w:w="2268"/>
        <w:gridCol w:w="3152"/>
        <w:gridCol w:w="215"/>
      </w:tblGrid>
      <w:tr w:rsidR="00BE6B65" w:rsidTr="00BE6B65">
        <w:tc>
          <w:tcPr>
            <w:tcW w:w="9571" w:type="dxa"/>
            <w:gridSpan w:val="4"/>
            <w:hideMark/>
          </w:tcPr>
          <w:p w:rsidR="00BE6B65" w:rsidRDefault="00BE6B65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Курганская область </w:t>
            </w:r>
          </w:p>
          <w:p w:rsidR="00BE6B65" w:rsidRDefault="00BE6B65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Щучанский МУНИЦИПАЛЬНЫЙ ОКРУГ</w:t>
            </w:r>
          </w:p>
          <w:p w:rsidR="00BE6B65" w:rsidRDefault="00BE6B65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 Щучанского МУНИЦИПАЛЬНОГО ОКРУГА</w:t>
            </w:r>
          </w:p>
          <w:p w:rsidR="00BE6B65" w:rsidRDefault="00BE6B65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КУРГАНСКОЙ ОБЛАСТИ</w:t>
            </w:r>
          </w:p>
        </w:tc>
      </w:tr>
      <w:tr w:rsidR="00BE6B65" w:rsidTr="00BE6B65">
        <w:tc>
          <w:tcPr>
            <w:tcW w:w="9571" w:type="dxa"/>
            <w:gridSpan w:val="4"/>
          </w:tcPr>
          <w:p w:rsidR="00BE6B65" w:rsidRDefault="00BE6B65">
            <w:pPr>
              <w:spacing w:after="0"/>
              <w:rPr>
                <w:b/>
              </w:rPr>
            </w:pPr>
          </w:p>
        </w:tc>
      </w:tr>
      <w:tr w:rsidR="00BE6B65" w:rsidTr="00BE6B65">
        <w:tc>
          <w:tcPr>
            <w:tcW w:w="9571" w:type="dxa"/>
            <w:gridSpan w:val="4"/>
            <w:hideMark/>
          </w:tcPr>
          <w:p w:rsidR="00BE6B65" w:rsidRDefault="00BE6B6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BE6B65" w:rsidTr="00BE6B65">
        <w:tc>
          <w:tcPr>
            <w:tcW w:w="9571" w:type="dxa"/>
            <w:gridSpan w:val="4"/>
          </w:tcPr>
          <w:p w:rsidR="00BE6B65" w:rsidRDefault="00BE6B65">
            <w:pPr>
              <w:spacing w:after="0"/>
              <w:rPr>
                <w:b/>
              </w:rPr>
            </w:pPr>
          </w:p>
        </w:tc>
      </w:tr>
      <w:tr w:rsidR="00BE6B65" w:rsidTr="00BE6B65">
        <w:trPr>
          <w:gridAfter w:val="1"/>
          <w:wAfter w:w="215" w:type="dxa"/>
        </w:trPr>
        <w:tc>
          <w:tcPr>
            <w:tcW w:w="3936" w:type="dxa"/>
            <w:hideMark/>
          </w:tcPr>
          <w:p w:rsidR="00BE6B65" w:rsidRDefault="00BE6B65">
            <w:pPr>
              <w:spacing w:after="0"/>
              <w:ind w:right="-269"/>
              <w:rPr>
                <w:b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«  </w:t>
            </w:r>
            <w:r w:rsidR="00955D3A" w:rsidRPr="00955D3A">
              <w:rPr>
                <w:b/>
                <w:u w:val="single"/>
              </w:rPr>
              <w:t>29</w:t>
            </w:r>
            <w:r w:rsidR="00955D3A">
              <w:rPr>
                <w:b/>
              </w:rPr>
              <w:t xml:space="preserve"> </w:t>
            </w:r>
            <w:r>
              <w:rPr>
                <w:b/>
              </w:rPr>
              <w:t xml:space="preserve">»  </w:t>
            </w:r>
            <w:r w:rsidR="00955D3A" w:rsidRPr="00955D3A">
              <w:rPr>
                <w:b/>
                <w:u w:val="single"/>
              </w:rPr>
              <w:t>марта</w:t>
            </w:r>
            <w:r w:rsidR="00955D3A">
              <w:rPr>
                <w:b/>
              </w:rPr>
              <w:t xml:space="preserve"> </w:t>
            </w:r>
            <w:r>
              <w:rPr>
                <w:b/>
              </w:rPr>
              <w:t xml:space="preserve"> 2024 года</w:t>
            </w:r>
          </w:p>
        </w:tc>
        <w:tc>
          <w:tcPr>
            <w:tcW w:w="2268" w:type="dxa"/>
            <w:hideMark/>
          </w:tcPr>
          <w:p w:rsidR="00BE6B65" w:rsidRDefault="006C02E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BE6B65">
              <w:rPr>
                <w:b/>
              </w:rPr>
              <w:t xml:space="preserve"> № </w:t>
            </w:r>
            <w:r w:rsidR="00955D3A" w:rsidRPr="00955D3A">
              <w:rPr>
                <w:b/>
                <w:u w:val="single"/>
              </w:rPr>
              <w:t>406</w:t>
            </w:r>
            <w:r w:rsidR="00BE6B65" w:rsidRPr="00955D3A">
              <w:rPr>
                <w:b/>
                <w:u w:val="single"/>
              </w:rPr>
              <w:t xml:space="preserve"> </w:t>
            </w:r>
          </w:p>
          <w:p w:rsidR="00BE6B65" w:rsidRDefault="00BE6B65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</w:tc>
        <w:tc>
          <w:tcPr>
            <w:tcW w:w="3152" w:type="dxa"/>
          </w:tcPr>
          <w:p w:rsidR="00BE6B65" w:rsidRDefault="00BE6B65">
            <w:pPr>
              <w:spacing w:after="0"/>
              <w:rPr>
                <w:b/>
              </w:rPr>
            </w:pPr>
          </w:p>
        </w:tc>
      </w:tr>
      <w:tr w:rsidR="00BE6B65" w:rsidTr="00BE6B65">
        <w:trPr>
          <w:gridAfter w:val="1"/>
          <w:wAfter w:w="215" w:type="dxa"/>
        </w:trPr>
        <w:tc>
          <w:tcPr>
            <w:tcW w:w="9356" w:type="dxa"/>
            <w:gridSpan w:val="3"/>
          </w:tcPr>
          <w:p w:rsidR="00BE6B65" w:rsidRDefault="00BE6B65">
            <w:pPr>
              <w:spacing w:after="0"/>
              <w:rPr>
                <w:b/>
              </w:rPr>
            </w:pPr>
            <w:r>
              <w:rPr>
                <w:b/>
              </w:rPr>
              <w:t>г. Щучье</w:t>
            </w:r>
          </w:p>
          <w:p w:rsidR="006C02E7" w:rsidRDefault="006C02E7">
            <w:pPr>
              <w:spacing w:after="0"/>
              <w:rPr>
                <w:b/>
              </w:rPr>
            </w:pPr>
          </w:p>
        </w:tc>
      </w:tr>
      <w:tr w:rsidR="00BE6B65" w:rsidTr="00BE6B65">
        <w:trPr>
          <w:gridAfter w:val="1"/>
          <w:wAfter w:w="215" w:type="dxa"/>
        </w:trPr>
        <w:tc>
          <w:tcPr>
            <w:tcW w:w="9356" w:type="dxa"/>
            <w:gridSpan w:val="3"/>
            <w:hideMark/>
          </w:tcPr>
          <w:p w:rsidR="00BE6B65" w:rsidRDefault="00BE6B65">
            <w:pPr>
              <w:pStyle w:val="2"/>
              <w:spacing w:line="268" w:lineRule="auto"/>
              <w:ind w:left="-47" w:right="-57"/>
              <w:rPr>
                <w:rFonts w:ascii="Arial" w:hAnsi="Arial" w:cs="Arial"/>
                <w:szCs w:val="24"/>
                <w:lang w:eastAsia="en-US"/>
              </w:rPr>
            </w:pPr>
            <w:bookmarkStart w:id="0" w:name="_Hlk155949486"/>
            <w:bookmarkStart w:id="1" w:name="_Hlk158801068"/>
            <w:r>
              <w:rPr>
                <w:rFonts w:ascii="Arial" w:hAnsi="Arial" w:cs="Arial"/>
                <w:bCs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Щучанского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муниципального округа от  18.10.2023 г. №1401</w:t>
            </w:r>
            <w:r>
              <w:rPr>
                <w:b w:val="0"/>
                <w:lang w:eastAsia="en-US"/>
              </w:rPr>
              <w:t xml:space="preserve"> </w:t>
            </w:r>
            <w:bookmarkEnd w:id="0"/>
            <w:r>
              <w:rPr>
                <w:b w:val="0"/>
                <w:lang w:eastAsia="en-US"/>
              </w:rPr>
              <w:t xml:space="preserve"> «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Об утверждении </w:t>
            </w:r>
            <w:bookmarkStart w:id="2" w:name="_Hlk157172441"/>
            <w:r>
              <w:rPr>
                <w:rFonts w:ascii="Arial" w:hAnsi="Arial" w:cs="Arial"/>
                <w:szCs w:val="24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Щучанского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муниципального округа 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 на 2024-2026годы»</w:t>
            </w:r>
            <w:bookmarkEnd w:id="1"/>
            <w:bookmarkEnd w:id="2"/>
          </w:p>
        </w:tc>
      </w:tr>
      <w:tr w:rsidR="00BE6B65" w:rsidTr="00BE6B65">
        <w:trPr>
          <w:gridAfter w:val="1"/>
          <w:wAfter w:w="215" w:type="dxa"/>
        </w:trPr>
        <w:tc>
          <w:tcPr>
            <w:tcW w:w="9356" w:type="dxa"/>
            <w:gridSpan w:val="3"/>
            <w:hideMark/>
          </w:tcPr>
          <w:p w:rsidR="00BE6B65" w:rsidRDefault="00BE6B65"/>
        </w:tc>
      </w:tr>
    </w:tbl>
    <w:p w:rsidR="00BE6B65" w:rsidRDefault="00BE6B65" w:rsidP="00BE6B65">
      <w:pPr>
        <w:keepNext/>
        <w:spacing w:after="0" w:line="240" w:lineRule="auto"/>
        <w:jc w:val="both"/>
      </w:pPr>
    </w:p>
    <w:p w:rsidR="008E1B3E" w:rsidRPr="004C7815" w:rsidRDefault="00BE6B65" w:rsidP="008E1B3E">
      <w:pPr>
        <w:pStyle w:val="2"/>
        <w:shd w:val="clear" w:color="auto" w:fill="FFFFFF"/>
        <w:ind w:left="0"/>
        <w:jc w:val="both"/>
        <w:textAlignment w:val="baseline"/>
        <w:rPr>
          <w:rStyle w:val="a4"/>
          <w:rFonts w:ascii="Arial" w:hAnsi="Arial" w:cs="Arial"/>
          <w:b w:val="0"/>
          <w:i w:val="0"/>
          <w:iCs w:val="0"/>
          <w:szCs w:val="24"/>
        </w:rPr>
      </w:pPr>
      <w:r>
        <w:rPr>
          <w:rFonts w:cs="Arial"/>
        </w:rPr>
        <w:t xml:space="preserve"> </w:t>
      </w:r>
      <w:r>
        <w:rPr>
          <w:rFonts w:ascii="Arial" w:hAnsi="Arial" w:cs="Arial"/>
          <w:szCs w:val="24"/>
        </w:rPr>
        <w:t xml:space="preserve">               </w:t>
      </w:r>
      <w:r w:rsidR="008E1B3E">
        <w:rPr>
          <w:rFonts w:ascii="Arial" w:hAnsi="Arial" w:cs="Arial"/>
          <w:b w:val="0"/>
          <w:szCs w:val="24"/>
        </w:rPr>
        <w:t xml:space="preserve">В   целях оперативной и своевременной подготовки к пожароопасному сезону на территории </w:t>
      </w:r>
      <w:proofErr w:type="spellStart"/>
      <w:r w:rsidR="008E1B3E" w:rsidRPr="004C7815">
        <w:rPr>
          <w:rStyle w:val="a4"/>
          <w:rFonts w:ascii="Arial" w:hAnsi="Arial" w:cs="Arial"/>
          <w:b w:val="0"/>
          <w:i w:val="0"/>
          <w:iCs w:val="0"/>
          <w:szCs w:val="24"/>
        </w:rPr>
        <w:t>Щучанского</w:t>
      </w:r>
      <w:proofErr w:type="spellEnd"/>
      <w:r w:rsidR="008E1B3E" w:rsidRPr="004C7815">
        <w:rPr>
          <w:rStyle w:val="a4"/>
          <w:rFonts w:ascii="Arial" w:hAnsi="Arial" w:cs="Arial"/>
          <w:b w:val="0"/>
          <w:i w:val="0"/>
          <w:iCs w:val="0"/>
          <w:szCs w:val="24"/>
        </w:rPr>
        <w:t xml:space="preserve"> муниципального округа </w:t>
      </w:r>
      <w:r w:rsidR="008E1B3E">
        <w:rPr>
          <w:rFonts w:ascii="Arial" w:hAnsi="Arial" w:cs="Arial"/>
          <w:b w:val="0"/>
        </w:rPr>
        <w:t xml:space="preserve">Курганской области  и выполнения мероприятий, направленных на приобретение противопожарного оборудования и инвентаря, в рамках государственной программы </w:t>
      </w:r>
      <w:r w:rsidR="008E1B3E">
        <w:rPr>
          <w:rFonts w:ascii="Arial" w:hAnsi="Arial" w:cs="Arial"/>
          <w:b w:val="0"/>
          <w:szCs w:val="24"/>
          <w:lang w:eastAsia="en-US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8E1B3E">
        <w:rPr>
          <w:rFonts w:ascii="Arial" w:hAnsi="Arial" w:cs="Arial"/>
          <w:b w:val="0"/>
          <w:szCs w:val="24"/>
        </w:rPr>
        <w:t>,</w:t>
      </w:r>
      <w:r w:rsidR="008E1B3E">
        <w:rPr>
          <w:rStyle w:val="a4"/>
          <w:rFonts w:ascii="Arial" w:hAnsi="Arial" w:cs="Arial"/>
          <w:b w:val="0"/>
          <w:szCs w:val="24"/>
        </w:rPr>
        <w:t xml:space="preserve"> </w:t>
      </w:r>
      <w:bookmarkStart w:id="3" w:name="_Hlk162441116"/>
      <w:r w:rsidR="008E1B3E" w:rsidRPr="004C7815">
        <w:rPr>
          <w:rStyle w:val="a4"/>
          <w:rFonts w:ascii="Arial" w:hAnsi="Arial" w:cs="Arial"/>
          <w:b w:val="0"/>
          <w:i w:val="0"/>
          <w:iCs w:val="0"/>
          <w:szCs w:val="24"/>
        </w:rPr>
        <w:t xml:space="preserve">Администрация </w:t>
      </w:r>
      <w:proofErr w:type="spellStart"/>
      <w:r w:rsidR="008E1B3E" w:rsidRPr="004C7815">
        <w:rPr>
          <w:rStyle w:val="a4"/>
          <w:rFonts w:ascii="Arial" w:hAnsi="Arial" w:cs="Arial"/>
          <w:b w:val="0"/>
          <w:i w:val="0"/>
          <w:iCs w:val="0"/>
          <w:szCs w:val="24"/>
        </w:rPr>
        <w:t>Щучанского</w:t>
      </w:r>
      <w:proofErr w:type="spellEnd"/>
      <w:r w:rsidR="008E1B3E" w:rsidRPr="004C7815">
        <w:rPr>
          <w:rStyle w:val="a4"/>
          <w:rFonts w:ascii="Arial" w:hAnsi="Arial" w:cs="Arial"/>
          <w:b w:val="0"/>
          <w:i w:val="0"/>
          <w:iCs w:val="0"/>
          <w:szCs w:val="24"/>
        </w:rPr>
        <w:t xml:space="preserve"> муниципального округа</w:t>
      </w:r>
      <w:r w:rsidR="00AF6ABC">
        <w:rPr>
          <w:rStyle w:val="a4"/>
          <w:rFonts w:ascii="Arial" w:hAnsi="Arial" w:cs="Arial"/>
          <w:b w:val="0"/>
          <w:i w:val="0"/>
          <w:iCs w:val="0"/>
          <w:szCs w:val="24"/>
        </w:rPr>
        <w:t xml:space="preserve"> Курганской области</w:t>
      </w:r>
      <w:r w:rsidR="008E1B3E" w:rsidRPr="004C7815">
        <w:rPr>
          <w:rStyle w:val="a4"/>
          <w:rFonts w:ascii="Arial" w:hAnsi="Arial" w:cs="Arial"/>
          <w:b w:val="0"/>
          <w:i w:val="0"/>
          <w:iCs w:val="0"/>
          <w:szCs w:val="24"/>
        </w:rPr>
        <w:t xml:space="preserve"> </w:t>
      </w:r>
    </w:p>
    <w:p w:rsidR="008E1B3E" w:rsidRPr="00284B15" w:rsidRDefault="008E1B3E" w:rsidP="008E1B3E">
      <w:pPr>
        <w:pStyle w:val="Textbody"/>
        <w:spacing w:after="0"/>
        <w:ind w:firstLine="360"/>
        <w:jc w:val="both"/>
        <w:rPr>
          <w:rStyle w:val="a4"/>
          <w:rFonts w:cs="Arial"/>
          <w:i w:val="0"/>
          <w:iCs w:val="0"/>
          <w:sz w:val="24"/>
        </w:rPr>
      </w:pPr>
      <w:r>
        <w:rPr>
          <w:rStyle w:val="a4"/>
          <w:rFonts w:cs="Arial"/>
          <w:sz w:val="24"/>
        </w:rPr>
        <w:t xml:space="preserve">   </w:t>
      </w:r>
      <w:r w:rsidRPr="00284B15">
        <w:rPr>
          <w:rStyle w:val="a4"/>
          <w:rFonts w:cs="Arial"/>
          <w:i w:val="0"/>
          <w:iCs w:val="0"/>
          <w:sz w:val="24"/>
        </w:rPr>
        <w:t>ПОСТАНОВЛЯЕТ:</w:t>
      </w:r>
    </w:p>
    <w:bookmarkEnd w:id="3"/>
    <w:p w:rsidR="008E1B3E" w:rsidRDefault="008E1B3E" w:rsidP="00AF6ABC">
      <w:pPr>
        <w:spacing w:after="0" w:line="240" w:lineRule="auto"/>
        <w:ind w:firstLine="360"/>
        <w:jc w:val="both"/>
        <w:rPr>
          <w:rStyle w:val="a4"/>
          <w:i w:val="0"/>
          <w:iCs w:val="0"/>
        </w:rPr>
      </w:pPr>
      <w:r w:rsidRPr="004C7815">
        <w:rPr>
          <w:rStyle w:val="a4"/>
          <w:i w:val="0"/>
          <w:iCs w:val="0"/>
        </w:rPr>
        <w:t xml:space="preserve">   1.</w:t>
      </w:r>
      <w:r>
        <w:rPr>
          <w:rStyle w:val="a4"/>
        </w:rPr>
        <w:t xml:space="preserve"> </w:t>
      </w:r>
      <w:proofErr w:type="gramStart"/>
      <w:r w:rsidRPr="00AF6ABC">
        <w:t>В</w:t>
      </w:r>
      <w:r>
        <w:rPr>
          <w:rStyle w:val="a4"/>
        </w:rPr>
        <w:t xml:space="preserve"> </w:t>
      </w:r>
      <w:r>
        <w:t xml:space="preserve">Приложение к постановлению Администрации </w:t>
      </w:r>
      <w:proofErr w:type="spellStart"/>
      <w:r>
        <w:t>Щучанского</w:t>
      </w:r>
      <w:proofErr w:type="spellEnd"/>
      <w:r>
        <w:t xml:space="preserve"> муниципального округа Курганской области от 18 октября 2023 года № 1401 «Об утверждении муниципальной программы </w:t>
      </w:r>
      <w:proofErr w:type="spellStart"/>
      <w:r>
        <w:t>Щучанского</w:t>
      </w:r>
      <w:proofErr w:type="spellEnd"/>
      <w:r>
        <w:t xml:space="preserve"> муниципального округа Курганской области</w:t>
      </w:r>
      <w:r>
        <w:rPr>
          <w:bCs/>
        </w:rPr>
        <w:t xml:space="preserve"> </w:t>
      </w:r>
      <w:r>
        <w:t xml:space="preserve">«Защита населения и территорий   от чрезвычайных ситуаций, </w:t>
      </w:r>
      <w:r w:rsidR="00AF6ABC">
        <w:t xml:space="preserve"> </w:t>
      </w:r>
      <w:r>
        <w:t>обеспечение пожарной безопасности и безопасности людей на водных объектах» на 2024-2026 годы» (в редакции от 14.02.2024 г.) внести следующие изменения:</w:t>
      </w:r>
      <w:proofErr w:type="gramEnd"/>
    </w:p>
    <w:p w:rsidR="008E1B3E" w:rsidRDefault="008E1B3E" w:rsidP="008E1B3E">
      <w:pPr>
        <w:spacing w:after="0" w:line="240" w:lineRule="auto"/>
        <w:ind w:firstLine="540"/>
        <w:jc w:val="both"/>
      </w:pPr>
      <w:r>
        <w:t xml:space="preserve">1.1. В раздел IX. «Информация по ресурсному обеспечению Программы» внести пункт 15. «Иные цели, направленные на предупреждение и тушение пожаров». </w:t>
      </w:r>
      <w:proofErr w:type="gramStart"/>
      <w:r>
        <w:t xml:space="preserve">Финансовые средства: всего 555,0 тыс. руб., в т.ч. областной бюджет 277,5 тыс. руб., </w:t>
      </w:r>
      <w:r w:rsidR="009B192A">
        <w:t xml:space="preserve"> бюджет округа</w:t>
      </w:r>
      <w:r>
        <w:t xml:space="preserve"> 277,5 тыс. руб.  </w:t>
      </w:r>
      <w:proofErr w:type="gramEnd"/>
    </w:p>
    <w:p w:rsidR="008E1B3E" w:rsidRDefault="008E1B3E" w:rsidP="008E1B3E">
      <w:pPr>
        <w:pStyle w:val="a3"/>
        <w:spacing w:after="0" w:line="240" w:lineRule="auto"/>
        <w:ind w:left="567" w:right="0" w:firstLine="0"/>
        <w:rPr>
          <w:rFonts w:ascii="Arial" w:hAnsi="Arial" w:cs="Arial"/>
          <w:color w:val="auto"/>
          <w:szCs w:val="24"/>
        </w:rPr>
      </w:pPr>
      <w:r>
        <w:rPr>
          <w:rFonts w:ascii="Arial" w:eastAsia="Calibri" w:hAnsi="Arial" w:cs="Arial"/>
        </w:rPr>
        <w:t>2.    Настоящее постановление вступает в силу со дня его подписания.</w:t>
      </w:r>
    </w:p>
    <w:p w:rsidR="008E1B3E" w:rsidRDefault="008E1B3E" w:rsidP="008E1B3E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 xml:space="preserve">3. Опубликовать настоящее постановление в порядке, установленном </w:t>
      </w:r>
      <w:r>
        <w:rPr>
          <w:rFonts w:ascii="Arial" w:hAnsi="Arial" w:cs="Arial"/>
          <w:color w:val="auto"/>
          <w:szCs w:val="24"/>
        </w:rPr>
        <w:t xml:space="preserve">Уставом </w:t>
      </w:r>
      <w:proofErr w:type="spellStart"/>
      <w:r>
        <w:rPr>
          <w:rFonts w:ascii="Arial" w:hAnsi="Arial" w:cs="Arial"/>
          <w:color w:val="auto"/>
          <w:szCs w:val="24"/>
        </w:rPr>
        <w:t>Щучанского</w:t>
      </w:r>
      <w:proofErr w:type="spellEnd"/>
      <w:r>
        <w:rPr>
          <w:rFonts w:ascii="Arial" w:hAnsi="Arial" w:cs="Arial"/>
          <w:color w:val="auto"/>
          <w:szCs w:val="24"/>
        </w:rPr>
        <w:t xml:space="preserve"> муниципального округа и разместить на официальном сайте Администрации </w:t>
      </w:r>
      <w:proofErr w:type="spellStart"/>
      <w:r>
        <w:rPr>
          <w:rFonts w:ascii="Arial" w:hAnsi="Arial" w:cs="Arial"/>
          <w:color w:val="auto"/>
          <w:szCs w:val="24"/>
        </w:rPr>
        <w:t>Щучанского</w:t>
      </w:r>
      <w:proofErr w:type="spellEnd"/>
      <w:r>
        <w:rPr>
          <w:rFonts w:ascii="Arial" w:hAnsi="Arial" w:cs="Arial"/>
          <w:color w:val="auto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8E1B3E" w:rsidRDefault="008E1B3E" w:rsidP="008E1B3E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 xml:space="preserve">4.     </w:t>
      </w:r>
      <w:proofErr w:type="gramStart"/>
      <w:r>
        <w:rPr>
          <w:rFonts w:ascii="Arial" w:hAnsi="Arial" w:cs="Arial"/>
          <w:szCs w:val="24"/>
        </w:rPr>
        <w:t>Контроль   за</w:t>
      </w:r>
      <w:proofErr w:type="gramEnd"/>
      <w:r>
        <w:rPr>
          <w:rFonts w:ascii="Arial" w:hAnsi="Arial" w:cs="Arial"/>
          <w:szCs w:val="24"/>
        </w:rPr>
        <w:t xml:space="preserve">    исполнением    настоящего   постановления   возложить на и.о. </w:t>
      </w:r>
      <w:r>
        <w:rPr>
          <w:rFonts w:ascii="Arial" w:hAnsi="Arial" w:cs="Arial"/>
          <w:color w:val="auto"/>
          <w:szCs w:val="24"/>
        </w:rPr>
        <w:t xml:space="preserve">заместителя Главы </w:t>
      </w:r>
      <w:proofErr w:type="spellStart"/>
      <w:r>
        <w:rPr>
          <w:rFonts w:ascii="Arial" w:hAnsi="Arial" w:cs="Arial"/>
          <w:color w:val="auto"/>
          <w:szCs w:val="24"/>
        </w:rPr>
        <w:t>Щучанского</w:t>
      </w:r>
      <w:proofErr w:type="spellEnd"/>
      <w:r>
        <w:rPr>
          <w:rFonts w:ascii="Arial" w:hAnsi="Arial" w:cs="Arial"/>
          <w:color w:val="auto"/>
          <w:szCs w:val="24"/>
        </w:rPr>
        <w:t xml:space="preserve"> муниципального округа Курганской области А.Э. </w:t>
      </w:r>
      <w:proofErr w:type="spellStart"/>
      <w:r>
        <w:rPr>
          <w:rFonts w:ascii="Arial" w:hAnsi="Arial" w:cs="Arial"/>
          <w:color w:val="auto"/>
          <w:szCs w:val="24"/>
        </w:rPr>
        <w:t>Бывакина</w:t>
      </w:r>
      <w:proofErr w:type="spellEnd"/>
      <w:r>
        <w:rPr>
          <w:rFonts w:ascii="Arial" w:hAnsi="Arial" w:cs="Arial"/>
          <w:color w:val="auto"/>
          <w:szCs w:val="24"/>
        </w:rPr>
        <w:t>.</w:t>
      </w:r>
    </w:p>
    <w:p w:rsidR="00BE6B65" w:rsidRPr="004C7815" w:rsidRDefault="008E1B3E" w:rsidP="004C7815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</w:t>
      </w:r>
    </w:p>
    <w:p w:rsidR="00984890" w:rsidRDefault="00984890" w:rsidP="00BE6B65">
      <w:pPr>
        <w:shd w:val="clear" w:color="auto" w:fill="FFFFFF"/>
        <w:spacing w:after="0"/>
        <w:ind w:right="-1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BE6B65" w:rsidRDefault="00BE6B65" w:rsidP="00BE6B65">
      <w:pPr>
        <w:shd w:val="clear" w:color="auto" w:fill="FFFFFF"/>
        <w:spacing w:after="0"/>
        <w:ind w:right="-1"/>
        <w:jc w:val="both"/>
      </w:pPr>
      <w:r>
        <w:t>Глав</w:t>
      </w:r>
      <w:r w:rsidR="00984890">
        <w:t>ы</w:t>
      </w:r>
      <w:r>
        <w:t xml:space="preserve"> </w:t>
      </w:r>
      <w:proofErr w:type="spellStart"/>
      <w:r>
        <w:t>Щучанского</w:t>
      </w:r>
      <w:proofErr w:type="spellEnd"/>
      <w:r>
        <w:t xml:space="preserve"> муниципального округа</w:t>
      </w:r>
    </w:p>
    <w:p w:rsidR="00BE6B65" w:rsidRDefault="00BE6B65" w:rsidP="00BE6B65">
      <w:pPr>
        <w:shd w:val="clear" w:color="auto" w:fill="FFFFFF"/>
        <w:spacing w:after="0"/>
        <w:ind w:right="-1"/>
        <w:jc w:val="both"/>
      </w:pPr>
      <w:r>
        <w:t>Курганской области</w:t>
      </w:r>
      <w:r>
        <w:tab/>
        <w:t xml:space="preserve">                                                                    </w:t>
      </w:r>
      <w:r w:rsidR="00984890">
        <w:t xml:space="preserve"> П.А. Самохвалов</w:t>
      </w:r>
    </w:p>
    <w:p w:rsidR="004C7815" w:rsidRDefault="004C7815" w:rsidP="00BE6B65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BE6B65" w:rsidRDefault="00BE6B65" w:rsidP="00BE6B65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Исп. Боброва Т.А.</w:t>
      </w:r>
    </w:p>
    <w:p w:rsidR="00BE6B65" w:rsidRDefault="00BE6B65" w:rsidP="00BE6B65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Тел. 8(35244) 2-30-91</w:t>
      </w:r>
    </w:p>
    <w:sectPr w:rsidR="00BE6B65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6F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numFmt w:val="decimal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numFmt w:val="decim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numFmt w:val="decimal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numFmt w:val="decimal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numFmt w:val="decimal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numFmt w:val="decimal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6B65"/>
    <w:rsid w:val="000564F3"/>
    <w:rsid w:val="00284B15"/>
    <w:rsid w:val="003C2610"/>
    <w:rsid w:val="004C7815"/>
    <w:rsid w:val="006C02E7"/>
    <w:rsid w:val="008E1B3E"/>
    <w:rsid w:val="00955D3A"/>
    <w:rsid w:val="00984890"/>
    <w:rsid w:val="009B192A"/>
    <w:rsid w:val="00AF6ABC"/>
    <w:rsid w:val="00B4644E"/>
    <w:rsid w:val="00BE6B65"/>
    <w:rsid w:val="00EB7006"/>
    <w:rsid w:val="00F0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65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paragraph" w:styleId="2">
    <w:name w:val="heading 2"/>
    <w:next w:val="a"/>
    <w:link w:val="20"/>
    <w:uiPriority w:val="9"/>
    <w:semiHidden/>
    <w:unhideWhenUsed/>
    <w:qFormat/>
    <w:rsid w:val="00BE6B65"/>
    <w:pPr>
      <w:keepNext/>
      <w:keepLines/>
      <w:spacing w:after="0" w:line="256" w:lineRule="auto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6B6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BE6B65"/>
    <w:pPr>
      <w:spacing w:after="9" w:line="266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customStyle="1" w:styleId="FR3">
    <w:name w:val="FR3"/>
    <w:rsid w:val="00BE6B65"/>
    <w:pPr>
      <w:widowControl w:val="0"/>
      <w:spacing w:after="0" w:line="240" w:lineRule="auto"/>
      <w:ind w:left="120"/>
    </w:pPr>
    <w:rPr>
      <w:rFonts w:ascii="Times New Roman" w:eastAsiaTheme="minorEastAsia" w:hAnsi="Times New Roman" w:cs="Times New Roman"/>
      <w:color w:val="000000" w:themeColor="text1"/>
      <w:sz w:val="20"/>
      <w:szCs w:val="20"/>
      <w:lang w:eastAsia="ru-RU"/>
    </w:rPr>
  </w:style>
  <w:style w:type="paragraph" w:customStyle="1" w:styleId="Textbody">
    <w:name w:val="Text body"/>
    <w:basedOn w:val="a"/>
    <w:rsid w:val="00BE6B65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paragraph" w:customStyle="1" w:styleId="1">
    <w:name w:val="Абзац списка1"/>
    <w:basedOn w:val="a"/>
    <w:rsid w:val="00BE6B65"/>
    <w:pPr>
      <w:suppressAutoHyphens/>
      <w:spacing w:after="9" w:line="264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zh-CN"/>
    </w:rPr>
  </w:style>
  <w:style w:type="character" w:customStyle="1" w:styleId="21">
    <w:name w:val="Основной шрифт абзаца2"/>
    <w:rsid w:val="00BE6B65"/>
  </w:style>
  <w:style w:type="character" w:customStyle="1" w:styleId="10">
    <w:name w:val="Основной шрифт абзаца1"/>
    <w:rsid w:val="00BE6B65"/>
  </w:style>
  <w:style w:type="character" w:styleId="a4">
    <w:name w:val="Emphasis"/>
    <w:basedOn w:val="a0"/>
    <w:uiPriority w:val="20"/>
    <w:qFormat/>
    <w:rsid w:val="00BE6B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2024-03-28T10:21:00Z</cp:lastPrinted>
  <dcterms:created xsi:type="dcterms:W3CDTF">2024-03-27T05:23:00Z</dcterms:created>
  <dcterms:modified xsi:type="dcterms:W3CDTF">2024-04-03T09:24:00Z</dcterms:modified>
</cp:coreProperties>
</file>