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17F7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540AE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430822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430822">
              <w:rPr>
                <w:rFonts w:ascii="Arial" w:hAnsi="Arial" w:cs="Arial"/>
                <w:u w:val="single"/>
              </w:rPr>
              <w:t xml:space="preserve">июня </w:t>
            </w:r>
            <w:r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6906E7" w:rsidRPr="006906E7">
              <w:rPr>
                <w:rFonts w:ascii="Arial" w:hAnsi="Arial" w:cs="Arial"/>
                <w:u w:val="single"/>
              </w:rPr>
              <w:t>22</w:t>
            </w:r>
            <w:r w:rsidR="00690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Белоярской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3677B7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r w:rsidR="00AC5FF1">
              <w:rPr>
                <w:rFonts w:ascii="Arial" w:hAnsi="Arial" w:cs="Arial"/>
                <w:color w:val="1E1D1E"/>
              </w:rPr>
              <w:t xml:space="preserve">Белоярскую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r w:rsidR="00AC5FF1">
              <w:rPr>
                <w:rFonts w:ascii="Arial" w:hAnsi="Arial" w:cs="Arial"/>
                <w:color w:val="1E1D1E"/>
              </w:rPr>
              <w:t xml:space="preserve">Белоярской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E63CDA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3CDA">
              <w:rPr>
                <w:rFonts w:ascii="Arial" w:hAnsi="Arial" w:cs="Arial"/>
              </w:rPr>
              <w:t xml:space="preserve">          </w:t>
            </w:r>
            <w:r w:rsidR="00C82899" w:rsidRPr="00E63CDA">
              <w:rPr>
                <w:rFonts w:ascii="Arial" w:hAnsi="Arial" w:cs="Arial"/>
              </w:rPr>
              <w:t>-</w:t>
            </w:r>
            <w:r w:rsidR="00096AA6" w:rsidRPr="00E63CDA">
              <w:rPr>
                <w:rFonts w:ascii="Arial" w:hAnsi="Arial" w:cs="Arial"/>
              </w:rPr>
              <w:t xml:space="preserve"> </w:t>
            </w:r>
            <w:r w:rsidR="00CF36AB" w:rsidRPr="00E63CDA">
              <w:rPr>
                <w:rFonts w:ascii="Arial" w:hAnsi="Arial" w:cs="Arial"/>
              </w:rPr>
              <w:t xml:space="preserve">руководитель </w:t>
            </w:r>
            <w:r w:rsidRPr="00E63CDA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E63CDA">
              <w:rPr>
                <w:rFonts w:ascii="Arial" w:hAnsi="Arial" w:cs="Arial"/>
              </w:rPr>
              <w:t>–</w:t>
            </w:r>
            <w:r w:rsidRPr="00E63CDA">
              <w:rPr>
                <w:rFonts w:ascii="Arial" w:hAnsi="Arial" w:cs="Arial"/>
              </w:rPr>
              <w:t xml:space="preserve"> </w:t>
            </w:r>
            <w:r w:rsidR="00E63CDA" w:rsidRPr="00E63CDA">
              <w:rPr>
                <w:rFonts w:ascii="Arial" w:hAnsi="Arial" w:cs="Arial"/>
              </w:rPr>
              <w:t xml:space="preserve">Лаптева Елена Васильевна, </w:t>
            </w:r>
            <w:r w:rsidR="00AC5FF1" w:rsidRPr="00E63CDA">
              <w:rPr>
                <w:rFonts w:ascii="Arial" w:hAnsi="Arial" w:cs="Arial"/>
              </w:rPr>
              <w:t xml:space="preserve">Глава Белоярского сельсовета </w:t>
            </w:r>
            <w:r w:rsidR="00631F03" w:rsidRPr="00E63CDA">
              <w:rPr>
                <w:rFonts w:ascii="Arial" w:hAnsi="Arial" w:cs="Arial"/>
              </w:rPr>
              <w:t>(по согласованию)</w:t>
            </w:r>
            <w:r w:rsidRPr="00E63CDA">
              <w:rPr>
                <w:rFonts w:ascii="Arial" w:hAnsi="Arial" w:cs="Arial"/>
              </w:rPr>
              <w:t>;</w:t>
            </w:r>
          </w:p>
          <w:p w:rsidR="00CE7480" w:rsidRPr="00E63CDA" w:rsidRDefault="00854DA4" w:rsidP="00E63C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63CDA">
              <w:rPr>
                <w:rFonts w:ascii="Arial" w:hAnsi="Arial" w:cs="Arial"/>
              </w:rPr>
              <w:t xml:space="preserve">          - </w:t>
            </w:r>
            <w:r w:rsidR="00CE7480" w:rsidRPr="00E63CDA">
              <w:rPr>
                <w:rFonts w:ascii="Arial" w:hAnsi="Arial" w:cs="Arial"/>
              </w:rPr>
              <w:t>бухгалтер</w:t>
            </w:r>
            <w:r w:rsidR="00E63CDA" w:rsidRPr="00E63CDA">
              <w:rPr>
                <w:rFonts w:ascii="Arial" w:hAnsi="Arial" w:cs="Arial"/>
              </w:rPr>
              <w:t xml:space="preserve"> </w:t>
            </w:r>
            <w:r w:rsidR="00CE7480" w:rsidRPr="00E63CDA">
              <w:rPr>
                <w:rFonts w:ascii="Arial" w:hAnsi="Arial" w:cs="Arial"/>
              </w:rPr>
              <w:t xml:space="preserve"> ликвидационной </w:t>
            </w:r>
            <w:r w:rsidR="00E63CDA" w:rsidRPr="00E63CDA">
              <w:rPr>
                <w:rFonts w:ascii="Arial" w:hAnsi="Arial" w:cs="Arial"/>
              </w:rPr>
              <w:t xml:space="preserve"> </w:t>
            </w:r>
            <w:r w:rsidR="00CE7480" w:rsidRPr="00E63CDA">
              <w:rPr>
                <w:rFonts w:ascii="Arial" w:hAnsi="Arial" w:cs="Arial"/>
              </w:rPr>
              <w:t>комиссии –</w:t>
            </w:r>
            <w:r w:rsidR="00E63CDA" w:rsidRPr="00E63CDA">
              <w:rPr>
                <w:rFonts w:ascii="Arial" w:hAnsi="Arial" w:cs="Arial"/>
              </w:rPr>
              <w:t xml:space="preserve"> Хакимова  Олеся  Викторовна</w:t>
            </w:r>
            <w:r w:rsidR="005A6794">
              <w:rPr>
                <w:rFonts w:ascii="Arial" w:hAnsi="Arial" w:cs="Arial"/>
              </w:rPr>
              <w:t>,</w:t>
            </w:r>
            <w:r w:rsidR="00CB04EF">
              <w:rPr>
                <w:rFonts w:ascii="Arial" w:hAnsi="Arial" w:cs="Arial"/>
              </w:rPr>
              <w:t xml:space="preserve"> главный специалист Администрации Белоярского сельсовета</w:t>
            </w:r>
            <w:r w:rsidR="00E63CDA" w:rsidRPr="00E63CDA">
              <w:rPr>
                <w:rFonts w:ascii="Arial" w:hAnsi="Arial" w:cs="Arial"/>
              </w:rPr>
              <w:t xml:space="preserve"> </w:t>
            </w:r>
            <w:r w:rsidR="00CE7480" w:rsidRPr="00E63CDA">
              <w:rPr>
                <w:rFonts w:ascii="Arial" w:hAnsi="Arial" w:cs="Arial"/>
              </w:rPr>
              <w:t>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Белоярской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4F6328" w:rsidRDefault="004F6328" w:rsidP="004F6328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r w:rsidR="00AB28AC" w:rsidRPr="00AB28AC">
              <w:rPr>
                <w:rStyle w:val="a9"/>
                <w:rFonts w:ascii="Arial" w:hAnsi="Arial" w:cs="Arial"/>
                <w:b w:val="0"/>
                <w:color w:val="1E1D1E"/>
              </w:rPr>
              <w:t>Белоярской сельской Думы</w:t>
            </w:r>
            <w:r w:rsidR="00AB28AC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4F6328" w:rsidP="004F632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4F6328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786952" w:rsidRDefault="0078695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86952" w:rsidRDefault="00786952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786952" w:rsidRDefault="00786952" w:rsidP="00430822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CDA" w:rsidRDefault="00E63CDA" w:rsidP="00F75C1C">
      <w:pPr>
        <w:tabs>
          <w:tab w:val="left" w:pos="4056"/>
        </w:tabs>
        <w:rPr>
          <w:sz w:val="28"/>
          <w:szCs w:val="28"/>
        </w:rPr>
      </w:pPr>
    </w:p>
    <w:tbl>
      <w:tblPr>
        <w:tblStyle w:val="a7"/>
        <w:tblW w:w="9781" w:type="dxa"/>
        <w:tblInd w:w="250" w:type="dxa"/>
        <w:tblLook w:val="04A0"/>
      </w:tblPr>
      <w:tblGrid>
        <w:gridCol w:w="9781"/>
      </w:tblGrid>
      <w:tr w:rsidR="00786952" w:rsidRPr="00430822" w:rsidTr="005A6794">
        <w:trPr>
          <w:trHeight w:val="22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43189" w:rsidRPr="00430822" w:rsidRDefault="00643189" w:rsidP="00643189">
            <w:pPr>
              <w:shd w:val="clear" w:color="auto" w:fill="FFFFFF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0822">
              <w:rPr>
                <w:rFonts w:ascii="Arial" w:hAnsi="Arial" w:cs="Arial"/>
                <w:sz w:val="16"/>
                <w:szCs w:val="16"/>
              </w:rPr>
              <w:t>Приложение</w:t>
            </w:r>
          </w:p>
          <w:p w:rsidR="00643189" w:rsidRPr="00430822" w:rsidRDefault="00643189" w:rsidP="00643189">
            <w:pPr>
              <w:shd w:val="clear" w:color="auto" w:fill="FFFFFF"/>
              <w:ind w:left="51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0822">
              <w:rPr>
                <w:rFonts w:ascii="Arial" w:hAnsi="Arial" w:cs="Arial"/>
                <w:sz w:val="16"/>
                <w:szCs w:val="16"/>
              </w:rPr>
              <w:t xml:space="preserve">к решению Думы </w:t>
            </w:r>
            <w:proofErr w:type="spellStart"/>
            <w:r w:rsidRPr="00430822">
              <w:rPr>
                <w:rFonts w:ascii="Arial" w:hAnsi="Arial" w:cs="Arial"/>
                <w:sz w:val="16"/>
                <w:szCs w:val="16"/>
              </w:rPr>
              <w:t>Щучанского</w:t>
            </w:r>
            <w:proofErr w:type="spellEnd"/>
            <w:r w:rsidRPr="00430822">
              <w:rPr>
                <w:rFonts w:ascii="Arial" w:hAnsi="Arial" w:cs="Arial"/>
                <w:sz w:val="16"/>
                <w:szCs w:val="16"/>
              </w:rPr>
              <w:t xml:space="preserve"> муниципального округа Курганской области о</w:t>
            </w:r>
            <w:r w:rsidR="00AB28AC" w:rsidRPr="00430822">
              <w:rPr>
                <w:rFonts w:ascii="Arial" w:hAnsi="Arial" w:cs="Arial"/>
                <w:sz w:val="16"/>
                <w:szCs w:val="16"/>
              </w:rPr>
              <w:t xml:space="preserve">т  8  июня   2022 года  №  22  </w:t>
            </w:r>
            <w:r w:rsidRPr="004308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3189" w:rsidRPr="00430822" w:rsidRDefault="00643189" w:rsidP="00643189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sz w:val="16"/>
                <w:szCs w:val="16"/>
              </w:rPr>
            </w:pPr>
            <w:r w:rsidRPr="00430822">
              <w:rPr>
                <w:rFonts w:ascii="Arial" w:hAnsi="Arial" w:cs="Arial"/>
                <w:sz w:val="16"/>
                <w:szCs w:val="16"/>
              </w:rPr>
              <w:t>«О ликвидации</w:t>
            </w:r>
            <w:r w:rsidR="00AB28AC" w:rsidRPr="00430822">
              <w:rPr>
                <w:rStyle w:val="a9"/>
                <w:rFonts w:ascii="Arial" w:hAnsi="Arial" w:cs="Arial"/>
              </w:rPr>
              <w:t xml:space="preserve"> </w:t>
            </w:r>
            <w:r w:rsidR="00AB28AC" w:rsidRPr="00430822">
              <w:rPr>
                <w:rStyle w:val="a9"/>
                <w:rFonts w:ascii="Arial" w:hAnsi="Arial" w:cs="Arial"/>
                <w:b w:val="0"/>
                <w:sz w:val="16"/>
                <w:szCs w:val="16"/>
              </w:rPr>
              <w:t>Белоярской сельской Думы»</w:t>
            </w:r>
          </w:p>
          <w:p w:rsidR="00AB28AC" w:rsidRPr="00430822" w:rsidRDefault="00AB28AC" w:rsidP="00643189">
            <w:pPr>
              <w:shd w:val="clear" w:color="auto" w:fill="FFFFFF"/>
              <w:ind w:left="5103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43189" w:rsidRPr="00430822" w:rsidRDefault="00643189" w:rsidP="00AB28A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430822"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643189" w:rsidRPr="00430822" w:rsidRDefault="00643189" w:rsidP="00AB28A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</w:rPr>
            </w:pPr>
            <w:r w:rsidRPr="00430822">
              <w:rPr>
                <w:rFonts w:ascii="Arial" w:hAnsi="Arial" w:cs="Arial"/>
                <w:b/>
              </w:rPr>
              <w:t>ликвидации</w:t>
            </w:r>
            <w:r w:rsidR="006C4B2E">
              <w:rPr>
                <w:rFonts w:ascii="Arial" w:hAnsi="Arial" w:cs="Arial"/>
              </w:rPr>
              <w:t xml:space="preserve"> </w:t>
            </w:r>
            <w:r w:rsidR="006C4B2E" w:rsidRPr="006C4B2E">
              <w:rPr>
                <w:rFonts w:ascii="Arial" w:hAnsi="Arial" w:cs="Arial"/>
                <w:b/>
              </w:rPr>
              <w:t>юридического лица</w:t>
            </w:r>
            <w:r w:rsidR="00AB28AC" w:rsidRPr="00430822">
              <w:rPr>
                <w:rStyle w:val="a9"/>
                <w:rFonts w:ascii="Arial" w:hAnsi="Arial" w:cs="Arial"/>
              </w:rPr>
              <w:t xml:space="preserve"> Белоярской сельской Думы</w:t>
            </w:r>
          </w:p>
          <w:p w:rsidR="00AB28AC" w:rsidRPr="00430822" w:rsidRDefault="00AB28AC" w:rsidP="00AB28AC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 xml:space="preserve">1. Ликвидация </w:t>
            </w:r>
            <w:r w:rsidR="006C4B2E">
              <w:rPr>
                <w:rFonts w:ascii="Arial" w:hAnsi="Arial" w:cs="Arial"/>
              </w:rPr>
              <w:t xml:space="preserve">юридического лица </w:t>
            </w:r>
            <w:r w:rsidR="00AB28AC" w:rsidRPr="00430822">
              <w:rPr>
                <w:rStyle w:val="a9"/>
                <w:rFonts w:ascii="Arial" w:hAnsi="Arial" w:cs="Arial"/>
                <w:b w:val="0"/>
              </w:rPr>
              <w:t>Белоярской сельской Думы</w:t>
            </w:r>
            <w:r w:rsidRPr="00430822"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 w:rsidRPr="00430822">
              <w:rPr>
                <w:rFonts w:ascii="Arial" w:hAnsi="Arial" w:cs="Arial"/>
              </w:rPr>
              <w:t>Щучанского</w:t>
            </w:r>
            <w:proofErr w:type="spellEnd"/>
            <w:r w:rsidRPr="00430822"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430822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430822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430822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430822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430822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430822">
              <w:rPr>
                <w:rFonts w:ascii="Arial" w:hAnsi="Arial" w:cs="Arial"/>
              </w:rPr>
              <w:t xml:space="preserve"> и </w:t>
            </w:r>
            <w:hyperlink r:id="rId10" w:history="1">
              <w:r w:rsidRPr="00430822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430822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643189" w:rsidRPr="00430822" w:rsidRDefault="00643189" w:rsidP="0064318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786952" w:rsidRPr="00430822" w:rsidRDefault="00643189" w:rsidP="004308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430822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430822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430822">
              <w:rPr>
                <w:rFonts w:ascii="Arial" w:hAnsi="Arial" w:cs="Arial"/>
              </w:rPr>
              <w:t>.</w:t>
            </w:r>
          </w:p>
        </w:tc>
      </w:tr>
    </w:tbl>
    <w:p w:rsidR="00786952" w:rsidRPr="00430822" w:rsidRDefault="00786952" w:rsidP="00F75C1C">
      <w:pPr>
        <w:tabs>
          <w:tab w:val="left" w:pos="4056"/>
        </w:tabs>
        <w:rPr>
          <w:sz w:val="28"/>
          <w:szCs w:val="28"/>
        </w:rPr>
      </w:pPr>
    </w:p>
    <w:sectPr w:rsidR="00786952" w:rsidRPr="0043082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17F74"/>
    <w:rsid w:val="00022892"/>
    <w:rsid w:val="0002549B"/>
    <w:rsid w:val="00032B5B"/>
    <w:rsid w:val="0004060D"/>
    <w:rsid w:val="00057280"/>
    <w:rsid w:val="000721B3"/>
    <w:rsid w:val="0007272C"/>
    <w:rsid w:val="00074687"/>
    <w:rsid w:val="00094B24"/>
    <w:rsid w:val="00096AA6"/>
    <w:rsid w:val="000B00D0"/>
    <w:rsid w:val="000D4282"/>
    <w:rsid w:val="000E33CE"/>
    <w:rsid w:val="000E63AE"/>
    <w:rsid w:val="001009A9"/>
    <w:rsid w:val="00125236"/>
    <w:rsid w:val="0014585D"/>
    <w:rsid w:val="00147706"/>
    <w:rsid w:val="0015238B"/>
    <w:rsid w:val="00156B80"/>
    <w:rsid w:val="00162BCF"/>
    <w:rsid w:val="00193117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677B7"/>
    <w:rsid w:val="00374875"/>
    <w:rsid w:val="00383618"/>
    <w:rsid w:val="00384659"/>
    <w:rsid w:val="003E36FD"/>
    <w:rsid w:val="00424E11"/>
    <w:rsid w:val="00426118"/>
    <w:rsid w:val="00430822"/>
    <w:rsid w:val="00447806"/>
    <w:rsid w:val="00484A1B"/>
    <w:rsid w:val="004861F2"/>
    <w:rsid w:val="00491543"/>
    <w:rsid w:val="004D777A"/>
    <w:rsid w:val="004F6328"/>
    <w:rsid w:val="005131D2"/>
    <w:rsid w:val="00522816"/>
    <w:rsid w:val="00531551"/>
    <w:rsid w:val="005464C1"/>
    <w:rsid w:val="00563CFD"/>
    <w:rsid w:val="005907B0"/>
    <w:rsid w:val="005959A4"/>
    <w:rsid w:val="005A4D6C"/>
    <w:rsid w:val="005A6794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43189"/>
    <w:rsid w:val="006603D6"/>
    <w:rsid w:val="00680544"/>
    <w:rsid w:val="006906E7"/>
    <w:rsid w:val="006B091F"/>
    <w:rsid w:val="006C4B2E"/>
    <w:rsid w:val="006C7F1F"/>
    <w:rsid w:val="007268B0"/>
    <w:rsid w:val="00733208"/>
    <w:rsid w:val="007432EE"/>
    <w:rsid w:val="00761E22"/>
    <w:rsid w:val="00785412"/>
    <w:rsid w:val="00786952"/>
    <w:rsid w:val="00787182"/>
    <w:rsid w:val="00796E05"/>
    <w:rsid w:val="007B4638"/>
    <w:rsid w:val="007D49DC"/>
    <w:rsid w:val="007E2509"/>
    <w:rsid w:val="008174E2"/>
    <w:rsid w:val="00854DA4"/>
    <w:rsid w:val="00866A51"/>
    <w:rsid w:val="008744C9"/>
    <w:rsid w:val="00891A62"/>
    <w:rsid w:val="008931BC"/>
    <w:rsid w:val="008A2627"/>
    <w:rsid w:val="008B759A"/>
    <w:rsid w:val="008E0760"/>
    <w:rsid w:val="008F7638"/>
    <w:rsid w:val="0090165C"/>
    <w:rsid w:val="00927585"/>
    <w:rsid w:val="00936F98"/>
    <w:rsid w:val="0095262E"/>
    <w:rsid w:val="00972A58"/>
    <w:rsid w:val="00984D17"/>
    <w:rsid w:val="00990814"/>
    <w:rsid w:val="009A743A"/>
    <w:rsid w:val="009B05A7"/>
    <w:rsid w:val="00A01CA7"/>
    <w:rsid w:val="00A2210D"/>
    <w:rsid w:val="00A23444"/>
    <w:rsid w:val="00A47E50"/>
    <w:rsid w:val="00A549B8"/>
    <w:rsid w:val="00A81CAC"/>
    <w:rsid w:val="00A8233E"/>
    <w:rsid w:val="00A86DC4"/>
    <w:rsid w:val="00A8767C"/>
    <w:rsid w:val="00AB08C4"/>
    <w:rsid w:val="00AB28AC"/>
    <w:rsid w:val="00AC4305"/>
    <w:rsid w:val="00AC5FF1"/>
    <w:rsid w:val="00B07722"/>
    <w:rsid w:val="00B56483"/>
    <w:rsid w:val="00BB22BD"/>
    <w:rsid w:val="00BF501F"/>
    <w:rsid w:val="00BF71D3"/>
    <w:rsid w:val="00C12725"/>
    <w:rsid w:val="00C3739F"/>
    <w:rsid w:val="00C469AE"/>
    <w:rsid w:val="00C528E8"/>
    <w:rsid w:val="00C540AE"/>
    <w:rsid w:val="00C82899"/>
    <w:rsid w:val="00CB04EF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009F8"/>
    <w:rsid w:val="00E15B63"/>
    <w:rsid w:val="00E247E2"/>
    <w:rsid w:val="00E50BBB"/>
    <w:rsid w:val="00E63CDA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26CD5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  <w:rsid w:val="00F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643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2022-06-08T09:40:00Z</cp:lastPrinted>
  <dcterms:created xsi:type="dcterms:W3CDTF">2022-05-31T15:53:00Z</dcterms:created>
  <dcterms:modified xsi:type="dcterms:W3CDTF">2022-06-08T09:40:00Z</dcterms:modified>
</cp:coreProperties>
</file>