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04470">
        <w:rPr>
          <w:rFonts w:ascii="Arial" w:hAnsi="Arial" w:cs="Arial"/>
          <w:sz w:val="24"/>
          <w:szCs w:val="24"/>
        </w:rPr>
        <w:t>КУРГАНСКАЯ ОБЛАСТЬ</w:t>
      </w: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04470">
        <w:rPr>
          <w:rFonts w:ascii="Arial" w:hAnsi="Arial" w:cs="Arial"/>
          <w:sz w:val="24"/>
          <w:szCs w:val="24"/>
        </w:rPr>
        <w:t>ЩУЧАНСКИЙ МУНИЦИПАЛЬНЫЙ ОКРУГ</w:t>
      </w: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04470">
        <w:rPr>
          <w:rFonts w:ascii="Arial" w:hAnsi="Arial" w:cs="Arial"/>
          <w:sz w:val="24"/>
          <w:szCs w:val="24"/>
        </w:rPr>
        <w:t>АДМИНИСТРАЦИЯ ЩУЧАНСКОГО МУНИЦИПАЛЬНОГО ОКРУГА</w:t>
      </w: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04470">
        <w:rPr>
          <w:rFonts w:ascii="Arial" w:hAnsi="Arial" w:cs="Arial"/>
          <w:sz w:val="24"/>
          <w:szCs w:val="24"/>
        </w:rPr>
        <w:t>КУРГАНСКОЙ ОБЛАСТИ</w:t>
      </w: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04470">
        <w:rPr>
          <w:rFonts w:ascii="Arial" w:hAnsi="Arial" w:cs="Arial"/>
          <w:sz w:val="24"/>
          <w:szCs w:val="24"/>
        </w:rPr>
        <w:t>ПОСТАНОВЛЕНИЕ</w:t>
      </w: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C04470" w:rsidRDefault="007A2A4C" w:rsidP="007A2A4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 xml:space="preserve">от </w:t>
      </w:r>
      <w:r w:rsidR="003F6761" w:rsidRPr="00C04470">
        <w:rPr>
          <w:rFonts w:ascii="Arial" w:hAnsi="Arial" w:cs="Arial"/>
          <w:b w:val="0"/>
          <w:sz w:val="24"/>
          <w:szCs w:val="24"/>
        </w:rPr>
        <w:t xml:space="preserve"> </w:t>
      </w:r>
      <w:r w:rsidRPr="00C04470">
        <w:rPr>
          <w:rFonts w:ascii="Arial" w:hAnsi="Arial" w:cs="Arial"/>
          <w:b w:val="0"/>
          <w:sz w:val="24"/>
          <w:szCs w:val="24"/>
        </w:rPr>
        <w:t>«</w:t>
      </w:r>
      <w:r w:rsidR="00315A04" w:rsidRPr="00C04470">
        <w:rPr>
          <w:rFonts w:ascii="Arial" w:hAnsi="Arial" w:cs="Arial"/>
          <w:b w:val="0"/>
          <w:sz w:val="24"/>
          <w:szCs w:val="24"/>
        </w:rPr>
        <w:t xml:space="preserve"> </w:t>
      </w:r>
      <w:r w:rsidR="00046662">
        <w:rPr>
          <w:rFonts w:ascii="Arial" w:hAnsi="Arial" w:cs="Arial"/>
          <w:b w:val="0"/>
          <w:sz w:val="24"/>
          <w:szCs w:val="24"/>
        </w:rPr>
        <w:t>25</w:t>
      </w:r>
      <w:r w:rsidR="00315A04" w:rsidRPr="00C04470">
        <w:rPr>
          <w:rFonts w:ascii="Arial" w:hAnsi="Arial" w:cs="Arial"/>
          <w:b w:val="0"/>
          <w:sz w:val="24"/>
          <w:szCs w:val="24"/>
        </w:rPr>
        <w:t xml:space="preserve">  </w:t>
      </w:r>
      <w:r w:rsidRPr="00C04470">
        <w:rPr>
          <w:rFonts w:ascii="Arial" w:hAnsi="Arial" w:cs="Arial"/>
          <w:b w:val="0"/>
          <w:sz w:val="24"/>
          <w:szCs w:val="24"/>
        </w:rPr>
        <w:t xml:space="preserve">» </w:t>
      </w:r>
      <w:r w:rsidR="00046662">
        <w:rPr>
          <w:rFonts w:ascii="Arial" w:hAnsi="Arial" w:cs="Arial"/>
          <w:b w:val="0"/>
          <w:sz w:val="24"/>
          <w:szCs w:val="24"/>
        </w:rPr>
        <w:t>февраля</w:t>
      </w:r>
      <w:r w:rsidR="004A3E3F" w:rsidRPr="00C04470">
        <w:rPr>
          <w:rFonts w:ascii="Arial" w:hAnsi="Arial" w:cs="Arial"/>
          <w:b w:val="0"/>
          <w:sz w:val="24"/>
          <w:szCs w:val="24"/>
        </w:rPr>
        <w:t xml:space="preserve"> </w:t>
      </w:r>
      <w:r w:rsidR="00315A04" w:rsidRPr="00C04470">
        <w:rPr>
          <w:rFonts w:ascii="Arial" w:hAnsi="Arial" w:cs="Arial"/>
          <w:b w:val="0"/>
          <w:sz w:val="24"/>
          <w:szCs w:val="24"/>
        </w:rPr>
        <w:t xml:space="preserve"> 2025 года        </w:t>
      </w:r>
      <w:r w:rsidR="00716FC1">
        <w:rPr>
          <w:rFonts w:ascii="Arial" w:hAnsi="Arial" w:cs="Arial"/>
          <w:b w:val="0"/>
          <w:sz w:val="24"/>
          <w:szCs w:val="24"/>
        </w:rPr>
        <w:t xml:space="preserve">   </w:t>
      </w:r>
      <w:r w:rsidR="00315A04" w:rsidRPr="00C04470">
        <w:rPr>
          <w:rFonts w:ascii="Arial" w:hAnsi="Arial" w:cs="Arial"/>
          <w:b w:val="0"/>
          <w:sz w:val="24"/>
          <w:szCs w:val="24"/>
        </w:rPr>
        <w:t xml:space="preserve">  </w:t>
      </w:r>
      <w:r w:rsidRPr="00C04470">
        <w:rPr>
          <w:rFonts w:ascii="Arial" w:hAnsi="Arial" w:cs="Arial"/>
          <w:b w:val="0"/>
          <w:sz w:val="24"/>
          <w:szCs w:val="24"/>
        </w:rPr>
        <w:t xml:space="preserve">№ </w:t>
      </w:r>
      <w:r w:rsidR="00046662">
        <w:rPr>
          <w:rFonts w:ascii="Arial" w:hAnsi="Arial" w:cs="Arial"/>
          <w:b w:val="0"/>
          <w:sz w:val="24"/>
          <w:szCs w:val="24"/>
        </w:rPr>
        <w:t>176</w:t>
      </w:r>
    </w:p>
    <w:p w:rsidR="007A2A4C" w:rsidRPr="00C04470" w:rsidRDefault="007A2A4C" w:rsidP="007A2A4C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ab/>
        <w:t>г. Щучье</w:t>
      </w: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A2A4C" w:rsidRPr="00C04470" w:rsidRDefault="007A2A4C" w:rsidP="003F6761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C04470">
        <w:rPr>
          <w:rFonts w:ascii="Arial" w:hAnsi="Arial" w:cs="Arial"/>
          <w:sz w:val="24"/>
          <w:szCs w:val="24"/>
        </w:rPr>
        <w:t xml:space="preserve">Об  утверждении </w:t>
      </w:r>
      <w:r w:rsidR="00716FC1">
        <w:rPr>
          <w:rFonts w:ascii="Arial" w:hAnsi="Arial" w:cs="Arial"/>
          <w:sz w:val="24"/>
          <w:szCs w:val="24"/>
          <w:shd w:val="clear" w:color="auto" w:fill="FFFFFF"/>
        </w:rPr>
        <w:t>Положения</w:t>
      </w:r>
      <w:bookmarkStart w:id="0" w:name="_GoBack"/>
      <w:bookmarkEnd w:id="0"/>
      <w:r w:rsidR="00315A04"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 об отраслевой системе оплаты труда работников </w:t>
      </w:r>
      <w:r w:rsidR="009A152A"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муниципальных </w:t>
      </w:r>
      <w:r w:rsidR="00046662">
        <w:rPr>
          <w:rFonts w:ascii="Arial" w:hAnsi="Arial" w:cs="Arial"/>
          <w:sz w:val="24"/>
          <w:szCs w:val="24"/>
          <w:shd w:val="clear" w:color="auto" w:fill="FFFFFF"/>
        </w:rPr>
        <w:t>организаций</w:t>
      </w:r>
      <w:r w:rsidR="00315A04"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 дополнительного образования </w:t>
      </w:r>
      <w:r w:rsidR="00360DE1" w:rsidRPr="00C04470">
        <w:rPr>
          <w:rFonts w:ascii="Arial" w:hAnsi="Arial" w:cs="Arial"/>
          <w:sz w:val="24"/>
          <w:szCs w:val="24"/>
          <w:shd w:val="clear" w:color="auto" w:fill="FFFFFF"/>
        </w:rPr>
        <w:t>в сфере культуры</w:t>
      </w:r>
      <w:r w:rsidR="00360DE1" w:rsidRPr="00C0447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60DE1" w:rsidRPr="00C04470">
        <w:rPr>
          <w:rFonts w:ascii="Arial" w:hAnsi="Arial" w:cs="Arial"/>
          <w:sz w:val="24"/>
          <w:szCs w:val="24"/>
        </w:rPr>
        <w:t xml:space="preserve"> </w:t>
      </w:r>
      <w:r w:rsidR="00315A04" w:rsidRPr="00C04470">
        <w:rPr>
          <w:rFonts w:ascii="Arial" w:hAnsi="Arial" w:cs="Arial"/>
          <w:sz w:val="24"/>
          <w:szCs w:val="24"/>
        </w:rPr>
        <w:t xml:space="preserve">Щучанского муниципального округа Курганской области  </w:t>
      </w:r>
    </w:p>
    <w:p w:rsidR="00360DE1" w:rsidRPr="00C04470" w:rsidRDefault="00360DE1" w:rsidP="003F6761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3F6761" w:rsidRPr="00C04470" w:rsidRDefault="00FF4A92" w:rsidP="00FF4A92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C0447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В соответствии со </w:t>
      </w:r>
      <w:hyperlink r:id="rId9" w:history="1">
        <w:r w:rsidRPr="00C04470">
          <w:rPr>
            <w:rStyle w:val="af1"/>
            <w:rFonts w:asciiTheme="minorHAnsi" w:eastAsia="Arial" w:hAnsiTheme="minorHAnsi" w:cstheme="minorHAnsi"/>
            <w:b w:val="0"/>
            <w:color w:val="auto"/>
            <w:sz w:val="24"/>
            <w:szCs w:val="24"/>
            <w:u w:val="none"/>
            <w:shd w:val="clear" w:color="auto" w:fill="FFFFFF"/>
          </w:rPr>
          <w:t>статьей 144</w:t>
        </w:r>
      </w:hyperlink>
      <w:r w:rsidRPr="00C0447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 Трудового кодекса Российской Федерации, Федеральным законом от 06.10.2003 г.№ 131-ФЗ «Об общих принципах  организации местного самоуправления в Российской Федерации», </w:t>
      </w:r>
      <w:bookmarkStart w:id="1" w:name="_Hlk189044670"/>
      <w:r w:rsidR="00315A04" w:rsidRPr="00C0447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П</w:t>
      </w:r>
      <w:r w:rsidR="00315A04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остановлением Правительства Курганской области </w:t>
      </w:r>
      <w:r w:rsidR="009A152A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от 9 августа 2011 года N 376 </w:t>
      </w:r>
      <w:r w:rsidR="00315A04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>«</w:t>
      </w:r>
      <w:r w:rsidR="009A152A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 введении отраслевой системы оплаты труда работников государственных образовательных </w:t>
      </w:r>
      <w:r w:rsidR="00E07AA0">
        <w:rPr>
          <w:rFonts w:ascii="Arial" w:hAnsi="Arial" w:cs="Arial"/>
          <w:b w:val="0"/>
          <w:sz w:val="24"/>
          <w:szCs w:val="24"/>
          <w:shd w:val="clear" w:color="auto" w:fill="FFFFFF"/>
        </w:rPr>
        <w:t>организаций</w:t>
      </w:r>
      <w:r w:rsidR="009A152A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>, подведомственных Управлению культуры Курганской области</w:t>
      </w:r>
      <w:r w:rsidR="00315A04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>»</w:t>
      </w:r>
      <w:r w:rsidR="00315A04" w:rsidRPr="00C0447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, </w:t>
      </w:r>
      <w:bookmarkEnd w:id="1"/>
      <w:r w:rsidR="00C26250" w:rsidRPr="00C0447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Администрация Щучанского муниципального округа Курганской области</w:t>
      </w:r>
      <w:proofErr w:type="gramEnd"/>
    </w:p>
    <w:p w:rsidR="00FF4A92" w:rsidRPr="00C04470" w:rsidRDefault="00FF4A92" w:rsidP="007A2A4C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7A2A4C" w:rsidRPr="00C04470" w:rsidRDefault="007A2A4C" w:rsidP="007A2A4C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>ПОСТАНОВЛЯЕТ:</w:t>
      </w:r>
    </w:p>
    <w:p w:rsidR="003F6761" w:rsidRPr="00C04470" w:rsidRDefault="003F6761" w:rsidP="007A2A4C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</w:p>
    <w:p w:rsidR="003F6761" w:rsidRPr="00C04470" w:rsidRDefault="003F6761" w:rsidP="003F6761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>Утвердить</w:t>
      </w:r>
      <w:r w:rsidR="00315A04"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5A04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Положение об отраслевой системе </w:t>
      </w:r>
      <w:proofErr w:type="gramStart"/>
      <w:r w:rsidR="00315A04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оплаты труда работников </w:t>
      </w:r>
      <w:r w:rsidR="009A152A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муниципальных </w:t>
      </w:r>
      <w:r w:rsidR="00046662">
        <w:rPr>
          <w:rFonts w:ascii="Arial" w:hAnsi="Arial" w:cs="Arial"/>
          <w:b w:val="0"/>
          <w:sz w:val="24"/>
          <w:szCs w:val="24"/>
          <w:shd w:val="clear" w:color="auto" w:fill="FFFFFF"/>
        </w:rPr>
        <w:t>организаций</w:t>
      </w:r>
      <w:r w:rsidR="00315A04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дополнительного образования</w:t>
      </w:r>
      <w:proofErr w:type="gramEnd"/>
      <w:r w:rsidR="00315A04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9A152A" w:rsidRPr="00C04470">
        <w:rPr>
          <w:rFonts w:ascii="Arial" w:hAnsi="Arial" w:cs="Arial"/>
          <w:b w:val="0"/>
          <w:sz w:val="24"/>
          <w:szCs w:val="24"/>
          <w:shd w:val="clear" w:color="auto" w:fill="FFFFFF"/>
        </w:rPr>
        <w:t>в сфере культуры</w:t>
      </w:r>
      <w:r w:rsidR="009A152A" w:rsidRPr="00C04470">
        <w:rPr>
          <w:rFonts w:ascii="Arial" w:hAnsi="Arial" w:cs="Arial"/>
          <w:b w:val="0"/>
          <w:sz w:val="24"/>
          <w:szCs w:val="24"/>
        </w:rPr>
        <w:t xml:space="preserve"> </w:t>
      </w:r>
      <w:r w:rsidR="00315A04" w:rsidRPr="00C04470">
        <w:rPr>
          <w:rFonts w:ascii="Arial" w:hAnsi="Arial" w:cs="Arial"/>
          <w:b w:val="0"/>
          <w:sz w:val="24"/>
          <w:szCs w:val="24"/>
        </w:rPr>
        <w:t>Щучанского муниципального округа Курганской области</w:t>
      </w:r>
      <w:r w:rsidR="00FF4A92" w:rsidRPr="00C04470">
        <w:rPr>
          <w:rFonts w:ascii="Arial" w:hAnsi="Arial" w:cs="Arial"/>
          <w:b w:val="0"/>
          <w:sz w:val="24"/>
          <w:szCs w:val="24"/>
        </w:rPr>
        <w:t>.</w:t>
      </w:r>
    </w:p>
    <w:p w:rsidR="003F6761" w:rsidRPr="00C04470" w:rsidRDefault="003F6761" w:rsidP="003F6761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 xml:space="preserve">Настоящее постановление вступает в силу с 1 </w:t>
      </w:r>
      <w:r w:rsidR="008B5274">
        <w:rPr>
          <w:rFonts w:ascii="Arial" w:hAnsi="Arial" w:cs="Arial"/>
          <w:b w:val="0"/>
          <w:sz w:val="24"/>
          <w:szCs w:val="24"/>
        </w:rPr>
        <w:t>марта</w:t>
      </w:r>
      <w:r w:rsidRPr="00C04470">
        <w:rPr>
          <w:rFonts w:ascii="Arial" w:hAnsi="Arial" w:cs="Arial"/>
          <w:b w:val="0"/>
          <w:sz w:val="24"/>
          <w:szCs w:val="24"/>
        </w:rPr>
        <w:t xml:space="preserve"> 202</w:t>
      </w:r>
      <w:r w:rsidR="00315A04" w:rsidRPr="00C04470">
        <w:rPr>
          <w:rFonts w:ascii="Arial" w:hAnsi="Arial" w:cs="Arial"/>
          <w:b w:val="0"/>
          <w:sz w:val="24"/>
          <w:szCs w:val="24"/>
        </w:rPr>
        <w:t>5</w:t>
      </w:r>
      <w:r w:rsidRPr="00C04470">
        <w:rPr>
          <w:rFonts w:ascii="Arial" w:hAnsi="Arial" w:cs="Arial"/>
          <w:b w:val="0"/>
          <w:sz w:val="24"/>
          <w:szCs w:val="24"/>
        </w:rPr>
        <w:t xml:space="preserve"> года</w:t>
      </w:r>
    </w:p>
    <w:p w:rsidR="003F6761" w:rsidRPr="00C04470" w:rsidRDefault="003F6761" w:rsidP="003F6761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>Опубликовать настоящее постановление на официальном сайте Администрации Щучанского муниципального округа Курганской области в информационно телекоммуникационной сети «Интернет».</w:t>
      </w:r>
      <w:r w:rsidR="007A2A4C" w:rsidRPr="00C04470">
        <w:rPr>
          <w:rFonts w:ascii="Arial" w:hAnsi="Arial" w:cs="Arial"/>
          <w:b w:val="0"/>
          <w:sz w:val="24"/>
          <w:szCs w:val="24"/>
        </w:rPr>
        <w:tab/>
      </w:r>
    </w:p>
    <w:p w:rsidR="007A2A4C" w:rsidRPr="00C04470" w:rsidRDefault="003F6761" w:rsidP="00315A04">
      <w:pPr>
        <w:pStyle w:val="ConsPlusTitle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возложить на исполняющего обязанности заместителя Главы Щучанского муниципального округа - начальника Управления социального развития Н. В. Ушакову.</w:t>
      </w:r>
    </w:p>
    <w:p w:rsidR="007A2A4C" w:rsidRDefault="007A2A4C" w:rsidP="007A2A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381F" w:rsidRDefault="00C6381F" w:rsidP="007A2A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381F" w:rsidRPr="00C04470" w:rsidRDefault="00C6381F" w:rsidP="007A2A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A2A4C" w:rsidRPr="00C04470" w:rsidRDefault="007A2A4C" w:rsidP="00FF4A92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 xml:space="preserve">Глава Щучанского муниципального округа </w:t>
      </w:r>
    </w:p>
    <w:p w:rsidR="007A2A4C" w:rsidRPr="00C04470" w:rsidRDefault="007A2A4C" w:rsidP="007A2A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04470">
        <w:rPr>
          <w:rFonts w:ascii="Arial" w:hAnsi="Arial" w:cs="Arial"/>
          <w:b w:val="0"/>
          <w:sz w:val="24"/>
          <w:szCs w:val="24"/>
        </w:rPr>
        <w:t>Курганской области</w:t>
      </w:r>
      <w:r w:rsidRPr="00C04470">
        <w:rPr>
          <w:rFonts w:ascii="Arial" w:hAnsi="Arial" w:cs="Arial"/>
          <w:b w:val="0"/>
          <w:sz w:val="24"/>
          <w:szCs w:val="24"/>
        </w:rPr>
        <w:tab/>
      </w:r>
      <w:r w:rsidRPr="00C04470">
        <w:rPr>
          <w:rFonts w:ascii="Arial" w:hAnsi="Arial" w:cs="Arial"/>
          <w:b w:val="0"/>
          <w:sz w:val="24"/>
          <w:szCs w:val="24"/>
        </w:rPr>
        <w:tab/>
      </w:r>
      <w:r w:rsidRPr="00C04470">
        <w:rPr>
          <w:rFonts w:ascii="Arial" w:hAnsi="Arial" w:cs="Arial"/>
          <w:b w:val="0"/>
          <w:sz w:val="24"/>
          <w:szCs w:val="24"/>
        </w:rPr>
        <w:tab/>
      </w:r>
      <w:r w:rsidRPr="00C04470">
        <w:rPr>
          <w:rFonts w:ascii="Arial" w:hAnsi="Arial" w:cs="Arial"/>
          <w:b w:val="0"/>
          <w:sz w:val="24"/>
          <w:szCs w:val="24"/>
        </w:rPr>
        <w:tab/>
        <w:t xml:space="preserve">                  </w:t>
      </w:r>
      <w:r w:rsidRPr="00C04470">
        <w:rPr>
          <w:rFonts w:ascii="Arial" w:hAnsi="Arial" w:cs="Arial"/>
          <w:sz w:val="24"/>
          <w:szCs w:val="24"/>
        </w:rPr>
        <w:t xml:space="preserve">                   </w:t>
      </w:r>
      <w:r w:rsidRPr="00C04470">
        <w:rPr>
          <w:rFonts w:ascii="Arial" w:hAnsi="Arial" w:cs="Arial"/>
          <w:b w:val="0"/>
          <w:sz w:val="24"/>
          <w:szCs w:val="24"/>
        </w:rPr>
        <w:t>П.А. Самохвалов</w:t>
      </w:r>
    </w:p>
    <w:p w:rsidR="00FF4A92" w:rsidRPr="00C04470" w:rsidRDefault="00FF4A92" w:rsidP="00C26250">
      <w:pPr>
        <w:pStyle w:val="ConsPlusTitle"/>
        <w:rPr>
          <w:rFonts w:ascii="Arial" w:hAnsi="Arial" w:cs="Arial"/>
          <w:sz w:val="24"/>
          <w:szCs w:val="24"/>
        </w:rPr>
      </w:pPr>
    </w:p>
    <w:p w:rsidR="00C6381F" w:rsidRDefault="00C6381F" w:rsidP="00FF4A92">
      <w:pPr>
        <w:pStyle w:val="ConsPlusTitle"/>
        <w:rPr>
          <w:rFonts w:ascii="Arial" w:hAnsi="Arial" w:cs="Arial"/>
          <w:b w:val="0"/>
          <w:szCs w:val="22"/>
        </w:rPr>
      </w:pPr>
    </w:p>
    <w:p w:rsidR="00C6381F" w:rsidRDefault="00C6381F" w:rsidP="00FF4A92">
      <w:pPr>
        <w:pStyle w:val="ConsPlusTitle"/>
        <w:rPr>
          <w:rFonts w:ascii="Arial" w:hAnsi="Arial" w:cs="Arial"/>
          <w:b w:val="0"/>
          <w:szCs w:val="22"/>
        </w:rPr>
      </w:pPr>
    </w:p>
    <w:p w:rsidR="00C6381F" w:rsidRDefault="00C6381F" w:rsidP="00FF4A92">
      <w:pPr>
        <w:pStyle w:val="ConsPlusTitle"/>
        <w:rPr>
          <w:rFonts w:ascii="Arial" w:hAnsi="Arial" w:cs="Arial"/>
          <w:b w:val="0"/>
          <w:szCs w:val="22"/>
        </w:rPr>
      </w:pPr>
    </w:p>
    <w:p w:rsidR="00C6381F" w:rsidRDefault="00C6381F" w:rsidP="00FF4A92">
      <w:pPr>
        <w:pStyle w:val="ConsPlusTitle"/>
        <w:rPr>
          <w:rFonts w:ascii="Arial" w:hAnsi="Arial" w:cs="Arial"/>
          <w:b w:val="0"/>
          <w:szCs w:val="22"/>
        </w:rPr>
      </w:pPr>
    </w:p>
    <w:p w:rsidR="00C6381F" w:rsidRDefault="00C6381F" w:rsidP="00FF4A92">
      <w:pPr>
        <w:pStyle w:val="ConsPlusTitle"/>
        <w:rPr>
          <w:rFonts w:ascii="Arial" w:hAnsi="Arial" w:cs="Arial"/>
          <w:b w:val="0"/>
          <w:szCs w:val="22"/>
        </w:rPr>
      </w:pPr>
    </w:p>
    <w:p w:rsidR="00C6381F" w:rsidRDefault="00C6381F" w:rsidP="00FF4A92">
      <w:pPr>
        <w:pStyle w:val="ConsPlusTitle"/>
        <w:rPr>
          <w:rFonts w:ascii="Arial" w:hAnsi="Arial" w:cs="Arial"/>
          <w:b w:val="0"/>
          <w:szCs w:val="22"/>
        </w:rPr>
      </w:pPr>
    </w:p>
    <w:p w:rsidR="00C6381F" w:rsidRDefault="00C6381F" w:rsidP="00FF4A92">
      <w:pPr>
        <w:pStyle w:val="ConsPlusTitle"/>
        <w:rPr>
          <w:rFonts w:ascii="Arial" w:hAnsi="Arial" w:cs="Arial"/>
          <w:b w:val="0"/>
          <w:szCs w:val="22"/>
        </w:rPr>
      </w:pPr>
    </w:p>
    <w:p w:rsidR="007A2A4C" w:rsidRPr="00C04470" w:rsidRDefault="007A2A4C" w:rsidP="00FF4A92">
      <w:pPr>
        <w:pStyle w:val="ConsPlusTitle"/>
        <w:rPr>
          <w:rFonts w:ascii="Arial" w:hAnsi="Arial" w:cs="Arial"/>
          <w:b w:val="0"/>
          <w:szCs w:val="22"/>
        </w:rPr>
      </w:pPr>
      <w:r w:rsidRPr="00C04470">
        <w:rPr>
          <w:rFonts w:ascii="Arial" w:hAnsi="Arial" w:cs="Arial"/>
          <w:b w:val="0"/>
          <w:szCs w:val="22"/>
        </w:rPr>
        <w:t xml:space="preserve">исп. Ушакова Н. В. </w:t>
      </w:r>
    </w:p>
    <w:p w:rsidR="00D31BF5" w:rsidRPr="00C6381F" w:rsidRDefault="007A2A4C" w:rsidP="00C6381F">
      <w:pPr>
        <w:pStyle w:val="ConsPlusTitle"/>
        <w:rPr>
          <w:rFonts w:ascii="Arial" w:hAnsi="Arial" w:cs="Arial"/>
          <w:b w:val="0"/>
          <w:szCs w:val="22"/>
        </w:rPr>
      </w:pPr>
      <w:r w:rsidRPr="00C04470">
        <w:rPr>
          <w:rFonts w:ascii="Arial" w:hAnsi="Arial" w:cs="Arial"/>
          <w:b w:val="0"/>
          <w:szCs w:val="22"/>
        </w:rPr>
        <w:t>тел.:8(35244)37462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C04470" w:rsidRPr="00C04470" w:rsidTr="00FF4A92">
        <w:tc>
          <w:tcPr>
            <w:tcW w:w="5495" w:type="dxa"/>
          </w:tcPr>
          <w:p w:rsidR="00FF4A92" w:rsidRPr="00C04470" w:rsidRDefault="00FF4A92" w:rsidP="007A2A4C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</w:tcPr>
          <w:p w:rsidR="00FF4A92" w:rsidRPr="00C04470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C04470">
              <w:rPr>
                <w:rFonts w:ascii="Arial" w:hAnsi="Arial" w:cs="Arial"/>
                <w:b w:val="0"/>
                <w:sz w:val="20"/>
              </w:rPr>
              <w:t xml:space="preserve">Приложение 1 </w:t>
            </w:r>
          </w:p>
          <w:p w:rsidR="00FF4A92" w:rsidRPr="00C04470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C04470">
              <w:rPr>
                <w:rFonts w:ascii="Arial" w:hAnsi="Arial" w:cs="Arial"/>
                <w:b w:val="0"/>
                <w:sz w:val="20"/>
              </w:rPr>
              <w:t xml:space="preserve">К Постановлению Администрации </w:t>
            </w:r>
          </w:p>
          <w:p w:rsidR="00FF4A92" w:rsidRPr="00C04470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C04470">
              <w:rPr>
                <w:rFonts w:ascii="Arial" w:hAnsi="Arial" w:cs="Arial"/>
                <w:b w:val="0"/>
                <w:sz w:val="20"/>
              </w:rPr>
              <w:t>Щучанского муниципального округа</w:t>
            </w:r>
          </w:p>
          <w:p w:rsidR="00FF4A92" w:rsidRPr="00C04470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C04470">
              <w:rPr>
                <w:rFonts w:ascii="Arial" w:hAnsi="Arial" w:cs="Arial"/>
                <w:b w:val="0"/>
                <w:sz w:val="20"/>
              </w:rPr>
              <w:t xml:space="preserve">Курганской области </w:t>
            </w:r>
          </w:p>
          <w:p w:rsidR="00FF4A92" w:rsidRPr="00C04470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  <w:r w:rsidRPr="00C04470">
              <w:rPr>
                <w:rFonts w:ascii="Arial" w:hAnsi="Arial" w:cs="Arial"/>
                <w:b w:val="0"/>
                <w:sz w:val="20"/>
              </w:rPr>
              <w:t>№</w:t>
            </w:r>
            <w:r w:rsidR="00046662">
              <w:rPr>
                <w:rFonts w:ascii="Arial" w:hAnsi="Arial" w:cs="Arial"/>
                <w:b w:val="0"/>
                <w:sz w:val="20"/>
              </w:rPr>
              <w:t xml:space="preserve"> 176</w:t>
            </w:r>
            <w:r w:rsidR="004A3E3F" w:rsidRPr="00C0447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C04470">
              <w:rPr>
                <w:rFonts w:ascii="Arial" w:hAnsi="Arial" w:cs="Arial"/>
                <w:b w:val="0"/>
                <w:sz w:val="20"/>
              </w:rPr>
              <w:t>от «</w:t>
            </w:r>
            <w:r w:rsidR="00315A04" w:rsidRPr="00C0447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46662">
              <w:rPr>
                <w:rFonts w:ascii="Arial" w:hAnsi="Arial" w:cs="Arial"/>
                <w:b w:val="0"/>
                <w:sz w:val="20"/>
              </w:rPr>
              <w:t>25</w:t>
            </w:r>
            <w:r w:rsidRPr="00C04470">
              <w:rPr>
                <w:rFonts w:ascii="Arial" w:hAnsi="Arial" w:cs="Arial"/>
                <w:b w:val="0"/>
                <w:sz w:val="20"/>
              </w:rPr>
              <w:t xml:space="preserve">» </w:t>
            </w:r>
            <w:r w:rsidR="00046662">
              <w:rPr>
                <w:rFonts w:ascii="Arial" w:hAnsi="Arial" w:cs="Arial"/>
                <w:b w:val="0"/>
                <w:sz w:val="20"/>
              </w:rPr>
              <w:t>февраля</w:t>
            </w:r>
            <w:r w:rsidR="00315A04" w:rsidRPr="00C0447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046662" w:rsidRPr="00046662">
              <w:rPr>
                <w:rFonts w:ascii="Arial" w:hAnsi="Arial" w:cs="Arial"/>
                <w:b w:val="0"/>
                <w:sz w:val="20"/>
              </w:rPr>
              <w:t>2025 года</w:t>
            </w:r>
            <w:r w:rsidR="00315A04" w:rsidRPr="00C04470">
              <w:rPr>
                <w:rFonts w:ascii="Arial" w:hAnsi="Arial" w:cs="Arial"/>
                <w:b w:val="0"/>
                <w:sz w:val="20"/>
              </w:rPr>
              <w:t xml:space="preserve">                   </w:t>
            </w:r>
            <w:r w:rsidR="004A3E3F" w:rsidRPr="00C04470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FF4A92" w:rsidRPr="00C04470" w:rsidRDefault="00FF4A92" w:rsidP="00FF4A92">
            <w:pPr>
              <w:pStyle w:val="ConsPlusTitl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70">
              <w:rPr>
                <w:rFonts w:ascii="Arial" w:hAnsi="Arial" w:cs="Arial"/>
                <w:b w:val="0"/>
                <w:sz w:val="20"/>
              </w:rPr>
              <w:t>«</w:t>
            </w:r>
            <w:r w:rsidR="00A95CD4" w:rsidRPr="00C04470">
              <w:rPr>
                <w:rFonts w:ascii="Arial" w:hAnsi="Arial" w:cs="Arial"/>
                <w:b w:val="0"/>
                <w:sz w:val="20"/>
              </w:rPr>
              <w:t>Об утверждении</w:t>
            </w:r>
            <w:r w:rsidRPr="00C04470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gramStart"/>
            <w:r w:rsidR="00315A04" w:rsidRPr="00C04470">
              <w:rPr>
                <w:rFonts w:ascii="Arial" w:hAnsi="Arial" w:cs="Arial"/>
                <w:b w:val="0"/>
                <w:sz w:val="20"/>
                <w:shd w:val="clear" w:color="auto" w:fill="FFFFFF"/>
              </w:rPr>
              <w:t>Положение</w:t>
            </w:r>
            <w:proofErr w:type="gramEnd"/>
            <w:r w:rsidR="00315A04" w:rsidRPr="00C04470">
              <w:rPr>
                <w:rFonts w:ascii="Arial" w:hAnsi="Arial" w:cs="Arial"/>
                <w:b w:val="0"/>
                <w:sz w:val="20"/>
                <w:shd w:val="clear" w:color="auto" w:fill="FFFFFF"/>
              </w:rPr>
              <w:t xml:space="preserve"> об отраслевой системе оплаты труда работников</w:t>
            </w:r>
            <w:r w:rsidR="009A152A" w:rsidRPr="00C04470">
              <w:rPr>
                <w:rFonts w:ascii="Arial" w:hAnsi="Arial" w:cs="Arial"/>
                <w:b w:val="0"/>
                <w:sz w:val="20"/>
                <w:shd w:val="clear" w:color="auto" w:fill="FFFFFF"/>
              </w:rPr>
              <w:t xml:space="preserve"> муниципальных </w:t>
            </w:r>
            <w:r w:rsidR="00E07AA0">
              <w:rPr>
                <w:rFonts w:ascii="Arial" w:hAnsi="Arial" w:cs="Arial"/>
                <w:b w:val="0"/>
                <w:sz w:val="20"/>
                <w:shd w:val="clear" w:color="auto" w:fill="FFFFFF"/>
              </w:rPr>
              <w:t>организаций</w:t>
            </w:r>
            <w:r w:rsidR="00315A04" w:rsidRPr="00C04470">
              <w:rPr>
                <w:rFonts w:ascii="Arial" w:hAnsi="Arial" w:cs="Arial"/>
                <w:b w:val="0"/>
                <w:sz w:val="20"/>
                <w:shd w:val="clear" w:color="auto" w:fill="FFFFFF"/>
              </w:rPr>
              <w:t xml:space="preserve"> дополнительного образования </w:t>
            </w:r>
            <w:r w:rsidR="009A152A" w:rsidRPr="00C04470">
              <w:rPr>
                <w:rFonts w:ascii="Arial" w:hAnsi="Arial" w:cs="Arial"/>
                <w:b w:val="0"/>
                <w:sz w:val="20"/>
              </w:rPr>
              <w:t>в</w:t>
            </w:r>
            <w:r w:rsidR="009A152A" w:rsidRPr="00C04470">
              <w:rPr>
                <w:rFonts w:ascii="Arial" w:hAnsi="Arial" w:cs="Arial"/>
                <w:b w:val="0"/>
                <w:sz w:val="20"/>
                <w:shd w:val="clear" w:color="auto" w:fill="FFFFFF"/>
              </w:rPr>
              <w:t xml:space="preserve"> сфере культуры</w:t>
            </w:r>
            <w:r w:rsidR="009A152A" w:rsidRPr="00C0447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15A04" w:rsidRPr="00C04470">
              <w:rPr>
                <w:rFonts w:ascii="Arial" w:hAnsi="Arial" w:cs="Arial"/>
                <w:b w:val="0"/>
                <w:sz w:val="20"/>
              </w:rPr>
              <w:t xml:space="preserve">Щучанского муниципального округа Курганской </w:t>
            </w:r>
            <w:r w:rsidR="00A95CD4" w:rsidRPr="00C04470">
              <w:rPr>
                <w:rFonts w:ascii="Arial" w:hAnsi="Arial" w:cs="Arial"/>
                <w:b w:val="0"/>
                <w:sz w:val="20"/>
              </w:rPr>
              <w:t>области</w:t>
            </w:r>
            <w:r w:rsidRPr="00C04470">
              <w:rPr>
                <w:rFonts w:ascii="Arial" w:hAnsi="Arial" w:cs="Arial"/>
                <w:b w:val="0"/>
                <w:sz w:val="20"/>
              </w:rPr>
              <w:t>»</w:t>
            </w:r>
            <w:r w:rsidRPr="00C0447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F4A92" w:rsidRPr="00C04470" w:rsidRDefault="00FF4A92" w:rsidP="00FF4A92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FF4A92" w:rsidRPr="00C04470" w:rsidRDefault="00FF4A92" w:rsidP="007A2A4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84B88" w:rsidRPr="00C04470" w:rsidRDefault="00884B88" w:rsidP="00FF4A9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15A04" w:rsidRPr="00C04470" w:rsidRDefault="00315A04" w:rsidP="00315A04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ПОЛОЖЕНИЕ </w:t>
      </w:r>
    </w:p>
    <w:p w:rsidR="00884B88" w:rsidRPr="00C04470" w:rsidRDefault="00315A04" w:rsidP="00AF1DD2">
      <w:pPr>
        <w:pStyle w:val="ConsPlusTitle"/>
        <w:spacing w:line="276" w:lineRule="auto"/>
        <w:jc w:val="center"/>
        <w:rPr>
          <w:sz w:val="24"/>
          <w:szCs w:val="24"/>
        </w:rPr>
      </w:pPr>
      <w:r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ОБ ОТРАСЛЕВОЙ СИСТЕМЕ </w:t>
      </w:r>
      <w:proofErr w:type="gramStart"/>
      <w:r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ОПЛАТЫ ТРУДА РАБОТНИКОВ </w:t>
      </w:r>
      <w:r w:rsidR="009A152A"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МУНИЦИПАЛЬНЫХ </w:t>
      </w:r>
      <w:r w:rsidR="00E07AA0">
        <w:rPr>
          <w:rFonts w:ascii="Arial" w:hAnsi="Arial" w:cs="Arial"/>
          <w:sz w:val="24"/>
          <w:szCs w:val="24"/>
          <w:shd w:val="clear" w:color="auto" w:fill="FFFFFF"/>
        </w:rPr>
        <w:t>ОРГАНИЗАЦИЙ</w:t>
      </w:r>
      <w:r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 ДОПОЛНИТЕЛЬНОГО ОБРАЗОВАНИЯ</w:t>
      </w:r>
      <w:proofErr w:type="gramEnd"/>
      <w:r w:rsidRPr="00C0447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A152A" w:rsidRPr="00C04470">
        <w:rPr>
          <w:rFonts w:ascii="Arial" w:hAnsi="Arial" w:cs="Arial"/>
          <w:sz w:val="24"/>
          <w:szCs w:val="24"/>
          <w:shd w:val="clear" w:color="auto" w:fill="FFFFFF"/>
        </w:rPr>
        <w:t>В СФЕРЕ КУЛЬТУРЫ</w:t>
      </w:r>
      <w:r w:rsidR="009A152A" w:rsidRPr="00C04470">
        <w:rPr>
          <w:rFonts w:ascii="Arial" w:hAnsi="Arial" w:cs="Arial"/>
          <w:sz w:val="24"/>
          <w:szCs w:val="24"/>
        </w:rPr>
        <w:t xml:space="preserve">  </w:t>
      </w:r>
      <w:r w:rsidRPr="00C04470">
        <w:rPr>
          <w:rFonts w:ascii="Arial" w:hAnsi="Arial" w:cs="Arial"/>
          <w:sz w:val="24"/>
          <w:szCs w:val="24"/>
        </w:rPr>
        <w:t xml:space="preserve">ЩУЧАНСКОГО МУНИЦИПАЛЬНОГО ОКРУГА КУРГАНСКОЙ ОБЛАСТИ  </w:t>
      </w:r>
    </w:p>
    <w:p w:rsidR="00884B88" w:rsidRPr="00C04470" w:rsidRDefault="00884B88">
      <w:pPr>
        <w:pStyle w:val="ConsPlusNormal"/>
        <w:jc w:val="center"/>
        <w:rPr>
          <w:sz w:val="24"/>
          <w:szCs w:val="24"/>
        </w:rPr>
      </w:pPr>
    </w:p>
    <w:p w:rsidR="00884B88" w:rsidRPr="00C04470" w:rsidRDefault="004E4DB9" w:rsidP="00DE6A40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C04470">
        <w:rPr>
          <w:sz w:val="24"/>
          <w:szCs w:val="24"/>
        </w:rPr>
        <w:t>Раздел I. ОБЩИЕ ПОЛОЖЕНИЯ</w:t>
      </w:r>
    </w:p>
    <w:p w:rsidR="00884B88" w:rsidRPr="00C04470" w:rsidRDefault="00884B88">
      <w:pPr>
        <w:pStyle w:val="ConsPlusNormal"/>
        <w:jc w:val="center"/>
        <w:rPr>
          <w:sz w:val="24"/>
          <w:szCs w:val="24"/>
        </w:rPr>
      </w:pPr>
    </w:p>
    <w:p w:rsidR="0034436A" w:rsidRPr="00C04470" w:rsidRDefault="0034436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1. </w:t>
      </w:r>
      <w:proofErr w:type="gramStart"/>
      <w:r w:rsidR="009A152A" w:rsidRPr="00C04470">
        <w:rPr>
          <w:rFonts w:asciiTheme="minorHAnsi" w:hAnsiTheme="minorHAnsi" w:cstheme="minorHAnsi"/>
        </w:rPr>
        <w:t xml:space="preserve">Настоящее Положение об отраслевой системе оплаты труда работников </w:t>
      </w:r>
      <w:bookmarkStart w:id="2" w:name="_Hlk189044810"/>
      <w:r w:rsidRPr="00C04470">
        <w:rPr>
          <w:rFonts w:asciiTheme="minorHAnsi" w:hAnsiTheme="minorHAnsi" w:cstheme="minorHAnsi"/>
        </w:rPr>
        <w:t xml:space="preserve">муниципальных </w:t>
      </w:r>
      <w:r w:rsidR="00E07AA0">
        <w:rPr>
          <w:rFonts w:asciiTheme="minorHAnsi" w:hAnsiTheme="minorHAnsi" w:cstheme="minorHAnsi"/>
        </w:rPr>
        <w:t>организаций</w:t>
      </w:r>
      <w:r w:rsidRPr="00C04470">
        <w:rPr>
          <w:rFonts w:asciiTheme="minorHAnsi" w:hAnsiTheme="minorHAnsi" w:cstheme="minorHAnsi"/>
        </w:rPr>
        <w:t xml:space="preserve"> дополнительного образования в сфере культуры Щучанского муниципального округа Курганской области </w:t>
      </w:r>
      <w:bookmarkEnd w:id="2"/>
      <w:r w:rsidR="009A152A" w:rsidRPr="00C04470">
        <w:rPr>
          <w:rFonts w:asciiTheme="minorHAnsi" w:hAnsiTheme="minorHAnsi" w:cstheme="minorHAnsi"/>
        </w:rPr>
        <w:t>(далее - Положение), разработано в соответствии с </w:t>
      </w:r>
      <w:hyperlink r:id="rId10" w:anchor="64U0IK" w:history="1">
        <w:r w:rsidR="009A152A" w:rsidRPr="00C04470">
          <w:rPr>
            <w:rStyle w:val="af1"/>
            <w:rFonts w:asciiTheme="minorHAnsi" w:eastAsia="Arial" w:hAnsiTheme="minorHAnsi" w:cstheme="minorHAnsi"/>
            <w:color w:val="auto"/>
            <w:u w:val="none"/>
          </w:rPr>
          <w:t>Трудовым кодексом Российской Федерации</w:t>
        </w:r>
      </w:hyperlink>
      <w:r w:rsidR="009A152A" w:rsidRPr="00C04470">
        <w:rPr>
          <w:rFonts w:asciiTheme="minorHAnsi" w:hAnsiTheme="minorHAnsi" w:cstheme="minorHAnsi"/>
        </w:rPr>
        <w:t>, </w:t>
      </w:r>
      <w:hyperlink r:id="rId11" w:anchor="7D20K3" w:history="1">
        <w:r w:rsidR="009A152A" w:rsidRPr="00C04470">
          <w:rPr>
            <w:rStyle w:val="af1"/>
            <w:rFonts w:asciiTheme="minorHAnsi" w:eastAsia="Arial" w:hAnsiTheme="minorHAnsi" w:cstheme="minorHAnsi"/>
            <w:color w:val="auto"/>
            <w:u w:val="none"/>
          </w:rPr>
          <w:t>Федеральным законом от 29 декабря 2012 года N 273-ФЗ "Об образовании в Российской Федерации"</w:t>
        </w:r>
      </w:hyperlink>
      <w:r w:rsidR="009A152A" w:rsidRPr="00C04470">
        <w:rPr>
          <w:rFonts w:asciiTheme="minorHAnsi" w:hAnsiTheme="minorHAnsi" w:cstheme="minorHAnsi"/>
        </w:rPr>
        <w:t>, </w:t>
      </w:r>
      <w:hyperlink r:id="rId12" w:anchor="64U0IK" w:history="1">
        <w:r w:rsidR="009A152A" w:rsidRPr="00C04470">
          <w:rPr>
            <w:rStyle w:val="af1"/>
            <w:rFonts w:asciiTheme="minorHAnsi" w:eastAsia="Arial" w:hAnsiTheme="minorHAnsi" w:cstheme="minorHAnsi"/>
            <w:color w:val="auto"/>
            <w:u w:val="none"/>
          </w:rPr>
          <w:t>Законом Курганской области от 10 марта 2006 года N 130 "О реализации на территории Курганской области</w:t>
        </w:r>
        <w:proofErr w:type="gramEnd"/>
        <w:r w:rsidR="009A152A" w:rsidRPr="00C04470">
          <w:rPr>
            <w:rStyle w:val="af1"/>
            <w:rFonts w:asciiTheme="minorHAnsi" w:eastAsia="Arial" w:hAnsiTheme="minorHAnsi" w:cstheme="minorHAnsi"/>
            <w:color w:val="auto"/>
            <w:u w:val="none"/>
          </w:rPr>
          <w:t xml:space="preserve"> </w:t>
        </w:r>
        <w:proofErr w:type="gramStart"/>
        <w:r w:rsidR="009A152A" w:rsidRPr="00C04470">
          <w:rPr>
            <w:rStyle w:val="af1"/>
            <w:rFonts w:asciiTheme="minorHAnsi" w:eastAsia="Arial" w:hAnsiTheme="minorHAnsi" w:cstheme="minorHAnsi"/>
            <w:color w:val="auto"/>
            <w:u w:val="none"/>
          </w:rPr>
          <w:t>отдельных положений Трудового кодекса Российской Федерации в сфере оплаты труда"</w:t>
        </w:r>
      </w:hyperlink>
      <w:r w:rsidR="009A152A" w:rsidRPr="00C04470">
        <w:rPr>
          <w:rFonts w:asciiTheme="minorHAnsi" w:hAnsiTheme="minorHAnsi" w:cstheme="minorHAnsi"/>
        </w:rPr>
        <w:t>, </w:t>
      </w:r>
      <w:hyperlink r:id="rId13" w:anchor="64U0IK" w:history="1">
        <w:r w:rsidR="009A152A" w:rsidRPr="00C04470">
          <w:rPr>
            <w:rStyle w:val="af1"/>
            <w:rFonts w:asciiTheme="minorHAnsi" w:eastAsia="Arial" w:hAnsiTheme="minorHAnsi" w:cstheme="minorHAnsi"/>
            <w:color w:val="auto"/>
            <w:u w:val="none"/>
          </w:rPr>
          <w:t xml:space="preserve">Постановлением Правительства Курганской области от 14 февраля 2008 года N 52 "Об увеличении фонда оплаты труда работников государственных </w:t>
        </w:r>
        <w:r w:rsidR="00F64CFA">
          <w:rPr>
            <w:rStyle w:val="af1"/>
            <w:rFonts w:asciiTheme="minorHAnsi" w:eastAsia="Arial" w:hAnsiTheme="minorHAnsi" w:cstheme="minorHAnsi"/>
            <w:color w:val="auto"/>
            <w:u w:val="none"/>
          </w:rPr>
          <w:t>организации</w:t>
        </w:r>
        <w:r w:rsidR="009A152A" w:rsidRPr="00C04470">
          <w:rPr>
            <w:rStyle w:val="af1"/>
            <w:rFonts w:asciiTheme="minorHAnsi" w:eastAsia="Arial" w:hAnsiTheme="minorHAnsi" w:cstheme="minorHAnsi"/>
            <w:color w:val="auto"/>
            <w:u w:val="none"/>
          </w:rPr>
          <w:t xml:space="preserve"> Курганской области"</w:t>
        </w:r>
      </w:hyperlink>
      <w:r w:rsidR="009A152A" w:rsidRPr="00C04470">
        <w:rPr>
          <w:rFonts w:asciiTheme="minorHAnsi" w:hAnsiTheme="minorHAnsi" w:cstheme="minorHAnsi"/>
        </w:rPr>
        <w:t xml:space="preserve">, </w:t>
      </w:r>
      <w:r w:rsidRPr="00C04470">
        <w:rPr>
          <w:rFonts w:asciiTheme="minorHAnsi" w:hAnsiTheme="minorHAnsi" w:cstheme="minorHAnsi"/>
        </w:rPr>
        <w:t xml:space="preserve">Постановлением Правительства Курганской области от 9 августа 2011 года N 376 «О введении отраслевой системы оплаты труда работников государственных образовательных </w:t>
      </w:r>
      <w:r w:rsidR="00F64CFA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>, подведомственных Управлению культуры Курганской области», иными нормативными правовыми</w:t>
      </w:r>
      <w:proofErr w:type="gramEnd"/>
      <w:r w:rsidRPr="00C04470">
        <w:rPr>
          <w:rFonts w:asciiTheme="minorHAnsi" w:hAnsiTheme="minorHAnsi" w:cstheme="minorHAnsi"/>
        </w:rPr>
        <w:t xml:space="preserve"> актами Российской Федерации и Курганской области.</w:t>
      </w:r>
    </w:p>
    <w:p w:rsidR="0034436A" w:rsidRPr="00C04470" w:rsidRDefault="0034436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2. </w:t>
      </w:r>
      <w:r w:rsidR="009A152A" w:rsidRPr="00C04470">
        <w:rPr>
          <w:rFonts w:asciiTheme="minorHAnsi" w:hAnsiTheme="minorHAnsi" w:cstheme="minorHAnsi"/>
        </w:rPr>
        <w:t xml:space="preserve">Настоящее Положение определяет порядок и условия оплаты труда работников учебно-вспомогательного персонала, педагогических работников, руководителей, заместителей руководителей, (далее также - работники) </w:t>
      </w:r>
      <w:r w:rsidRPr="00C04470">
        <w:rPr>
          <w:rFonts w:asciiTheme="minorHAnsi" w:hAnsiTheme="minorHAnsi" w:cstheme="minorHAnsi"/>
        </w:rPr>
        <w:t xml:space="preserve">муниципальных </w:t>
      </w:r>
      <w:r w:rsidR="00F64CFA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 xml:space="preserve"> дополнительного образования в сфере культуры Щучанского муниципального округа Курганской области </w:t>
      </w:r>
      <w:r w:rsidR="009A152A" w:rsidRPr="00C04470">
        <w:rPr>
          <w:rFonts w:asciiTheme="minorHAnsi" w:hAnsiTheme="minorHAnsi" w:cstheme="minorHAnsi"/>
        </w:rPr>
        <w:t xml:space="preserve">(далее - </w:t>
      </w:r>
      <w:r w:rsidR="00F64CFA">
        <w:rPr>
          <w:rFonts w:asciiTheme="minorHAnsi" w:hAnsiTheme="minorHAnsi" w:cstheme="minorHAnsi"/>
        </w:rPr>
        <w:t>организации</w:t>
      </w:r>
      <w:r w:rsidR="009A152A" w:rsidRPr="00C04470">
        <w:rPr>
          <w:rFonts w:asciiTheme="minorHAnsi" w:hAnsiTheme="minorHAnsi" w:cstheme="minorHAnsi"/>
        </w:rPr>
        <w:t>).</w:t>
      </w:r>
    </w:p>
    <w:p w:rsidR="0034436A" w:rsidRPr="00C04470" w:rsidRDefault="00E07AA0" w:rsidP="00643B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34436A" w:rsidRPr="00C04470">
        <w:rPr>
          <w:rFonts w:asciiTheme="minorHAnsi" w:hAnsiTheme="minorHAnsi" w:cstheme="minorHAnsi"/>
        </w:rPr>
        <w:t xml:space="preserve">3. Порядок и условия оплаты труда в  </w:t>
      </w:r>
      <w:r w:rsidR="00012801">
        <w:rPr>
          <w:rFonts w:asciiTheme="minorHAnsi" w:hAnsiTheme="minorHAnsi" w:cstheme="minorHAnsi"/>
        </w:rPr>
        <w:t>организаци</w:t>
      </w:r>
      <w:r w:rsidR="00230801">
        <w:rPr>
          <w:rFonts w:asciiTheme="minorHAnsi" w:hAnsiTheme="minorHAnsi" w:cstheme="minorHAnsi"/>
        </w:rPr>
        <w:t>и</w:t>
      </w:r>
      <w:r w:rsidR="0034436A" w:rsidRPr="00C04470">
        <w:rPr>
          <w:rFonts w:asciiTheme="minorHAnsi" w:hAnsiTheme="minorHAnsi" w:cstheme="minorHAnsi"/>
        </w:rPr>
        <w:t xml:space="preserve"> по общеотраслевым должностям служащих и рабочих определяются в соответствии с Постановлением Правительства Курганской области от 31 марта 2009 года N 152 "Об утверждении Положения об оплате труда работников по общеотраслевым должностям служащих и профессиям рабочих государственных </w:t>
      </w:r>
      <w:r w:rsidR="00F64CFA">
        <w:rPr>
          <w:rFonts w:asciiTheme="minorHAnsi" w:hAnsiTheme="minorHAnsi" w:cstheme="minorHAnsi"/>
        </w:rPr>
        <w:t>организации</w:t>
      </w:r>
      <w:r w:rsidR="0034436A" w:rsidRPr="00C04470">
        <w:rPr>
          <w:rFonts w:asciiTheme="minorHAnsi" w:hAnsiTheme="minorHAnsi" w:cstheme="minorHAnsi"/>
        </w:rPr>
        <w:t xml:space="preserve"> Курганской области, где введены новые (отраслевые) системы оплаты труда", нормативно-правовыми актами Щучанского муниципального округа Курганской области. </w:t>
      </w:r>
    </w:p>
    <w:p w:rsidR="0034436A" w:rsidRPr="00C04470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4. Оплата труда в </w:t>
      </w:r>
      <w:r w:rsidR="00012801">
        <w:rPr>
          <w:rFonts w:asciiTheme="minorHAnsi" w:hAnsiTheme="minorHAnsi" w:cstheme="minorHAnsi"/>
        </w:rPr>
        <w:t>организаци</w:t>
      </w:r>
      <w:r w:rsidR="00230801">
        <w:rPr>
          <w:rFonts w:asciiTheme="minorHAnsi" w:hAnsiTheme="minorHAnsi" w:cstheme="minorHAnsi"/>
        </w:rPr>
        <w:t>и</w:t>
      </w:r>
      <w:r w:rsidR="0034436A" w:rsidRPr="00C04470">
        <w:rPr>
          <w:rFonts w:asciiTheme="minorHAnsi" w:hAnsiTheme="minorHAnsi" w:cstheme="minorHAnsi"/>
        </w:rPr>
        <w:t xml:space="preserve"> </w:t>
      </w:r>
      <w:r w:rsidRPr="00C04470">
        <w:rPr>
          <w:rFonts w:asciiTheme="minorHAnsi" w:hAnsiTheme="minorHAnsi" w:cstheme="minorHAnsi"/>
        </w:rPr>
        <w:t xml:space="preserve">по должностям работников культуры, искусства, кинематографии и науки определяется в соответствии с нормативным правовым актом, регулирующим вопросы оплаты труда работников </w:t>
      </w:r>
      <w:r w:rsidR="0034436A" w:rsidRPr="00C04470">
        <w:rPr>
          <w:rFonts w:asciiTheme="minorHAnsi" w:hAnsiTheme="minorHAnsi" w:cstheme="minorHAnsi"/>
        </w:rPr>
        <w:t>муниципальных</w:t>
      </w:r>
      <w:r w:rsidRPr="00C04470">
        <w:rPr>
          <w:rFonts w:asciiTheme="minorHAnsi" w:hAnsiTheme="minorHAnsi" w:cstheme="minorHAnsi"/>
        </w:rPr>
        <w:t xml:space="preserve"> </w:t>
      </w:r>
      <w:r w:rsidR="00F64CFA">
        <w:rPr>
          <w:rFonts w:asciiTheme="minorHAnsi" w:hAnsiTheme="minorHAnsi" w:cstheme="minorHAnsi"/>
        </w:rPr>
        <w:t>организаци</w:t>
      </w:r>
      <w:r w:rsidR="00230801">
        <w:rPr>
          <w:rFonts w:asciiTheme="minorHAnsi" w:hAnsiTheme="minorHAnsi" w:cstheme="minorHAnsi"/>
        </w:rPr>
        <w:t xml:space="preserve">й </w:t>
      </w:r>
      <w:r w:rsidRPr="00C04470">
        <w:rPr>
          <w:rFonts w:asciiTheme="minorHAnsi" w:hAnsiTheme="minorHAnsi" w:cstheme="minorHAnsi"/>
        </w:rPr>
        <w:t xml:space="preserve">культуры, искусства, кинематографии и науки </w:t>
      </w:r>
      <w:r w:rsidR="0034436A" w:rsidRPr="00C04470">
        <w:rPr>
          <w:rFonts w:asciiTheme="minorHAnsi" w:hAnsiTheme="minorHAnsi" w:cstheme="minorHAnsi"/>
        </w:rPr>
        <w:t>Щучанского муниципального округа Курганской области.</w:t>
      </w:r>
    </w:p>
    <w:p w:rsidR="009A152A" w:rsidRPr="00C04470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lastRenderedPageBreak/>
        <w:t xml:space="preserve">5. Система оплаты труда работников </w:t>
      </w:r>
      <w:r w:rsidR="00F64CFA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 xml:space="preserve">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правовыми актами Курганской области</w:t>
      </w:r>
      <w:r w:rsidR="008126CD" w:rsidRPr="00C04470">
        <w:rPr>
          <w:rFonts w:asciiTheme="minorHAnsi" w:hAnsiTheme="minorHAnsi" w:cstheme="minorHAnsi"/>
        </w:rPr>
        <w:t>, нормативно-правовыми актами Щучанского муниципального округа Курганской области.</w:t>
      </w:r>
    </w:p>
    <w:p w:rsidR="003135C4" w:rsidRDefault="009A152A" w:rsidP="003135C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6. </w:t>
      </w:r>
      <w:r w:rsidR="003135C4" w:rsidRPr="003135C4">
        <w:rPr>
          <w:rFonts w:asciiTheme="minorHAnsi" w:hAnsiTheme="minorHAnsi" w:cstheme="minorHAnsi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 минимального </w:t>
      </w:r>
      <w:proofErr w:type="gramStart"/>
      <w:r w:rsidR="003135C4" w:rsidRPr="003135C4">
        <w:rPr>
          <w:rFonts w:asciiTheme="minorHAnsi" w:hAnsiTheme="minorHAnsi" w:cstheme="minorHAnsi"/>
        </w:rPr>
        <w:t>размера оплаты труда</w:t>
      </w:r>
      <w:proofErr w:type="gramEnd"/>
      <w:r w:rsidR="003135C4" w:rsidRPr="003135C4">
        <w:rPr>
          <w:rFonts w:asciiTheme="minorHAnsi" w:hAnsiTheme="minorHAnsi" w:cstheme="minorHAnsi"/>
        </w:rPr>
        <w:t>, установленного Федеральным законом от 19 июня 2000 года № 82-ФЗ «О минимальном размере оплаты труда».</w:t>
      </w:r>
    </w:p>
    <w:p w:rsidR="008126CD" w:rsidRPr="00C04470" w:rsidRDefault="009A152A" w:rsidP="003135C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7.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126CD" w:rsidRPr="00C04470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8. Заработная плата работника предельными размерами не ограничивается.</w:t>
      </w:r>
    </w:p>
    <w:p w:rsidR="008126CD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9. Заработная плата, устанавливаемая в соответствии с отраслевой системой оплаты труда (без учета премий), не может быть ниже заработной платы, выплачиваемой до введения отраслевой системы оплаты труда (без учета премий), при условии сохранения объема должностных обязанностей работников и выполнения ими работ той же квалификации.</w:t>
      </w:r>
    </w:p>
    <w:p w:rsidR="003135C4" w:rsidRPr="00C04470" w:rsidRDefault="003135C4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3135C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  <w:r w:rsidRPr="003135C4">
        <w:rPr>
          <w:rFonts w:asciiTheme="minorHAnsi" w:hAnsiTheme="minorHAnsi" w:cstheme="minorHAnsi"/>
        </w:rPr>
        <w:t>. Руководитель организации (далее - руководитель) несет ответственность за своевременную и правильную оплату труда работников в соответствии с действующим законодательством.</w:t>
      </w:r>
    </w:p>
    <w:p w:rsidR="009A152A" w:rsidRPr="00C04470" w:rsidRDefault="009A152A" w:rsidP="00643B82">
      <w:pPr>
        <w:pStyle w:val="3"/>
        <w:spacing w:before="0" w:after="240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C04470">
        <w:rPr>
          <w:rFonts w:asciiTheme="minorHAnsi" w:hAnsiTheme="minorHAnsi" w:cstheme="minorHAnsi"/>
          <w:sz w:val="24"/>
          <w:szCs w:val="24"/>
        </w:rPr>
        <w:br/>
        <w:t xml:space="preserve">Раздел II. ФОРМИРОВАНИЕ ФОНДА ОПЛАТЫ ТРУДА </w:t>
      </w:r>
    </w:p>
    <w:p w:rsidR="008126CD" w:rsidRPr="00C04470" w:rsidRDefault="009A152A" w:rsidP="00643B82">
      <w:pPr>
        <w:pStyle w:val="formattext"/>
        <w:spacing w:before="0" w:beforeAutospacing="0" w:after="0" w:afterAutospacing="0"/>
        <w:ind w:firstLine="480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1. Фонд оплаты труда состоит из базовой и стимулирующей частей:</w:t>
      </w:r>
      <w:r w:rsidRPr="00C04470">
        <w:rPr>
          <w:rFonts w:asciiTheme="minorHAnsi" w:hAnsiTheme="minorHAnsi" w:cstheme="minorHAnsi"/>
        </w:rPr>
        <w:br/>
        <w:t xml:space="preserve">ФОТ = </w:t>
      </w:r>
      <w:proofErr w:type="spellStart"/>
      <w:r w:rsidRPr="00C04470">
        <w:rPr>
          <w:rFonts w:asciiTheme="minorHAnsi" w:hAnsiTheme="minorHAnsi" w:cstheme="minorHAnsi"/>
        </w:rPr>
        <w:t>ФОТб</w:t>
      </w:r>
      <w:proofErr w:type="spellEnd"/>
      <w:r w:rsidRPr="00C04470">
        <w:rPr>
          <w:rFonts w:asciiTheme="minorHAnsi" w:hAnsiTheme="minorHAnsi" w:cstheme="minorHAnsi"/>
        </w:rPr>
        <w:t xml:space="preserve"> + </w:t>
      </w:r>
      <w:proofErr w:type="spellStart"/>
      <w:r w:rsidRPr="00C04470">
        <w:rPr>
          <w:rFonts w:asciiTheme="minorHAnsi" w:hAnsiTheme="minorHAnsi" w:cstheme="minorHAnsi"/>
        </w:rPr>
        <w:t>Фс</w:t>
      </w:r>
      <w:proofErr w:type="spellEnd"/>
      <w:r w:rsidRPr="00C04470">
        <w:rPr>
          <w:rFonts w:asciiTheme="minorHAnsi" w:hAnsiTheme="minorHAnsi" w:cstheme="minorHAnsi"/>
        </w:rPr>
        <w:t>, где:</w:t>
      </w:r>
      <w:r w:rsidRPr="00C04470">
        <w:rPr>
          <w:rFonts w:asciiTheme="minorHAnsi" w:hAnsiTheme="minorHAnsi" w:cstheme="minorHAnsi"/>
        </w:rPr>
        <w:br/>
        <w:t xml:space="preserve">ФОТ - фонд оплаты труда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>;</w:t>
      </w:r>
    </w:p>
    <w:p w:rsidR="008126CD" w:rsidRPr="00C04470" w:rsidRDefault="009A152A" w:rsidP="00643B82">
      <w:pPr>
        <w:pStyle w:val="formattext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C04470">
        <w:rPr>
          <w:rFonts w:asciiTheme="minorHAnsi" w:hAnsiTheme="minorHAnsi" w:cstheme="minorHAnsi"/>
        </w:rPr>
        <w:t>ФОТб</w:t>
      </w:r>
      <w:proofErr w:type="spellEnd"/>
      <w:r w:rsidRPr="00C04470">
        <w:rPr>
          <w:rFonts w:asciiTheme="minorHAnsi" w:hAnsiTheme="minorHAnsi" w:cstheme="minorHAnsi"/>
        </w:rPr>
        <w:t xml:space="preserve"> - базовая часть фонда оплаты труда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>;</w:t>
      </w:r>
    </w:p>
    <w:p w:rsidR="009A152A" w:rsidRPr="00C04470" w:rsidRDefault="009A152A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C04470">
        <w:rPr>
          <w:rFonts w:asciiTheme="minorHAnsi" w:hAnsiTheme="minorHAnsi" w:cstheme="minorHAnsi"/>
        </w:rPr>
        <w:t>Фс</w:t>
      </w:r>
      <w:proofErr w:type="spellEnd"/>
      <w:r w:rsidRPr="00C04470">
        <w:rPr>
          <w:rFonts w:asciiTheme="minorHAnsi" w:hAnsiTheme="minorHAnsi" w:cstheme="minorHAnsi"/>
        </w:rPr>
        <w:t xml:space="preserve"> - стимулирующая часть фонда оплаты труда</w:t>
      </w:r>
      <w:proofErr w:type="gramStart"/>
      <w:r w:rsidRPr="00C04470">
        <w:rPr>
          <w:rFonts w:asciiTheme="minorHAnsi" w:hAnsiTheme="minorHAnsi" w:cstheme="minorHAnsi"/>
        </w:rPr>
        <w:t xml:space="preserve"> ,</w:t>
      </w:r>
      <w:proofErr w:type="gramEnd"/>
      <w:r w:rsidRPr="00C04470">
        <w:rPr>
          <w:rFonts w:asciiTheme="minorHAnsi" w:hAnsiTheme="minorHAnsi" w:cstheme="minorHAnsi"/>
        </w:rPr>
        <w:t xml:space="preserve"> размер которой предусматривается в размере не менее 18 процентов от фонда оплаты труда </w:t>
      </w:r>
      <w:r w:rsidR="00012801">
        <w:rPr>
          <w:rFonts w:asciiTheme="minorHAnsi" w:hAnsiTheme="minorHAnsi" w:cstheme="minorHAnsi"/>
        </w:rPr>
        <w:t>организации</w:t>
      </w:r>
    </w:p>
    <w:p w:rsidR="008126CD" w:rsidRPr="00C04470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2. Базовая часть фонда оплаты труда определяется по формуле:</w:t>
      </w:r>
    </w:p>
    <w:p w:rsidR="009A152A" w:rsidRPr="00C04470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C04470">
        <w:rPr>
          <w:rFonts w:asciiTheme="minorHAnsi" w:hAnsiTheme="minorHAnsi" w:cstheme="minorHAnsi"/>
        </w:rPr>
        <w:t>ФОТб</w:t>
      </w:r>
      <w:proofErr w:type="spellEnd"/>
      <w:r w:rsidRPr="00C04470">
        <w:rPr>
          <w:rFonts w:asciiTheme="minorHAnsi" w:hAnsiTheme="minorHAnsi" w:cstheme="minorHAnsi"/>
        </w:rPr>
        <w:t xml:space="preserve"> = До + </w:t>
      </w:r>
      <w:proofErr w:type="spellStart"/>
      <w:r w:rsidRPr="00C04470">
        <w:rPr>
          <w:rFonts w:asciiTheme="minorHAnsi" w:hAnsiTheme="minorHAnsi" w:cstheme="minorHAnsi"/>
        </w:rPr>
        <w:t>Дк</w:t>
      </w:r>
      <w:proofErr w:type="spellEnd"/>
      <w:r w:rsidRPr="00C04470">
        <w:rPr>
          <w:rFonts w:asciiTheme="minorHAnsi" w:hAnsiTheme="minorHAnsi" w:cstheme="minorHAnsi"/>
        </w:rPr>
        <w:t>, где:</w:t>
      </w:r>
    </w:p>
    <w:p w:rsidR="009A152A" w:rsidRPr="00C04470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C04470">
        <w:rPr>
          <w:rFonts w:asciiTheme="minorHAnsi" w:hAnsiTheme="minorHAnsi" w:cstheme="minorHAnsi"/>
        </w:rPr>
        <w:t>ФОТб</w:t>
      </w:r>
      <w:proofErr w:type="spellEnd"/>
      <w:r w:rsidRPr="00C04470">
        <w:rPr>
          <w:rFonts w:asciiTheme="minorHAnsi" w:hAnsiTheme="minorHAnsi" w:cstheme="minorHAnsi"/>
        </w:rPr>
        <w:t xml:space="preserve"> - базовая часть фонда оплаты труда;</w:t>
      </w:r>
    </w:p>
    <w:p w:rsidR="009A152A" w:rsidRPr="00C04470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До - должностные оклады работников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 xml:space="preserve"> в рамках штатного расписания;</w:t>
      </w:r>
    </w:p>
    <w:p w:rsidR="008126CD" w:rsidRPr="00C04470" w:rsidRDefault="009A152A" w:rsidP="00643B82">
      <w:pPr>
        <w:pStyle w:val="formattext"/>
        <w:spacing w:before="0" w:beforeAutospacing="0" w:after="0" w:afterAutospacing="0"/>
        <w:ind w:firstLine="480"/>
        <w:textAlignment w:val="baseline"/>
        <w:rPr>
          <w:rFonts w:asciiTheme="minorHAnsi" w:hAnsiTheme="minorHAnsi" w:cstheme="minorHAnsi"/>
        </w:rPr>
      </w:pPr>
      <w:proofErr w:type="spellStart"/>
      <w:r w:rsidRPr="00C04470">
        <w:rPr>
          <w:rFonts w:asciiTheme="minorHAnsi" w:hAnsiTheme="minorHAnsi" w:cstheme="minorHAnsi"/>
        </w:rPr>
        <w:t>Дк</w:t>
      </w:r>
      <w:proofErr w:type="spellEnd"/>
      <w:r w:rsidRPr="00C04470">
        <w:rPr>
          <w:rFonts w:asciiTheme="minorHAnsi" w:hAnsiTheme="minorHAnsi" w:cstheme="minorHAnsi"/>
        </w:rPr>
        <w:t xml:space="preserve"> - компенсационные выплаты, предусмотренные разделом V настоящего Положения.</w:t>
      </w:r>
    </w:p>
    <w:p w:rsidR="009A152A" w:rsidRPr="00C04470" w:rsidRDefault="009A152A" w:rsidP="00643B82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br/>
        <w:t>Раздел III. ПОРЯДОК ОПРЕДЕЛЕНИЯ РАЗМЕРА ДОЛЖНОСТНОГО ОКЛАДА РАБОТНИКОВ</w:t>
      </w:r>
    </w:p>
    <w:p w:rsidR="009A152A" w:rsidRPr="00C04470" w:rsidRDefault="009A152A" w:rsidP="00643B82">
      <w:pPr>
        <w:pStyle w:val="formattext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8126CD" w:rsidRPr="00C04470" w:rsidRDefault="009A152A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1. Размеры должностных окладов работников учебно-вспомогательного персонала, педагогических работников, руководителей структурных подразделений </w:t>
      </w:r>
      <w:r w:rsidR="00F64CFA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 xml:space="preserve"> устанавливаются на основе отнесения занимаемых ими должностей к профессиональным квалификационным группам (далее - ПКГ) и 3 квалификационному уровню согласно таблице 1.</w:t>
      </w:r>
    </w:p>
    <w:p w:rsidR="00A663B5" w:rsidRDefault="00A663B5" w:rsidP="00643B82">
      <w:pPr>
        <w:pStyle w:val="formattext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</w:p>
    <w:p w:rsidR="009A152A" w:rsidRPr="00C04470" w:rsidRDefault="009A152A" w:rsidP="00643B82">
      <w:pPr>
        <w:pStyle w:val="formattext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8"/>
        <w:gridCol w:w="2587"/>
      </w:tblGrid>
      <w:tr w:rsidR="00C04470" w:rsidRPr="00C04470" w:rsidTr="009A152A">
        <w:trPr>
          <w:trHeight w:val="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52A" w:rsidRPr="00C04470" w:rsidRDefault="009A152A" w:rsidP="00643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52A" w:rsidRPr="00C04470" w:rsidRDefault="009A152A" w:rsidP="00643B82">
            <w:pPr>
              <w:rPr>
                <w:rFonts w:asciiTheme="minorHAnsi" w:hAnsiTheme="minorHAnsi" w:cstheme="minorHAnsi"/>
              </w:rPr>
            </w:pP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Должностной оклад (рубль)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5 723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Профессиональная квалификационная группа должностей работников учебно-вспомогательного персонала второго уровня: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rPr>
                <w:rFonts w:asciiTheme="minorHAnsi" w:hAnsiTheme="minorHAnsi" w:cstheme="minorHAnsi"/>
              </w:rPr>
            </w:pP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6 921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2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7 187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Профессиональная квалификационная группа должностей педагогических работников: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rPr>
                <w:rFonts w:asciiTheme="minorHAnsi" w:hAnsiTheme="minorHAnsi" w:cstheme="minorHAnsi"/>
              </w:rPr>
            </w:pP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9 801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2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10 781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3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11 860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4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12 600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Профессиональная квалификационная группа должностей руководителей структурных подразделений: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rPr>
                <w:rFonts w:asciiTheme="minorHAnsi" w:hAnsiTheme="minorHAnsi" w:cstheme="minorHAnsi"/>
              </w:rPr>
            </w:pP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15 200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2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15 960</w:t>
            </w:r>
          </w:p>
        </w:tc>
      </w:tr>
      <w:tr w:rsidR="00C04470" w:rsidRPr="00C04470" w:rsidTr="009A152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3 квалификационный уровень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152A" w:rsidRPr="00C04470" w:rsidRDefault="009A152A" w:rsidP="00643B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C04470">
              <w:rPr>
                <w:rFonts w:asciiTheme="minorHAnsi" w:hAnsiTheme="minorHAnsi" w:cstheme="minorHAnsi"/>
              </w:rPr>
              <w:t>16 750</w:t>
            </w:r>
          </w:p>
        </w:tc>
      </w:tr>
    </w:tbl>
    <w:p w:rsidR="009A152A" w:rsidRPr="00C04470" w:rsidRDefault="008126CD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Отнесение должностей к ПКГ и квалификационным уровням производится в соответствии с Приказом Министерства здравоохранения и социального развития Российской Федерации от 5 мая 2008 года N 216н "Об утверждении профессиональных квалификационных групп должностей работников образования".</w:t>
      </w:r>
    </w:p>
    <w:p w:rsidR="008126CD" w:rsidRPr="00C04470" w:rsidRDefault="008126CD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E25686" w:rsidRPr="00C04470" w:rsidRDefault="00E25686" w:rsidP="00643B82">
      <w:pPr>
        <w:pStyle w:val="formattext"/>
        <w:jc w:val="center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Раздел IV. ПОРЯДОК И УСЛОВИЯ УСТАНОВЛЕНИЯ СТИМУЛИРУЮЩИХ ВЫПЛАТ</w:t>
      </w:r>
    </w:p>
    <w:p w:rsidR="00E25686" w:rsidRPr="00C04470" w:rsidRDefault="00E25686" w:rsidP="00643B82">
      <w:pPr>
        <w:pStyle w:val="formattext"/>
        <w:spacing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 1. В целях поощрения работников </w:t>
      </w:r>
      <w:r w:rsidR="00F64CFA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 xml:space="preserve">  за выполненную работу устанавливаются следующие виды стимулирующих выплат:</w:t>
      </w:r>
    </w:p>
    <w:p w:rsidR="00E25686" w:rsidRPr="00C04470" w:rsidRDefault="00E25686" w:rsidP="00643B82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персональные повышающие коэффициенты к должностному окладу;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Персональный повышающий коэффициент к должностному окладу устанавливается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задач.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Персональный повышающий коэффициент к должностному окладу устанавливается в размере до 5,0 на определенный период времени в течение соответствующего календарного года.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Решение об установлении персонального повышающего коэффициента к должностному окладу и его размере принимается персонально в отношении конкретного работника в соответствии с критериями, определенными локальным нормативным актом </w:t>
      </w:r>
      <w:r w:rsidR="00012801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>.</w:t>
      </w:r>
    </w:p>
    <w:p w:rsidR="00E25686" w:rsidRPr="00C04470" w:rsidRDefault="00E25686" w:rsidP="00643B82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за квалификационную категорию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С целью стимулирования к качественному результату труда, профессиональному росту путем повышения профессиональной квалификации и компетентности работникам </w:t>
      </w:r>
      <w:r w:rsidR="00012801">
        <w:rPr>
          <w:rFonts w:asciiTheme="minorHAnsi" w:hAnsiTheme="minorHAnsi" w:cstheme="minorHAnsi"/>
        </w:rPr>
        <w:t>организации</w:t>
      </w:r>
      <w:r w:rsidR="00F26E0D" w:rsidRPr="00C04470">
        <w:rPr>
          <w:rFonts w:asciiTheme="minorHAnsi" w:hAnsiTheme="minorHAnsi" w:cstheme="minorHAnsi"/>
        </w:rPr>
        <w:t xml:space="preserve"> </w:t>
      </w:r>
      <w:r w:rsidRPr="00C04470">
        <w:rPr>
          <w:rFonts w:asciiTheme="minorHAnsi" w:hAnsiTheme="minorHAnsi" w:cstheme="minorHAnsi"/>
        </w:rPr>
        <w:t xml:space="preserve">устанавливается стимулирующая выплата за </w:t>
      </w:r>
      <w:r w:rsidRPr="00C04470">
        <w:rPr>
          <w:rFonts w:asciiTheme="minorHAnsi" w:hAnsiTheme="minorHAnsi" w:cstheme="minorHAnsi"/>
        </w:rPr>
        <w:lastRenderedPageBreak/>
        <w:t>квалификационную категорию в процентах от должностного оклада в следующих размерах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1. руководителям структурных подразделений, педагогическим работникам: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- 20 процентов - при наличии высшей квалификационной категории;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- 15 процентов - при наличии первой квалификационной категории;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2. работникам учебно-вспомогательного персонала, работникам, занимающим должности служащих, по которым предусмотрено должностное категорирование: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- 10 процентов - при наличии производного должностного наименования "главный";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- 5 процентов - при наличии производного должностного наименования "ведущий".</w:t>
      </w:r>
    </w:p>
    <w:p w:rsidR="00E25686" w:rsidRPr="00C04470" w:rsidRDefault="00E25686" w:rsidP="00643B82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за качество выполняемых работ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Стимулирующая выплата за качество выполняемых работ работникам </w:t>
      </w:r>
      <w:r w:rsidR="00C6381F">
        <w:rPr>
          <w:rFonts w:asciiTheme="minorHAnsi" w:hAnsiTheme="minorHAnsi" w:cstheme="minorHAnsi"/>
        </w:rPr>
        <w:t>организаци</w:t>
      </w:r>
      <w:r w:rsidR="002C5801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>, которым присвоены ученая степень, почетное звание, по основному профилю профессиональной деятельности устанавливается в следующих размерах: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30 процентов от должностного оклада - за ученую степень доктора наук (с даты присуждения ученой степени в соответствии с действующим законодательством) или за почетное звание "Народный";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20 процентов от должностного оклада - за ученую степень кандидата наук (с даты присуждения ученой степени в соответствии с действующим законодательством) или за почетное звание "Заслуженный".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Стимулирующая выплата за качество выполняемых работ устанавливается по одному из оснований, имеющему большее значение.</w:t>
      </w:r>
    </w:p>
    <w:p w:rsidR="00E25686" w:rsidRPr="00C04470" w:rsidRDefault="00E25686" w:rsidP="00643B82">
      <w:pPr>
        <w:pStyle w:val="formattext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премиальные выплаты по итогам работы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В целях поощрения работников за выполненную работу в </w:t>
      </w:r>
      <w:r w:rsidR="00012801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 xml:space="preserve"> осуществляются премиальные выплаты по итогам работы:</w:t>
      </w:r>
    </w:p>
    <w:p w:rsidR="00FE0A2E" w:rsidRPr="00C04470" w:rsidRDefault="00FE0A2E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- </w:t>
      </w:r>
      <w:r w:rsidR="006B6E39" w:rsidRPr="00C04470">
        <w:rPr>
          <w:rFonts w:asciiTheme="minorHAnsi" w:hAnsiTheme="minorHAnsi" w:cstheme="minorHAnsi"/>
        </w:rPr>
        <w:t>за определенный период (за месяц, квартал, полугодие, год);</w:t>
      </w:r>
    </w:p>
    <w:p w:rsidR="00913FB9" w:rsidRPr="00C04470" w:rsidRDefault="00FE0A2E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- </w:t>
      </w:r>
      <w:r w:rsidR="006B6E39" w:rsidRPr="00C04470">
        <w:rPr>
          <w:rFonts w:asciiTheme="minorHAnsi" w:hAnsiTheme="minorHAnsi" w:cstheme="minorHAnsi"/>
        </w:rPr>
        <w:t>за выполнение особо важных и срочных заданий;</w:t>
      </w:r>
    </w:p>
    <w:p w:rsidR="00913FB9" w:rsidRPr="00C04470" w:rsidRDefault="00FE0A2E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- </w:t>
      </w:r>
      <w:r w:rsidR="006B6E39" w:rsidRPr="00C04470">
        <w:rPr>
          <w:rFonts w:asciiTheme="minorHAnsi" w:hAnsiTheme="minorHAnsi" w:cstheme="minorHAnsi"/>
        </w:rPr>
        <w:t>за интенсивность и высокие результаты работы.</w:t>
      </w:r>
      <w:r w:rsidR="006B6E39" w:rsidRPr="00C04470">
        <w:rPr>
          <w:rFonts w:asciiTheme="minorHAnsi" w:hAnsiTheme="minorHAnsi" w:cstheme="minorHAnsi"/>
        </w:rPr>
        <w:br/>
        <w:t>Премиальные выплаты по итогам работы осуществляются:</w:t>
      </w:r>
      <w:r w:rsidR="00913FB9" w:rsidRPr="00C04470">
        <w:rPr>
          <w:rFonts w:asciiTheme="minorHAnsi" w:hAnsiTheme="minorHAnsi" w:cstheme="minorHAnsi"/>
        </w:rPr>
        <w:t xml:space="preserve"> </w:t>
      </w:r>
      <w:r w:rsidR="006B6E39" w:rsidRPr="00C04470">
        <w:rPr>
          <w:rFonts w:asciiTheme="minorHAnsi" w:hAnsiTheme="minorHAnsi" w:cstheme="minorHAnsi"/>
        </w:rPr>
        <w:t xml:space="preserve">заместителям руководителя </w:t>
      </w:r>
      <w:r w:rsidR="00F64CFA">
        <w:rPr>
          <w:rFonts w:asciiTheme="minorHAnsi" w:hAnsiTheme="minorHAnsi" w:cstheme="minorHAnsi"/>
        </w:rPr>
        <w:t>организации</w:t>
      </w:r>
      <w:r w:rsidR="00A663B5">
        <w:rPr>
          <w:rFonts w:asciiTheme="minorHAnsi" w:hAnsiTheme="minorHAnsi" w:cstheme="minorHAnsi"/>
        </w:rPr>
        <w:t xml:space="preserve"> </w:t>
      </w:r>
      <w:r w:rsidR="006B6E39" w:rsidRPr="00C04470">
        <w:rPr>
          <w:rFonts w:asciiTheme="minorHAnsi" w:hAnsiTheme="minorHAnsi" w:cstheme="minorHAnsi"/>
        </w:rPr>
        <w:t xml:space="preserve">и иным работникам, подчиненным непосредственно руководителю, по решению руководителя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="006B6E39" w:rsidRPr="00C04470">
        <w:rPr>
          <w:rFonts w:asciiTheme="minorHAnsi" w:hAnsiTheme="minorHAnsi" w:cstheme="minorHAnsi"/>
        </w:rPr>
        <w:t>;</w:t>
      </w:r>
      <w:r w:rsidR="00913FB9" w:rsidRPr="00C04470">
        <w:rPr>
          <w:rFonts w:asciiTheme="minorHAnsi" w:hAnsiTheme="minorHAnsi" w:cstheme="minorHAnsi"/>
        </w:rPr>
        <w:t xml:space="preserve"> </w:t>
      </w:r>
      <w:r w:rsidR="006B6E39" w:rsidRPr="00C04470">
        <w:rPr>
          <w:rFonts w:asciiTheme="minorHAnsi" w:hAnsiTheme="minorHAnsi" w:cstheme="minorHAnsi"/>
        </w:rPr>
        <w:t xml:space="preserve">руководителям структурных подразделений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 xml:space="preserve"> </w:t>
      </w:r>
      <w:r w:rsidR="006B6E39" w:rsidRPr="00C04470">
        <w:rPr>
          <w:rFonts w:asciiTheme="minorHAnsi" w:hAnsiTheme="minorHAnsi" w:cstheme="minorHAnsi"/>
        </w:rPr>
        <w:t xml:space="preserve"> и иным работникам, подчиненным заместителям руководителя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="006B6E39" w:rsidRPr="00C04470">
        <w:rPr>
          <w:rFonts w:asciiTheme="minorHAnsi" w:hAnsiTheme="minorHAnsi" w:cstheme="minorHAnsi"/>
        </w:rPr>
        <w:t xml:space="preserve">, по представлению соответствующих заместителей руководителя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="006B6E39" w:rsidRPr="00C04470">
        <w:rPr>
          <w:rFonts w:asciiTheme="minorHAnsi" w:hAnsiTheme="minorHAnsi" w:cstheme="minorHAnsi"/>
        </w:rPr>
        <w:t>;</w:t>
      </w:r>
      <w:r w:rsidR="00913FB9" w:rsidRPr="00C04470">
        <w:rPr>
          <w:rFonts w:asciiTheme="minorHAnsi" w:hAnsiTheme="minorHAnsi" w:cstheme="minorHAnsi"/>
        </w:rPr>
        <w:t xml:space="preserve"> </w:t>
      </w:r>
      <w:r w:rsidR="006B6E39" w:rsidRPr="00C04470">
        <w:rPr>
          <w:rFonts w:asciiTheme="minorHAnsi" w:hAnsiTheme="minorHAnsi" w:cstheme="minorHAnsi"/>
        </w:rPr>
        <w:t xml:space="preserve">иным работникам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="006B6E39" w:rsidRPr="00C04470">
        <w:rPr>
          <w:rFonts w:asciiTheme="minorHAnsi" w:hAnsiTheme="minorHAnsi" w:cstheme="minorHAnsi"/>
        </w:rPr>
        <w:t xml:space="preserve">, подчиненным руководителям структурных подразделений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="006B6E39" w:rsidRPr="00C04470">
        <w:rPr>
          <w:rFonts w:asciiTheme="minorHAnsi" w:hAnsiTheme="minorHAnsi" w:cstheme="minorHAnsi"/>
        </w:rPr>
        <w:t xml:space="preserve">, по представлению соответствующих руководителей структурных подразделений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="006B6E39" w:rsidRPr="00C04470">
        <w:rPr>
          <w:rFonts w:asciiTheme="minorHAnsi" w:hAnsiTheme="minorHAnsi" w:cstheme="minorHAnsi"/>
        </w:rPr>
        <w:t>.</w:t>
      </w:r>
    </w:p>
    <w:p w:rsidR="00913FB9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Порядок принятия решения об осуществлении премиальных выплат по итогам работы и определения конкретного размера указанных выплат устанавливается локальным нормативным актом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>.</w:t>
      </w:r>
    </w:p>
    <w:p w:rsidR="00913FB9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Заместителю руководителя в период исполнения им обязанностей руководителя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="00F26E0D" w:rsidRPr="00F26E0D">
        <w:rPr>
          <w:rFonts w:asciiTheme="minorHAnsi" w:hAnsiTheme="minorHAnsi" w:cstheme="minorHAnsi"/>
        </w:rPr>
        <w:t xml:space="preserve"> </w:t>
      </w:r>
      <w:r w:rsidRPr="00C04470">
        <w:rPr>
          <w:rFonts w:asciiTheme="minorHAnsi" w:hAnsiTheme="minorHAnsi" w:cstheme="minorHAnsi"/>
        </w:rPr>
        <w:t>премиальные выплаты по итогам работы осуществляются в соответствии с разделом VII Положения.</w:t>
      </w:r>
    </w:p>
    <w:p w:rsidR="00913FB9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Премиальные выплаты по итогам работы за определенный период (за месяц, квартал, полугодие, год) (далее - премиальные выплаты по итогам работы за определенный период) выплачиваются с целью поощрения работников за общие результаты труда по итогам работы.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При определении размера премиальной выплаты по итогам работы за определенный период учитывается: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- успешное и добросовестное исполнение работником своих обязанностей в соответствующем периоде;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- инициатива, творчество и применение в работе современных форм и методов организации труда;</w:t>
      </w:r>
    </w:p>
    <w:p w:rsidR="006B6E39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lastRenderedPageBreak/>
        <w:t xml:space="preserve">- выполнение порученной работы, связанной с обеспечением рабочего процесса или уставной деятельности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>;</w:t>
      </w:r>
      <w:r w:rsidR="00913FB9" w:rsidRPr="00C04470">
        <w:rPr>
          <w:rFonts w:asciiTheme="minorHAnsi" w:hAnsiTheme="minorHAnsi" w:cstheme="minorHAnsi"/>
        </w:rPr>
        <w:t xml:space="preserve"> </w:t>
      </w:r>
    </w:p>
    <w:p w:rsidR="00FE0A2E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- участие в течение соответствующего периода в выполнении особо важных работ и мероприятий;</w:t>
      </w:r>
    </w:p>
    <w:p w:rsidR="00FE0A2E" w:rsidRPr="00C04470" w:rsidRDefault="00FE0A2E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 </w:t>
      </w:r>
      <w:r w:rsidR="006B6E39" w:rsidRPr="00C04470">
        <w:rPr>
          <w:rFonts w:asciiTheme="minorHAnsi" w:hAnsiTheme="minorHAnsi" w:cstheme="minorHAnsi"/>
        </w:rPr>
        <w:t>-</w:t>
      </w:r>
      <w:r w:rsidRPr="00C04470">
        <w:rPr>
          <w:rFonts w:asciiTheme="minorHAnsi" w:hAnsiTheme="minorHAnsi" w:cstheme="minorHAnsi"/>
        </w:rPr>
        <w:t xml:space="preserve"> </w:t>
      </w:r>
      <w:r w:rsidR="006B6E39" w:rsidRPr="00C04470">
        <w:rPr>
          <w:rFonts w:asciiTheme="minorHAnsi" w:hAnsiTheme="minorHAnsi" w:cstheme="minorHAnsi"/>
        </w:rPr>
        <w:t>качественная подготовка и своевременное представление отчетности.</w:t>
      </w:r>
      <w:r w:rsidR="006B6E39" w:rsidRPr="00C04470">
        <w:rPr>
          <w:rFonts w:asciiTheme="minorHAnsi" w:hAnsiTheme="minorHAnsi" w:cstheme="minorHAnsi"/>
        </w:rPr>
        <w:br/>
        <w:t>Премиальные выплаты по итогам работы за определенный период выплачиваются в пределах экономии фонда оплаты труда за соответствующий период. Конкретный размер премиальной выплаты за определенный период может определяться как в процентах к должностному окладу, так и в абсолютном размере. Максимальным размером премиальная выплата по итогам работы за определенный период не ограничена.</w:t>
      </w:r>
      <w:r w:rsidR="006B6E39" w:rsidRPr="00C04470">
        <w:rPr>
          <w:rFonts w:asciiTheme="minorHAnsi" w:hAnsiTheme="minorHAnsi" w:cstheme="minorHAnsi"/>
        </w:rPr>
        <w:br/>
      </w:r>
      <w:r w:rsidR="00913FB9" w:rsidRPr="00C04470">
        <w:rPr>
          <w:rFonts w:asciiTheme="minorHAnsi" w:hAnsiTheme="minorHAnsi" w:cstheme="minorHAnsi"/>
        </w:rPr>
        <w:t xml:space="preserve"> </w:t>
      </w:r>
      <w:r w:rsidR="006B6E39" w:rsidRPr="00C04470">
        <w:rPr>
          <w:rFonts w:asciiTheme="minorHAnsi" w:hAnsiTheme="minorHAnsi" w:cstheme="minorHAnsi"/>
        </w:rPr>
        <w:t>Премиальная выплата по итогам работы за выполнение особо важных и срочных заданий выплачивается работникам единовременно по итогам выполнения особо важных и срочных заданий с целью поощрения работников за оперативность и качественный результат труда.</w:t>
      </w:r>
    </w:p>
    <w:p w:rsidR="00FE0A2E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Размер премиальной выплаты по итогам работы за выполнение особо важных и срочных заданий может устанавливаться как в абсолютном значении, так и в процентном отношении к должностному окладу. Максимальным размером премиальная выплата по итогам работы за выполнение особо важных и срочных заданий не ограничена.</w:t>
      </w:r>
    </w:p>
    <w:p w:rsidR="00FE0A2E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Премиальная выплата по итогам работы за интенсивность и высокие результаты работы выплачивается работникам единовременно. При премировании учитываются:</w:t>
      </w:r>
      <w:r w:rsidRPr="00C04470">
        <w:rPr>
          <w:rFonts w:asciiTheme="minorHAnsi" w:hAnsiTheme="minorHAnsi" w:cstheme="minorHAnsi"/>
        </w:rPr>
        <w:br/>
        <w:t>интенсивность и напряженность работы;</w:t>
      </w:r>
      <w:r w:rsidRPr="00C04470">
        <w:rPr>
          <w:rFonts w:asciiTheme="minorHAnsi" w:hAnsiTheme="minorHAnsi" w:cstheme="minorHAnsi"/>
        </w:rPr>
        <w:br/>
        <w:t xml:space="preserve"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>).</w:t>
      </w:r>
    </w:p>
    <w:p w:rsidR="00913FB9" w:rsidRPr="00C04470" w:rsidRDefault="006B6E3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Размер премиальной выплаты по итогам работы за интенсивность и высокие результаты работы может устанавливаться как в абсолютном значении, так и в процентном отношении к должностному окладу. Максимальным размером премиальная выплата по итогам работы за интенсивность и высокие результаты работы не ограничена.</w:t>
      </w:r>
    </w:p>
    <w:p w:rsidR="00913FB9" w:rsidRPr="00C04470" w:rsidRDefault="00913FB9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E25686" w:rsidRPr="00C04470" w:rsidRDefault="00913FB9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2. </w:t>
      </w:r>
      <w:r w:rsidR="00E25686" w:rsidRPr="00C04470">
        <w:rPr>
          <w:rFonts w:asciiTheme="minorHAnsi" w:hAnsiTheme="minorHAnsi" w:cstheme="minorHAnsi"/>
        </w:rPr>
        <w:t>Стимулирующие выплаты применяются к должностному окладу по соответствующим ПКГ и квалификационным уровням. Применение стимулирующей выплаты к должностному окладу не образует новый должностной оклад и не учитывается при начислении иных стимулирующих и компенсационных выплат. Стимулирующие выплаты при применении складываются между собой.</w:t>
      </w:r>
    </w:p>
    <w:p w:rsidR="00E25686" w:rsidRPr="00C04470" w:rsidRDefault="00E25686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3. Размер стимулирующей выплаты к должностному окладу определяется путем умножения должностного оклада на коэффициент стимулирующей выплаты.</w:t>
      </w:r>
    </w:p>
    <w:p w:rsidR="00E25686" w:rsidRPr="00C04470" w:rsidRDefault="00E25686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4. Установление стимулирующих выплат, за исключением стимулирующих выплат руководителю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 xml:space="preserve">, осуществляется по решению руководителя в пределах фонда оплаты труда </w:t>
      </w:r>
      <w:r w:rsidR="00C6381F">
        <w:rPr>
          <w:rFonts w:asciiTheme="minorHAnsi" w:hAnsiTheme="minorHAnsi" w:cstheme="minorHAnsi"/>
        </w:rPr>
        <w:t>организаци</w:t>
      </w:r>
      <w:r w:rsidR="002C5801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>.</w:t>
      </w:r>
    </w:p>
    <w:p w:rsidR="00E25686" w:rsidRPr="00C04470" w:rsidRDefault="00E25686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5. Порядок осуществления стимулирующих выплат устанавливается локальным нормативным актом </w:t>
      </w:r>
      <w:r w:rsidR="00C6381F">
        <w:rPr>
          <w:rFonts w:asciiTheme="minorHAnsi" w:hAnsiTheme="minorHAnsi" w:cstheme="minorHAnsi"/>
        </w:rPr>
        <w:t>организаци</w:t>
      </w:r>
      <w:r w:rsidR="00610497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>.</w:t>
      </w:r>
    </w:p>
    <w:p w:rsidR="00E25686" w:rsidRPr="00C04470" w:rsidRDefault="00E25686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6. Порядок и условия установления руководителям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 xml:space="preserve"> стимулирующих выплат определяются в соответствии с разделом VII Положения.</w:t>
      </w:r>
    </w:p>
    <w:p w:rsidR="00A663B5" w:rsidRDefault="00A663B5" w:rsidP="00643B82">
      <w:pPr>
        <w:pStyle w:val="formattext"/>
        <w:jc w:val="center"/>
        <w:textAlignment w:val="baseline"/>
        <w:rPr>
          <w:rFonts w:asciiTheme="minorHAnsi" w:hAnsiTheme="minorHAnsi" w:cstheme="minorHAnsi"/>
        </w:rPr>
      </w:pPr>
    </w:p>
    <w:p w:rsidR="00FE0A2E" w:rsidRPr="00C04470" w:rsidRDefault="00FE0A2E" w:rsidP="00643B82">
      <w:pPr>
        <w:pStyle w:val="formattext"/>
        <w:jc w:val="center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Раздел V. ПОРЯДОК И УСЛОВИЯ УСТАНОВЛЕНИЯ ВЫПЛАТ КОМПЕНСАЦИОННОГО ХАРАКТЕРА</w:t>
      </w:r>
    </w:p>
    <w:p w:rsidR="0016260D" w:rsidRPr="00C04470" w:rsidRDefault="00FE0A2E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1. Выплаты компенсационного характера, размеры и условия их установления работникам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="0016260D" w:rsidRPr="00C04470">
        <w:rPr>
          <w:rFonts w:asciiTheme="minorHAnsi" w:hAnsiTheme="minorHAnsi" w:cstheme="minorHAnsi"/>
        </w:rPr>
        <w:t xml:space="preserve"> устанавливаются</w:t>
      </w:r>
      <w:r w:rsidRPr="00C04470">
        <w:rPr>
          <w:rFonts w:asciiTheme="minorHAnsi" w:hAnsiTheme="minorHAnsi" w:cstheme="minorHAnsi"/>
        </w:rPr>
        <w:t xml:space="preserve">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16260D" w:rsidRPr="00C04470" w:rsidRDefault="0016260D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2. Коэффициент за работу в местностях с особыми климатическими условиями (районный коэффициент) в Курганской области применяется в размере 0,15 к общей сумме начисленной заработной платы.</w:t>
      </w:r>
    </w:p>
    <w:p w:rsidR="0016260D" w:rsidRPr="00C04470" w:rsidRDefault="0016260D" w:rsidP="00643B82">
      <w:pPr>
        <w:pStyle w:val="formattext"/>
        <w:spacing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C04470">
        <w:rPr>
          <w:rFonts w:asciiTheme="minorHAnsi" w:hAnsiTheme="minorHAnsi" w:cstheme="minorHAnsi"/>
        </w:rPr>
        <w:t xml:space="preserve">3. </w:t>
      </w:r>
      <w:r w:rsidRPr="00C04470">
        <w:rPr>
          <w:rFonts w:asciiTheme="minorHAnsi" w:hAnsiTheme="minorHAnsi" w:cstheme="minorHAnsi"/>
          <w:shd w:val="clear" w:color="auto" w:fill="FFFFFF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6260D" w:rsidRPr="00C04470" w:rsidRDefault="0016260D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C04470">
        <w:rPr>
          <w:rFonts w:asciiTheme="minorHAnsi" w:hAnsiTheme="minorHAnsi" w:cstheme="minorHAnsi"/>
          <w:shd w:val="clear" w:color="auto" w:fill="FFFFFF"/>
        </w:rPr>
        <w:t>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012D4" w:rsidRPr="00C04470" w:rsidRDefault="00A012D4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C04470">
        <w:rPr>
          <w:rFonts w:asciiTheme="minorHAnsi" w:hAnsiTheme="minorHAnsi" w:cstheme="minorHAnsi"/>
          <w:shd w:val="clear" w:color="auto" w:fill="FFFFFF"/>
        </w:rPr>
        <w:t>5.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643B82" w:rsidRDefault="00A012D4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C04470">
        <w:rPr>
          <w:rFonts w:asciiTheme="minorHAnsi" w:hAnsiTheme="minorHAnsi" w:cstheme="minorHAnsi"/>
          <w:shd w:val="clear" w:color="auto" w:fill="FFFFFF"/>
        </w:rPr>
        <w:t>6. Сверхурочная работа оплачивается в соответствии со </w:t>
      </w:r>
      <w:hyperlink r:id="rId14" w:anchor="A9A0NQ" w:history="1">
        <w:r w:rsidRPr="00C04470">
          <w:rPr>
            <w:rStyle w:val="af1"/>
            <w:rFonts w:asciiTheme="minorHAnsi" w:eastAsia="Arial" w:hAnsiTheme="minorHAnsi" w:cstheme="minorHAnsi"/>
            <w:color w:val="auto"/>
            <w:u w:val="none"/>
            <w:shd w:val="clear" w:color="auto" w:fill="FFFFFF"/>
          </w:rPr>
          <w:t>статьей 152 Трудового кодекса Российской Федерации</w:t>
        </w:r>
      </w:hyperlink>
      <w:r w:rsidRPr="00C04470">
        <w:rPr>
          <w:rFonts w:asciiTheme="minorHAnsi" w:hAnsiTheme="minorHAnsi" w:cstheme="minorHAnsi"/>
          <w:shd w:val="clear" w:color="auto" w:fill="FFFFFF"/>
        </w:rPr>
        <w:t>.</w:t>
      </w:r>
    </w:p>
    <w:p w:rsidR="00A012D4" w:rsidRPr="00643B82" w:rsidRDefault="00643B82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 xml:space="preserve">7. </w:t>
      </w:r>
      <w:r w:rsidR="00A012D4" w:rsidRPr="00C04470">
        <w:rPr>
          <w:rFonts w:asciiTheme="minorHAnsi" w:hAnsiTheme="minorHAnsi" w:cstheme="minorHAnsi"/>
        </w:rPr>
        <w:t>В соответствии со </w:t>
      </w:r>
      <w:hyperlink r:id="rId15" w:anchor="8Q60M3" w:history="1">
        <w:r w:rsidR="00A012D4" w:rsidRPr="00C04470">
          <w:rPr>
            <w:rStyle w:val="af1"/>
            <w:rFonts w:asciiTheme="minorHAnsi" w:eastAsia="Arial" w:hAnsiTheme="minorHAnsi" w:cstheme="minorHAnsi"/>
            <w:color w:val="auto"/>
            <w:u w:val="none"/>
          </w:rPr>
          <w:t>статьей 153 Трудового кодекса Российской Федерации</w:t>
        </w:r>
      </w:hyperlink>
      <w:r w:rsidR="00A012D4" w:rsidRPr="00C04470">
        <w:rPr>
          <w:rFonts w:asciiTheme="minorHAnsi" w:hAnsiTheme="minorHAnsi" w:cstheme="minorHAnsi"/>
        </w:rPr>
        <w:t> работа в выходной или нерабочий праздничный день оплачивается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  <w:r w:rsidR="00A012D4" w:rsidRPr="00C04470">
        <w:rPr>
          <w:rFonts w:asciiTheme="minorHAnsi" w:hAnsiTheme="minorHAnsi" w:cstheme="minorHAnsi"/>
        </w:rPr>
        <w:br/>
        <w:t xml:space="preserve"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="00A012D4" w:rsidRPr="00C04470">
        <w:rPr>
          <w:rFonts w:asciiTheme="minorHAnsi" w:hAnsiTheme="minorHAnsi" w:cstheme="minorHAnsi"/>
        </w:rPr>
        <w:t>, принимаемым с учетом мнения представительного органа работников, трудовым договором.</w:t>
      </w:r>
    </w:p>
    <w:p w:rsidR="00A012D4" w:rsidRPr="00C04470" w:rsidRDefault="00A012D4" w:rsidP="00643B82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C04470">
        <w:rPr>
          <w:rFonts w:asciiTheme="minorHAnsi" w:hAnsiTheme="minorHAnsi" w:cstheme="minorHAnsi"/>
          <w:shd w:val="clear" w:color="auto" w:fill="FFFFFF"/>
        </w:rPr>
        <w:t xml:space="preserve">8. Размер повышения оплаты труда за работу в ночное время (с 22 часов до 6 часов) устанавливается коллективным договором, локальным нормативным актом </w:t>
      </w:r>
      <w:r w:rsidR="00C6381F">
        <w:rPr>
          <w:rFonts w:asciiTheme="minorHAnsi" w:hAnsiTheme="minorHAnsi" w:cstheme="minorHAnsi"/>
          <w:shd w:val="clear" w:color="auto" w:fill="FFFFFF"/>
        </w:rPr>
        <w:t>организаци</w:t>
      </w:r>
      <w:r w:rsidR="00F64CFA">
        <w:rPr>
          <w:rFonts w:asciiTheme="minorHAnsi" w:hAnsiTheme="minorHAnsi" w:cstheme="minorHAnsi"/>
          <w:shd w:val="clear" w:color="auto" w:fill="FFFFFF"/>
        </w:rPr>
        <w:t>и</w:t>
      </w:r>
      <w:r w:rsidRPr="00C04470">
        <w:rPr>
          <w:rFonts w:asciiTheme="minorHAnsi" w:hAnsiTheme="minorHAnsi" w:cstheme="minorHAnsi"/>
          <w:shd w:val="clear" w:color="auto" w:fill="FFFFFF"/>
        </w:rPr>
        <w:t>, принимаемым с учетом мнения представительного органа работников, трудовым договором и составляет не менее 35 процентов должностного оклада, рассчитанного за час работы, за каждый час работы в ночное время.</w:t>
      </w:r>
    </w:p>
    <w:p w:rsidR="00A012D4" w:rsidRPr="00C04470" w:rsidRDefault="00643B82" w:rsidP="0023080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9. </w:t>
      </w:r>
      <w:r w:rsidR="00A012D4" w:rsidRPr="00C04470">
        <w:rPr>
          <w:rFonts w:asciiTheme="minorHAnsi" w:hAnsiTheme="minorHAnsi" w:cstheme="minorHAnsi"/>
        </w:rPr>
        <w:t>Выплаты компенсационного характера, установленные в процентном отношении к должностному окладу, рассчитываются от должностного оклада без учета повышающих коэффициентов.</w:t>
      </w:r>
    </w:p>
    <w:p w:rsidR="00A012D4" w:rsidRPr="00643B82" w:rsidRDefault="00A012D4" w:rsidP="00643B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1</w:t>
      </w:r>
      <w:r w:rsidR="00230801">
        <w:rPr>
          <w:rFonts w:asciiTheme="minorHAnsi" w:hAnsiTheme="minorHAnsi" w:cstheme="minorHAnsi"/>
        </w:rPr>
        <w:t>0</w:t>
      </w:r>
      <w:r w:rsidRPr="00C04470">
        <w:rPr>
          <w:rFonts w:asciiTheme="minorHAnsi" w:hAnsiTheme="minorHAnsi" w:cstheme="minorHAnsi"/>
        </w:rPr>
        <w:t>.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A663B5" w:rsidRDefault="00A663B5" w:rsidP="00643B82">
      <w:pPr>
        <w:pStyle w:val="formattext"/>
        <w:jc w:val="center"/>
        <w:textAlignment w:val="baseline"/>
        <w:rPr>
          <w:rFonts w:asciiTheme="minorHAnsi" w:hAnsiTheme="minorHAnsi" w:cstheme="minorHAnsi"/>
        </w:rPr>
      </w:pPr>
    </w:p>
    <w:p w:rsidR="0083206F" w:rsidRPr="00C04470" w:rsidRDefault="00A012D4" w:rsidP="00643B82">
      <w:pPr>
        <w:pStyle w:val="formattext"/>
        <w:jc w:val="center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Раздел VI. ОСОБЕННОСТИ ОПЛАТЫ ТРУДА РАБОТНИКОВ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</w:p>
    <w:p w:rsidR="0083206F" w:rsidRPr="00C04470" w:rsidRDefault="00A663B5" w:rsidP="00A663B5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3206F" w:rsidRPr="00C04470">
        <w:rPr>
          <w:rFonts w:asciiTheme="minorHAnsi" w:hAnsiTheme="minorHAnsi" w:cstheme="minorHAnsi"/>
        </w:rPr>
        <w:t xml:space="preserve">1. Почасовая оплата труда педагогических работников муниципальных </w:t>
      </w:r>
      <w:r w:rsidR="00F64CFA">
        <w:rPr>
          <w:rFonts w:asciiTheme="minorHAnsi" w:hAnsiTheme="minorHAnsi" w:cstheme="minorHAnsi"/>
        </w:rPr>
        <w:t>организации</w:t>
      </w:r>
      <w:r w:rsidR="0083206F" w:rsidRPr="00C04470">
        <w:rPr>
          <w:rFonts w:asciiTheme="minorHAnsi" w:hAnsiTheme="minorHAnsi" w:cstheme="minorHAnsi"/>
        </w:rPr>
        <w:t xml:space="preserve"> дополнительного образования в сфере культуры  применяется при оплате:</w:t>
      </w:r>
    </w:p>
    <w:p w:rsidR="0083206F" w:rsidRPr="00C04470" w:rsidRDefault="0083206F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1. за часы, отработанные в порядке замещения отсутствующих по болезни или другим причинам преподавателей, воспитателей и других педагогических работников, продолжавшегося не более двух месяцев;</w:t>
      </w:r>
    </w:p>
    <w:p w:rsidR="0083206F" w:rsidRPr="00C04470" w:rsidRDefault="0083206F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2. за часы педагогической работы, отработанные преподавателями в период промежуточной (итоговой) аттестации обучающихся.</w:t>
      </w:r>
    </w:p>
    <w:p w:rsidR="0083206F" w:rsidRPr="00C04470" w:rsidRDefault="0083206F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>Размер оплаты за один час педагогический работы определяется путем деления установленного должностного оклада педагогического работника за установленную норму часов педагогической работы в месяц (для преподавателей - 72 часа в месяц, для концертмейстеров - 96 часов в месяц) на среднемесячное количество рабочих часов.</w:t>
      </w:r>
      <w:r w:rsidRPr="00C04470">
        <w:rPr>
          <w:rFonts w:asciiTheme="minorHAnsi" w:hAnsiTheme="minorHAnsi" w:cstheme="minorHAnsi"/>
        </w:rPr>
        <w:br/>
      </w:r>
    </w:p>
    <w:p w:rsidR="0083206F" w:rsidRPr="00C04470" w:rsidRDefault="0083206F" w:rsidP="00643B82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Раздел VII. УСЛОВИЯ ОПЛАТЫ ТРУДА РУКОВОДИТЕЛЯ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 xml:space="preserve">, ЗАМЕСТИТЕЛЕЙ РУКОВОДИТЕЛЯ </w:t>
      </w:r>
    </w:p>
    <w:p w:rsidR="0083206F" w:rsidRPr="00C04470" w:rsidRDefault="0083206F" w:rsidP="00643B82">
      <w:pPr>
        <w:pStyle w:val="format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:rsidR="00C04470" w:rsidRPr="00C04470" w:rsidRDefault="0083206F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1. </w:t>
      </w:r>
      <w:r w:rsidR="00C04470" w:rsidRPr="00C04470">
        <w:rPr>
          <w:rFonts w:asciiTheme="minorHAnsi" w:hAnsiTheme="minorHAnsi" w:cstheme="minorHAnsi"/>
        </w:rPr>
        <w:t>Заработная плата руководителя, его заместителей 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</w:r>
    </w:p>
    <w:p w:rsidR="00C04470" w:rsidRPr="00C04470" w:rsidRDefault="00C04470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Условия оплаты труда руководителей </w:t>
      </w:r>
      <w:r w:rsidR="00C6381F">
        <w:rPr>
          <w:rFonts w:asciiTheme="minorHAnsi" w:hAnsiTheme="minorHAnsi" w:cstheme="minorHAnsi"/>
        </w:rPr>
        <w:t>организаци</w:t>
      </w:r>
      <w:r w:rsidR="00F64CFA">
        <w:rPr>
          <w:rFonts w:asciiTheme="minorHAnsi" w:hAnsiTheme="minorHAnsi" w:cstheme="minorHAnsi"/>
        </w:rPr>
        <w:t>и</w:t>
      </w:r>
      <w:r w:rsidRPr="00C04470">
        <w:rPr>
          <w:rFonts w:asciiTheme="minorHAnsi" w:hAnsiTheme="minorHAnsi" w:cstheme="minorHAnsi"/>
        </w:rPr>
        <w:t xml:space="preserve"> устанавливаются в трудовом договоре (дополнительном соглашении к трудовому договору), оформляемом в соответствии с типовой формой трудового договора с руководителем государственного (муниципального) </w:t>
      </w:r>
      <w:r w:rsidR="00012801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 xml:space="preserve">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</w:t>
      </w:r>
      <w:r w:rsidR="00012801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>».</w:t>
      </w:r>
    </w:p>
    <w:p w:rsidR="00C04470" w:rsidRPr="00C04470" w:rsidRDefault="00C04470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2. Размер оклада (должностного оклада) руководителя </w:t>
      </w:r>
      <w:proofErr w:type="spellStart"/>
      <w:r w:rsidR="00C6381F">
        <w:rPr>
          <w:rFonts w:asciiTheme="minorHAnsi" w:hAnsiTheme="minorHAnsi" w:cstheme="minorHAnsi"/>
        </w:rPr>
        <w:t>организаци</w:t>
      </w:r>
      <w:proofErr w:type="spellEnd"/>
      <w:r w:rsidRPr="00C04470">
        <w:rPr>
          <w:rFonts w:asciiTheme="minorHAnsi" w:hAnsiTheme="minorHAnsi" w:cstheme="minorHAnsi"/>
        </w:rPr>
        <w:t xml:space="preserve"> определяется по следующей формуле:</w:t>
      </w:r>
    </w:p>
    <w:p w:rsidR="00C04470" w:rsidRPr="00C04470" w:rsidRDefault="00C04470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C04470">
        <w:rPr>
          <w:rFonts w:asciiTheme="minorHAnsi" w:hAnsiTheme="minorHAnsi" w:cstheme="minorHAnsi"/>
        </w:rPr>
        <w:t>Др</w:t>
      </w:r>
      <w:proofErr w:type="spellEnd"/>
      <w:r w:rsidRPr="00C04470">
        <w:rPr>
          <w:rFonts w:asciiTheme="minorHAnsi" w:hAnsiTheme="minorHAnsi" w:cstheme="minorHAnsi"/>
        </w:rPr>
        <w:t xml:space="preserve"> = М x </w:t>
      </w:r>
      <w:proofErr w:type="spellStart"/>
      <w:r w:rsidRPr="00C04470">
        <w:rPr>
          <w:rFonts w:asciiTheme="minorHAnsi" w:hAnsiTheme="minorHAnsi" w:cstheme="minorHAnsi"/>
        </w:rPr>
        <w:t>Купр</w:t>
      </w:r>
      <w:proofErr w:type="spellEnd"/>
      <w:r w:rsidRPr="00C04470">
        <w:rPr>
          <w:rFonts w:asciiTheme="minorHAnsi" w:hAnsiTheme="minorHAnsi" w:cstheme="minorHAnsi"/>
        </w:rPr>
        <w:t>, где:</w:t>
      </w:r>
    </w:p>
    <w:p w:rsidR="00C04470" w:rsidRPr="00C04470" w:rsidRDefault="00C04470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C04470">
        <w:rPr>
          <w:rFonts w:asciiTheme="minorHAnsi" w:hAnsiTheme="minorHAnsi" w:cstheme="minorHAnsi"/>
        </w:rPr>
        <w:t>Др</w:t>
      </w:r>
      <w:proofErr w:type="spellEnd"/>
      <w:r w:rsidRPr="00C04470">
        <w:rPr>
          <w:rFonts w:asciiTheme="minorHAnsi" w:hAnsiTheme="minorHAnsi" w:cstheme="minorHAnsi"/>
        </w:rPr>
        <w:t xml:space="preserve"> - оклад (должностной оклад) руководителя;</w:t>
      </w:r>
    </w:p>
    <w:p w:rsidR="00C04470" w:rsidRPr="00C04470" w:rsidRDefault="00C04470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М – минимальный размер оклада (должностного оклада) руководителя, равный </w:t>
      </w:r>
      <w:r w:rsidR="00643B82">
        <w:rPr>
          <w:rFonts w:asciiTheme="minorHAnsi" w:hAnsiTheme="minorHAnsi" w:cstheme="minorHAnsi"/>
        </w:rPr>
        <w:t>30 000</w:t>
      </w:r>
      <w:r w:rsidRPr="00C04470">
        <w:rPr>
          <w:rFonts w:asciiTheme="minorHAnsi" w:hAnsiTheme="minorHAnsi" w:cstheme="minorHAnsi"/>
        </w:rPr>
        <w:t xml:space="preserve"> руб.;</w:t>
      </w:r>
    </w:p>
    <w:p w:rsidR="00C04470" w:rsidRPr="00C04470" w:rsidRDefault="00C04470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C04470">
        <w:rPr>
          <w:rFonts w:asciiTheme="minorHAnsi" w:hAnsiTheme="minorHAnsi" w:cstheme="minorHAnsi"/>
        </w:rPr>
        <w:t>Купр</w:t>
      </w:r>
      <w:proofErr w:type="spellEnd"/>
      <w:r w:rsidRPr="00C04470">
        <w:rPr>
          <w:rFonts w:asciiTheme="minorHAnsi" w:hAnsiTheme="minorHAnsi" w:cstheme="minorHAnsi"/>
        </w:rPr>
        <w:t xml:space="preserve"> - коэффициент масштаба управления.</w:t>
      </w:r>
    </w:p>
    <w:p w:rsidR="008B5274" w:rsidRDefault="00C04470" w:rsidP="00A663B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04470">
        <w:rPr>
          <w:rFonts w:asciiTheme="minorHAnsi" w:hAnsiTheme="minorHAnsi" w:cstheme="minorHAnsi"/>
        </w:rPr>
        <w:t xml:space="preserve">Коэффициент масштаба управления устанавливается руководителю </w:t>
      </w:r>
      <w:r w:rsidR="00012801">
        <w:rPr>
          <w:rFonts w:asciiTheme="minorHAnsi" w:hAnsiTheme="minorHAnsi" w:cstheme="minorHAnsi"/>
        </w:rPr>
        <w:t>организации</w:t>
      </w:r>
      <w:r w:rsidR="00643B82" w:rsidRPr="00643B82">
        <w:rPr>
          <w:rFonts w:asciiTheme="minorHAnsi" w:hAnsiTheme="minorHAnsi" w:cstheme="minorHAnsi"/>
        </w:rPr>
        <w:t xml:space="preserve"> </w:t>
      </w:r>
      <w:r w:rsidRPr="00C04470">
        <w:rPr>
          <w:rFonts w:asciiTheme="minorHAnsi" w:hAnsiTheme="minorHAnsi" w:cstheme="minorHAnsi"/>
        </w:rPr>
        <w:t xml:space="preserve">муниципальным правовым актом Управления социального развития Администрации Щучанского муниципального округа Курганской области на основании решения комиссии по определению объемных показателей и оценке деятельности руководителей муниципальных образовательных </w:t>
      </w:r>
      <w:r w:rsidR="00F64CFA">
        <w:rPr>
          <w:rFonts w:asciiTheme="minorHAnsi" w:hAnsiTheme="minorHAnsi" w:cstheme="minorHAnsi"/>
        </w:rPr>
        <w:t>организации</w:t>
      </w:r>
      <w:r w:rsidRPr="00C04470">
        <w:rPr>
          <w:rFonts w:asciiTheme="minorHAnsi" w:hAnsiTheme="minorHAnsi" w:cstheme="minorHAnsi"/>
        </w:rPr>
        <w:t>, подведомственных Управлению социального развития Администрации Щучанского муниципального округа Курганской области и дифференцируется в зависимости от группы по оплате труда руководителей в соответствии с таблицей</w:t>
      </w:r>
      <w:r w:rsidR="00643B82">
        <w:rPr>
          <w:rFonts w:asciiTheme="minorHAnsi" w:hAnsiTheme="minorHAnsi" w:cstheme="minorHAnsi"/>
        </w:rPr>
        <w:t xml:space="preserve"> 2</w:t>
      </w:r>
      <w:r w:rsidRPr="00C04470">
        <w:rPr>
          <w:rFonts w:asciiTheme="minorHAnsi" w:hAnsiTheme="minorHAnsi" w:cstheme="minorHAnsi"/>
        </w:rPr>
        <w:t>.</w:t>
      </w:r>
    </w:p>
    <w:p w:rsidR="008B5274" w:rsidRDefault="008B5274" w:rsidP="008B527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8B5274" w:rsidRDefault="008B5274" w:rsidP="008B527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A663B5" w:rsidRDefault="00A663B5" w:rsidP="008B527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A663B5" w:rsidRDefault="00A663B5" w:rsidP="008B527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A663B5" w:rsidRDefault="00A663B5" w:rsidP="008B527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A663B5" w:rsidRDefault="00A663B5" w:rsidP="00A663B5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A663B5" w:rsidRDefault="00A663B5" w:rsidP="00A663B5">
      <w:pPr>
        <w:pStyle w:val="formattext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643B82" w:rsidRDefault="00643B82" w:rsidP="00643B82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Таблица 2. </w:t>
      </w:r>
    </w:p>
    <w:p w:rsidR="00643B82" w:rsidRDefault="00643B82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7"/>
        <w:gridCol w:w="3292"/>
      </w:tblGrid>
      <w:tr w:rsidR="00643B82" w:rsidTr="00643B82"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масштаба управления</w:t>
            </w:r>
          </w:p>
        </w:tc>
      </w:tr>
      <w:tr w:rsidR="00643B82" w:rsidTr="00643B8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C6381F">
              <w:rPr>
                <w:sz w:val="24"/>
                <w:szCs w:val="24"/>
              </w:rPr>
              <w:t>организаци</w:t>
            </w:r>
            <w:r w:rsidR="0001280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дополнительного образования в сфере культуры – размер базового оклада 30 000 рублей </w:t>
            </w:r>
          </w:p>
        </w:tc>
      </w:tr>
      <w:tr w:rsidR="00643B82" w:rsidTr="00643B82"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– численность воспитанников до 200 чел.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43B82" w:rsidTr="00643B82"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– численность воспитанников от 201 до 500 чел.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643B82" w:rsidTr="00643B82"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– численность воспитанников свыше 501 чел. 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82" w:rsidRDefault="00643B82" w:rsidP="00643B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C6381F" w:rsidRDefault="00C6381F" w:rsidP="00C6381F">
      <w:pPr>
        <w:pStyle w:val="formattext"/>
        <w:spacing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6381F">
        <w:rPr>
          <w:rFonts w:asciiTheme="minorHAnsi" w:hAnsiTheme="minorHAnsi" w:cstheme="minorHAnsi"/>
        </w:rPr>
        <w:t xml:space="preserve">3. Объем внутреннего совместительства для руководителей </w:t>
      </w:r>
      <w:r w:rsidR="00F64CFA">
        <w:rPr>
          <w:rFonts w:asciiTheme="minorHAnsi" w:hAnsiTheme="minorHAnsi" w:cstheme="minorHAnsi"/>
        </w:rPr>
        <w:t>организации</w:t>
      </w:r>
      <w:r w:rsidRPr="00C6381F">
        <w:rPr>
          <w:rFonts w:asciiTheme="minorHAnsi" w:hAnsiTheme="minorHAnsi" w:cstheme="minorHAnsi"/>
        </w:rPr>
        <w:t xml:space="preserve"> установлен не более 50 % от ставки для ведения преподавательской работы (9 часов), доплата за совмещение устанавливается в твердой сумме (10 000 рублей за 50% от ставки)</w:t>
      </w:r>
      <w:r w:rsidR="00375DC4">
        <w:rPr>
          <w:rFonts w:asciiTheme="minorHAnsi" w:hAnsiTheme="minorHAnsi" w:cstheme="minorHAnsi"/>
        </w:rPr>
        <w:t>.</w:t>
      </w:r>
    </w:p>
    <w:p w:rsidR="00C6381F" w:rsidRPr="00C6381F" w:rsidRDefault="00C6381F" w:rsidP="00375DC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6381F">
        <w:rPr>
          <w:rFonts w:asciiTheme="minorHAnsi" w:hAnsiTheme="minorHAnsi" w:cstheme="minorHAnsi"/>
        </w:rPr>
        <w:t xml:space="preserve">4. Порядок и критерии выплат стимулирующего характера устанавливаются Управлением социального развития Администрации Щучанского муниципального округа Курганской области в трудовом договоре с руководителем образовательной организации. </w:t>
      </w:r>
    </w:p>
    <w:p w:rsidR="006C151C" w:rsidRDefault="00C6381F" w:rsidP="006C15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6381F">
        <w:rPr>
          <w:rFonts w:asciiTheme="minorHAnsi" w:hAnsiTheme="minorHAnsi" w:cstheme="minorHAnsi"/>
        </w:rPr>
        <w:t xml:space="preserve">Руководителям образовательных </w:t>
      </w:r>
      <w:r w:rsidR="00F64CFA">
        <w:rPr>
          <w:rFonts w:asciiTheme="minorHAnsi" w:hAnsiTheme="minorHAnsi" w:cstheme="minorHAnsi"/>
        </w:rPr>
        <w:t>организации</w:t>
      </w:r>
      <w:r w:rsidR="006C151C">
        <w:rPr>
          <w:rFonts w:asciiTheme="minorHAnsi" w:hAnsiTheme="minorHAnsi" w:cstheme="minorHAnsi"/>
        </w:rPr>
        <w:t xml:space="preserve"> дополнительного образования детей в сфере культуры </w:t>
      </w:r>
      <w:r w:rsidRPr="00C6381F">
        <w:rPr>
          <w:rFonts w:asciiTheme="minorHAnsi" w:hAnsiTheme="minorHAnsi" w:cstheme="minorHAnsi"/>
        </w:rPr>
        <w:t xml:space="preserve"> могут быть установлены следующие виды стимулирующих выплат: </w:t>
      </w:r>
    </w:p>
    <w:p w:rsidR="006C151C" w:rsidRDefault="00C6381F" w:rsidP="006C15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6381F">
        <w:rPr>
          <w:rFonts w:asciiTheme="minorHAnsi" w:hAnsiTheme="minorHAnsi" w:cstheme="minorHAnsi"/>
        </w:rPr>
        <w:t>- ежемесячные выплаты</w:t>
      </w:r>
      <w:r w:rsidR="00B952B8">
        <w:rPr>
          <w:rFonts w:asciiTheme="minorHAnsi" w:hAnsiTheme="minorHAnsi" w:cstheme="minorHAnsi"/>
        </w:rPr>
        <w:t xml:space="preserve"> по следующим критериям</w:t>
      </w:r>
      <w:r w:rsidR="006C151C">
        <w:rPr>
          <w:rFonts w:asciiTheme="minorHAnsi" w:hAnsiTheme="minorHAnsi" w:cstheme="minorHAnsi"/>
        </w:rPr>
        <w:t xml:space="preserve">: </w:t>
      </w:r>
    </w:p>
    <w:p w:rsidR="006C151C" w:rsidRDefault="006C151C" w:rsidP="00B952B8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наличие дополнительных культурных и социальных проектов – 5%</w:t>
      </w:r>
      <w:r w:rsidR="00B952B8">
        <w:rPr>
          <w:rFonts w:asciiTheme="minorHAnsi" w:hAnsiTheme="minorHAnsi" w:cstheme="minorHAnsi"/>
        </w:rPr>
        <w:t xml:space="preserve"> от должностного оклада; </w:t>
      </w:r>
    </w:p>
    <w:p w:rsidR="006C151C" w:rsidRDefault="006C151C" w:rsidP="00B952B8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увеличение числа молодых специалистов – 5%</w:t>
      </w:r>
      <w:r w:rsidR="00B952B8" w:rsidRPr="00B952B8">
        <w:rPr>
          <w:rFonts w:asciiTheme="minorHAnsi" w:hAnsiTheme="minorHAnsi" w:cstheme="minorHAnsi"/>
        </w:rPr>
        <w:t xml:space="preserve"> </w:t>
      </w:r>
      <w:r w:rsidR="00B952B8">
        <w:rPr>
          <w:rFonts w:asciiTheme="minorHAnsi" w:hAnsiTheme="minorHAnsi" w:cstheme="minorHAnsi"/>
        </w:rPr>
        <w:t xml:space="preserve">от должностного оклада; </w:t>
      </w:r>
      <w:r>
        <w:rPr>
          <w:rFonts w:asciiTheme="minorHAnsi" w:hAnsiTheme="minorHAnsi" w:cstheme="minorHAnsi"/>
        </w:rPr>
        <w:t xml:space="preserve">  </w:t>
      </w:r>
    </w:p>
    <w:p w:rsidR="006C151C" w:rsidRDefault="006C151C" w:rsidP="00B952B8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эффективность участия в федерально программе «Пушкинская карта» - </w:t>
      </w:r>
      <w:r w:rsidR="004447C7">
        <w:rPr>
          <w:rFonts w:asciiTheme="minorHAnsi" w:hAnsiTheme="minorHAnsi" w:cstheme="minorHAnsi"/>
        </w:rPr>
        <w:t>5-10%</w:t>
      </w:r>
      <w:r w:rsidR="00B952B8" w:rsidRPr="00B952B8">
        <w:rPr>
          <w:rFonts w:asciiTheme="minorHAnsi" w:hAnsiTheme="minorHAnsi" w:cstheme="minorHAnsi"/>
        </w:rPr>
        <w:t xml:space="preserve"> </w:t>
      </w:r>
      <w:r w:rsidR="00B952B8">
        <w:rPr>
          <w:rFonts w:asciiTheme="minorHAnsi" w:hAnsiTheme="minorHAnsi" w:cstheme="minorHAnsi"/>
        </w:rPr>
        <w:t>от должностного оклада</w:t>
      </w:r>
      <w:r w:rsidR="004447C7">
        <w:rPr>
          <w:rFonts w:asciiTheme="minorHAnsi" w:hAnsiTheme="minorHAnsi" w:cstheme="minorHAnsi"/>
        </w:rPr>
        <w:t>;</w:t>
      </w:r>
    </w:p>
    <w:p w:rsidR="004447C7" w:rsidRDefault="004447C7" w:rsidP="00B952B8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эффективная грантовая деятельность (финансирование проекта) 5-10 %</w:t>
      </w:r>
      <w:r w:rsidR="00B952B8" w:rsidRPr="00B952B8">
        <w:rPr>
          <w:rFonts w:asciiTheme="minorHAnsi" w:hAnsiTheme="minorHAnsi" w:cstheme="minorHAnsi"/>
        </w:rPr>
        <w:t xml:space="preserve"> </w:t>
      </w:r>
      <w:r w:rsidR="00B952B8">
        <w:rPr>
          <w:rFonts w:asciiTheme="minorHAnsi" w:hAnsiTheme="minorHAnsi" w:cstheme="minorHAnsi"/>
        </w:rPr>
        <w:t>от должностного оклада</w:t>
      </w:r>
      <w:r>
        <w:rPr>
          <w:rFonts w:asciiTheme="minorHAnsi" w:hAnsiTheme="minorHAnsi" w:cstheme="minorHAnsi"/>
        </w:rPr>
        <w:t>;</w:t>
      </w:r>
    </w:p>
    <w:p w:rsidR="00B952B8" w:rsidRDefault="004447C7" w:rsidP="00B952B8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эффективная административно-хозяйственная деятельность, содержание помещений и прилегающих территорий – 10</w:t>
      </w:r>
      <w:r w:rsidR="00B952B8">
        <w:rPr>
          <w:rFonts w:asciiTheme="minorHAnsi" w:hAnsiTheme="minorHAnsi" w:cstheme="minorHAnsi"/>
        </w:rPr>
        <w:t>% от должностного оклада;</w:t>
      </w:r>
    </w:p>
    <w:p w:rsidR="00B952B8" w:rsidRDefault="00B952B8" w:rsidP="00B952B8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участие в фестивалях, конкурсах федерального уровня – 10%</w:t>
      </w:r>
      <w:r w:rsidRPr="00B952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от должностного оклада;</w:t>
      </w:r>
    </w:p>
    <w:p w:rsidR="00B952B8" w:rsidRDefault="00B952B8" w:rsidP="00B952B8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реализация федеральных программ (оснащение музыкальными инструментами, ремонты, виртуально-концертные залы и прочее) – 5-10%</w:t>
      </w:r>
      <w:r w:rsidRPr="00B952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от должностного оклада;</w:t>
      </w:r>
    </w:p>
    <w:p w:rsidR="00B952B8" w:rsidRDefault="00B952B8" w:rsidP="004447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ежеквартальные выплаты – 10 000 рублей (единовременные выплаты за выполнение важных заданий)</w:t>
      </w:r>
    </w:p>
    <w:p w:rsidR="00B952B8" w:rsidRDefault="00B952B8" w:rsidP="004447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премии по итогам года – до 150% от должностного оклада. </w:t>
      </w:r>
    </w:p>
    <w:p w:rsidR="00B952B8" w:rsidRDefault="00375DC4" w:rsidP="004447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952B8">
        <w:rPr>
          <w:rFonts w:asciiTheme="minorHAnsi" w:hAnsiTheme="minorHAnsi" w:cstheme="minorHAnsi"/>
        </w:rPr>
        <w:t xml:space="preserve">. Выплаты компенсационного характера, предусмотренные законодательством, выплачиваются руководителю в соответствии с трудовым договором. </w:t>
      </w:r>
    </w:p>
    <w:p w:rsidR="00B952B8" w:rsidRDefault="00B952B8" w:rsidP="004447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Руководителям образовательных </w:t>
      </w:r>
      <w:r w:rsidR="00F64CFA">
        <w:rPr>
          <w:rFonts w:asciiTheme="minorHAnsi" w:hAnsiTheme="minorHAnsi" w:cstheme="minorHAnsi"/>
        </w:rPr>
        <w:t>организации</w:t>
      </w:r>
      <w:r>
        <w:rPr>
          <w:rFonts w:asciiTheme="minorHAnsi" w:hAnsiTheme="minorHAnsi" w:cstheme="minorHAnsi"/>
        </w:rPr>
        <w:t xml:space="preserve"> дополнительного образования детей в сфере культуры при наличии оснований могут производиться выплаты компенсационного характера</w:t>
      </w:r>
    </w:p>
    <w:p w:rsidR="00F428D8" w:rsidRDefault="00F428D8" w:rsidP="004447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F428D8" w:rsidRDefault="00F428D8" w:rsidP="004447C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B952B8" w:rsidRDefault="00B952B8" w:rsidP="00B952B8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 наличие филиала (-</w:t>
      </w:r>
      <w:proofErr w:type="spellStart"/>
      <w:r>
        <w:rPr>
          <w:rFonts w:asciiTheme="minorHAnsi" w:hAnsiTheme="minorHAnsi" w:cstheme="minorHAnsi"/>
        </w:rPr>
        <w:t>ов</w:t>
      </w:r>
      <w:proofErr w:type="spellEnd"/>
      <w:r>
        <w:rPr>
          <w:rFonts w:asciiTheme="minorHAnsi" w:hAnsiTheme="minorHAnsi" w:cstheme="minorHAnsi"/>
        </w:rPr>
        <w:t>) – 5-25% от должностного оклада;</w:t>
      </w:r>
    </w:p>
    <w:p w:rsidR="00B952B8" w:rsidRDefault="00B952B8" w:rsidP="00B952B8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увеличение контингента учащихся – 10%</w:t>
      </w:r>
      <w:r w:rsidRPr="00B952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от должностного оклада.</w:t>
      </w:r>
    </w:p>
    <w:p w:rsidR="008B5274" w:rsidRDefault="00375DC4" w:rsidP="00375DC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C6381F">
        <w:rPr>
          <w:rFonts w:asciiTheme="minorHAnsi" w:hAnsiTheme="minorHAnsi" w:cstheme="minorHAnsi"/>
        </w:rPr>
        <w:t>Оклады (должностные оклады) заместителей руководителя устанавливаются на 10 - 30 процентов ниже окладов (должностных окладов) руководителя образовательной организации.</w:t>
      </w:r>
      <w:r w:rsidRPr="00375DC4">
        <w:rPr>
          <w:rFonts w:asciiTheme="minorHAnsi" w:hAnsiTheme="minorHAnsi" w:cstheme="minorHAnsi"/>
        </w:rPr>
        <w:t xml:space="preserve"> </w:t>
      </w:r>
    </w:p>
    <w:p w:rsidR="00375DC4" w:rsidRDefault="00375DC4" w:rsidP="00375DC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 w:rsidRPr="00C6381F">
        <w:rPr>
          <w:rFonts w:asciiTheme="minorHAnsi" w:hAnsiTheme="minorHAnsi" w:cstheme="minorHAnsi"/>
        </w:rPr>
        <w:t>Конкретные размеры окладов (должностных окладов) заместителей руководителя и устанавливаются в трудовом договоре.</w:t>
      </w:r>
    </w:p>
    <w:p w:rsidR="0083206F" w:rsidRPr="00C04470" w:rsidRDefault="00375DC4" w:rsidP="00375DC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83206F" w:rsidRPr="00C04470">
        <w:rPr>
          <w:rFonts w:asciiTheme="minorHAnsi" w:hAnsiTheme="minorHAnsi" w:cstheme="minorHAnsi"/>
        </w:rPr>
        <w:t xml:space="preserve">Порядок и условия установления стимулирующих выплат заместителям руководителя </w:t>
      </w:r>
      <w:r w:rsidR="00012801">
        <w:rPr>
          <w:rFonts w:asciiTheme="minorHAnsi" w:hAnsiTheme="minorHAnsi" w:cstheme="minorHAnsi"/>
        </w:rPr>
        <w:t>организации</w:t>
      </w:r>
      <w:r w:rsidR="0083206F" w:rsidRPr="00C04470">
        <w:rPr>
          <w:rFonts w:asciiTheme="minorHAnsi" w:hAnsiTheme="minorHAnsi" w:cstheme="minorHAnsi"/>
        </w:rPr>
        <w:t xml:space="preserve"> осуществляется в соответствии с разделом IV Положения.</w:t>
      </w:r>
    </w:p>
    <w:p w:rsidR="0083206F" w:rsidRPr="00C04470" w:rsidRDefault="00375DC4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3206F" w:rsidRPr="00C04470">
        <w:rPr>
          <w:rFonts w:asciiTheme="minorHAnsi" w:hAnsiTheme="minorHAnsi" w:cstheme="minorHAnsi"/>
        </w:rPr>
        <w:t xml:space="preserve">. Выплаты компенсационного характера заместителям руководителя </w:t>
      </w:r>
      <w:r w:rsidR="00012801">
        <w:rPr>
          <w:rFonts w:asciiTheme="minorHAnsi" w:hAnsiTheme="minorHAnsi" w:cstheme="minorHAnsi"/>
        </w:rPr>
        <w:t>организации</w:t>
      </w:r>
      <w:r w:rsidR="008B5274">
        <w:rPr>
          <w:rFonts w:asciiTheme="minorHAnsi" w:hAnsiTheme="minorHAnsi" w:cstheme="minorHAnsi"/>
        </w:rPr>
        <w:t xml:space="preserve"> </w:t>
      </w:r>
      <w:r w:rsidR="0083206F" w:rsidRPr="00C04470">
        <w:rPr>
          <w:rFonts w:asciiTheme="minorHAnsi" w:hAnsiTheme="minorHAnsi" w:cstheme="minorHAnsi"/>
        </w:rPr>
        <w:t>устанавливаются в соответствии с разделом V Положения.</w:t>
      </w:r>
    </w:p>
    <w:p w:rsidR="00FC7C1D" w:rsidRPr="00C04470" w:rsidRDefault="00FC7C1D" w:rsidP="00643B8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Theme="minorHAnsi" w:hAnsiTheme="minorHAnsi" w:cstheme="minorHAnsi"/>
        </w:rPr>
      </w:pPr>
    </w:p>
    <w:p w:rsidR="00375DC4" w:rsidRDefault="00375DC4" w:rsidP="00375DC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</w:p>
    <w:p w:rsidR="00375DC4" w:rsidRDefault="00375DC4" w:rsidP="00375DC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Раздел IX. ПОРЯДОК И УСЛОВИЯ ОПЛАТЫ ТРУДА РАБОТНИКОВ,</w:t>
      </w:r>
    </w:p>
    <w:p w:rsidR="00375DC4" w:rsidRDefault="00375DC4" w:rsidP="00375DC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ОСУЩЕСТВЛЯЮЩИХ ПРОФЕССИОНАЛЬНУЮ ДЕЯТЕЛЬНОСТЬ ПО ПРОФЕССИЯМ РАБОЧИХ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1. Размеры окладов работников, осуществляющих профессиональную деятельность по профессиям рабочих (далее - рабочие), устанавливаются в зависимости от присвоенных им квалификационных разрядов в соответствии с </w:t>
      </w:r>
      <w:hyperlink r:id="rId16" w:history="1">
        <w:r w:rsidRPr="00375DC4">
          <w:rPr>
            <w:rStyle w:val="af1"/>
            <w:rFonts w:asciiTheme="minorHAnsi" w:eastAsia="Arial" w:hAnsiTheme="minorHAnsi" w:cstheme="minorHAnsi"/>
            <w:color w:val="auto"/>
            <w:u w:val="none"/>
            <w:lang w:eastAsia="en-US"/>
          </w:rPr>
          <w:t>Единым тарифно-квалификационным  справочником (далее - ЕТКС) работ и профессий рабочих</w:t>
        </w:r>
      </w:hyperlink>
      <w:r w:rsidRPr="00375DC4">
        <w:rPr>
          <w:rFonts w:asciiTheme="minorHAnsi" w:hAnsiTheme="minorHAnsi" w:cstheme="minorHAnsi"/>
          <w:lang w:eastAsia="en-US"/>
        </w:rPr>
        <w:t xml:space="preserve"> в соответствии с таблицей 3.</w:t>
      </w:r>
    </w:p>
    <w:p w:rsidR="00375DC4" w:rsidRDefault="00375DC4" w:rsidP="00375DC4">
      <w:pPr>
        <w:rPr>
          <w:rFonts w:ascii="Arial" w:hAnsi="Arial" w:cs="Arial"/>
          <w:lang w:eastAsia="en-US"/>
        </w:rPr>
      </w:pPr>
    </w:p>
    <w:p w:rsidR="00375DC4" w:rsidRDefault="00375DC4" w:rsidP="00375DC4">
      <w:pPr>
        <w:ind w:firstLine="698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Таблица 3</w:t>
      </w:r>
    </w:p>
    <w:p w:rsidR="00375DC4" w:rsidRDefault="00375DC4" w:rsidP="00375DC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Размеры окладов работников о </w:t>
      </w:r>
      <w:r w:rsidR="00F64CFA">
        <w:rPr>
          <w:rFonts w:ascii="Arial" w:hAnsi="Arial" w:cs="Arial"/>
          <w:lang w:eastAsia="en-US"/>
        </w:rPr>
        <w:t>организации</w:t>
      </w:r>
      <w:r>
        <w:rPr>
          <w:rFonts w:ascii="Arial" w:hAnsi="Arial" w:cs="Arial"/>
          <w:lang w:eastAsia="en-US"/>
        </w:rPr>
        <w:t>, осуществляющих профессиональную деятельность по общеотраслевым профессиям рабочих</w:t>
      </w:r>
    </w:p>
    <w:p w:rsidR="00375DC4" w:rsidRDefault="00375DC4" w:rsidP="00375DC4">
      <w:pPr>
        <w:ind w:firstLine="720"/>
        <w:rPr>
          <w:rFonts w:ascii="Arial" w:hAnsi="Arial" w:cs="Arial"/>
          <w:lang w:eastAsia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7013"/>
        <w:gridCol w:w="2144"/>
      </w:tblGrid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bookmarkStart w:id="3" w:name="sub_321"/>
            <w:r>
              <w:rPr>
                <w:rFonts w:ascii="Arial" w:hAnsi="Arial" w:cs="Arial"/>
                <w:lang w:eastAsia="zh-CN"/>
              </w:rPr>
              <w:t>N п/п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Разряд работ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Размер оклада, рублей</w:t>
            </w:r>
          </w:p>
        </w:tc>
      </w:tr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6225</w:t>
            </w:r>
          </w:p>
        </w:tc>
      </w:tr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6845</w:t>
            </w:r>
          </w:p>
        </w:tc>
      </w:tr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3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7159</w:t>
            </w:r>
          </w:p>
        </w:tc>
      </w:tr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7783</w:t>
            </w:r>
          </w:p>
        </w:tc>
      </w:tr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5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8714</w:t>
            </w:r>
          </w:p>
        </w:tc>
      </w:tr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6.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6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9335</w:t>
            </w:r>
          </w:p>
        </w:tc>
      </w:tr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7.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7 тарифный разряд в соответствии с Единым тарифно-квалификационным справочником работ и профессий </w:t>
            </w:r>
            <w:r>
              <w:rPr>
                <w:rFonts w:ascii="Arial" w:hAnsi="Arial" w:cs="Arial"/>
                <w:lang w:eastAsia="zh-CN"/>
              </w:rPr>
              <w:lastRenderedPageBreak/>
              <w:t>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>9648</w:t>
            </w:r>
          </w:p>
        </w:tc>
      </w:tr>
      <w:tr w:rsidR="008B5274" w:rsidTr="00375DC4"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>8.</w:t>
            </w:r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8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274" w:rsidRDefault="008B5274" w:rsidP="008B52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9956</w:t>
            </w:r>
          </w:p>
        </w:tc>
      </w:tr>
    </w:tbl>
    <w:p w:rsidR="00375DC4" w:rsidRDefault="00375DC4" w:rsidP="00375DC4">
      <w:pPr>
        <w:ind w:firstLine="720"/>
        <w:rPr>
          <w:rFonts w:ascii="Arial" w:hAnsi="Arial" w:cs="Arial"/>
          <w:lang w:eastAsia="en-US"/>
        </w:rPr>
      </w:pP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 Положением об оплате и стимулировании труда работников </w:t>
      </w:r>
      <w:r w:rsidR="00F64CFA">
        <w:rPr>
          <w:rFonts w:ascii="Arial" w:hAnsi="Arial" w:cs="Arial"/>
          <w:lang w:eastAsia="en-US"/>
        </w:rPr>
        <w:t>организации</w:t>
      </w:r>
      <w:r>
        <w:rPr>
          <w:rFonts w:ascii="Arial" w:hAnsi="Arial" w:cs="Arial"/>
          <w:lang w:eastAsia="en-US"/>
        </w:rPr>
        <w:t xml:space="preserve"> может быть предусмотрено установление рабочим повышающих коэффициентов к окладу:</w:t>
      </w:r>
    </w:p>
    <w:bookmarkEnd w:id="3"/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 персональный повышающий коэффициент к окладу;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 повышающий коэффициент к окладу за выслугу лет;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4" w:name="sub_322"/>
      <w:r>
        <w:rPr>
          <w:rFonts w:ascii="Arial" w:hAnsi="Arial" w:cs="Arial"/>
          <w:lang w:eastAsia="en-US"/>
        </w:rPr>
        <w:t>3. Решение о введении соответствующих повышающих коэффициентов принимается с учетом обеспечения указанных выплат финансовыми средствами руководителем организации в отношении работников, работающих в организации.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5" w:name="sub_323"/>
      <w:bookmarkEnd w:id="4"/>
      <w:r>
        <w:rPr>
          <w:rFonts w:ascii="Arial" w:hAnsi="Arial" w:cs="Arial"/>
          <w:lang w:eastAsia="en-US"/>
        </w:rPr>
        <w:t>4. Размер выплат по повышающему коэффициенту к окладу определяется путем умножения размера оклада рабочего на повышающий коэффициент.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6" w:name="sub_324"/>
      <w:bookmarkEnd w:id="5"/>
      <w:r>
        <w:rPr>
          <w:rFonts w:ascii="Arial" w:hAnsi="Arial" w:cs="Arial"/>
          <w:lang w:eastAsia="en-US"/>
        </w:rPr>
        <w:t>5. Выплаты по повышающему коэффициенту к окладу носят стимулирующий характер.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7" w:name="sub_325"/>
      <w:bookmarkEnd w:id="6"/>
      <w:r>
        <w:rPr>
          <w:rFonts w:ascii="Arial" w:hAnsi="Arial" w:cs="Arial"/>
          <w:lang w:eastAsia="en-US"/>
        </w:rPr>
        <w:t>6. 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8" w:name="sub_326"/>
      <w:bookmarkEnd w:id="7"/>
      <w:r>
        <w:rPr>
          <w:rFonts w:ascii="Arial" w:hAnsi="Arial" w:cs="Arial"/>
          <w:lang w:eastAsia="en-US"/>
        </w:rPr>
        <w:t>7. Применение повышающих коэффициентов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9" w:name="sub_327"/>
      <w:bookmarkEnd w:id="8"/>
      <w:r>
        <w:rPr>
          <w:rFonts w:ascii="Arial" w:hAnsi="Arial" w:cs="Arial"/>
          <w:lang w:eastAsia="en-US"/>
        </w:rPr>
        <w:t>8. Персональный повышающий коэффициент к окладу устанавливается рабочему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факторов, в соответствии с критериями оценки, разработанными в организации.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10" w:name="sub_328"/>
      <w:bookmarkEnd w:id="9"/>
      <w:r>
        <w:rPr>
          <w:rFonts w:ascii="Arial" w:hAnsi="Arial" w:cs="Arial"/>
          <w:lang w:eastAsia="en-US"/>
        </w:rPr>
        <w:t>9. 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работника, работающего в организации. Рекомендуемый размер персонального повышающего коэффициента - до 3,0 включительно.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11" w:name="sub_329"/>
      <w:bookmarkEnd w:id="10"/>
      <w:r>
        <w:rPr>
          <w:rFonts w:ascii="Arial" w:hAnsi="Arial" w:cs="Arial"/>
          <w:lang w:eastAsia="en-US"/>
        </w:rPr>
        <w:t>10. Повышающий коэффициент к окладу за выслугу лет рекомендуется устанавливать: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12" w:name="sub_3293"/>
      <w:bookmarkEnd w:id="11"/>
      <w:r>
        <w:rPr>
          <w:rFonts w:ascii="Arial" w:hAnsi="Arial" w:cs="Arial"/>
          <w:lang w:eastAsia="en-US"/>
        </w:rPr>
        <w:t>всем рабочим организации в зависимости от общего количества лет, проработанных в образовательн</w:t>
      </w:r>
      <w:r w:rsidR="00230801">
        <w:rPr>
          <w:rFonts w:ascii="Arial" w:hAnsi="Arial" w:cs="Arial"/>
          <w:lang w:eastAsia="en-US"/>
        </w:rPr>
        <w:t>ой</w:t>
      </w:r>
      <w:r>
        <w:rPr>
          <w:rFonts w:ascii="Arial" w:hAnsi="Arial" w:cs="Arial"/>
          <w:lang w:eastAsia="en-US"/>
        </w:rPr>
        <w:t xml:space="preserve"> </w:t>
      </w:r>
      <w:r w:rsidR="00012801">
        <w:rPr>
          <w:rFonts w:ascii="Arial" w:hAnsi="Arial" w:cs="Arial"/>
          <w:lang w:eastAsia="en-US"/>
        </w:rPr>
        <w:t>организаци</w:t>
      </w:r>
      <w:r w:rsidR="00230801">
        <w:rPr>
          <w:rFonts w:ascii="Arial" w:hAnsi="Arial" w:cs="Arial"/>
          <w:lang w:eastAsia="en-US"/>
        </w:rPr>
        <w:t>и</w:t>
      </w:r>
      <w:r>
        <w:rPr>
          <w:rFonts w:ascii="Arial" w:hAnsi="Arial" w:cs="Arial"/>
          <w:lang w:eastAsia="en-US"/>
        </w:rPr>
        <w:t>:</w:t>
      </w:r>
    </w:p>
    <w:bookmarkEnd w:id="12"/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 при выслуге лет от 1 года до 3 лет - 0,05;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 при выслуге лет от 3 лет до 5 лет - 0,10;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 при выслуге лет от 5 до 10 - 0,15;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 при выслуге лет свыше 10 лет - 0,20;</w:t>
      </w:r>
    </w:p>
    <w:p w:rsidR="00375DC4" w:rsidRDefault="00375DC4" w:rsidP="00CE72F0">
      <w:pPr>
        <w:ind w:firstLine="720"/>
        <w:jc w:val="both"/>
        <w:rPr>
          <w:rFonts w:ascii="Arial" w:hAnsi="Arial" w:cs="Arial"/>
          <w:lang w:eastAsia="en-US"/>
        </w:rPr>
      </w:pP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13" w:name="sub_334"/>
      <w:r>
        <w:rPr>
          <w:rFonts w:ascii="Arial" w:hAnsi="Arial" w:cs="Arial"/>
          <w:lang w:eastAsia="en-US"/>
        </w:rPr>
        <w:t>1</w:t>
      </w:r>
      <w:r w:rsidR="00CE72F0" w:rsidRPr="00CE72F0">
        <w:rPr>
          <w:rFonts w:ascii="Arial" w:hAnsi="Arial" w:cs="Arial"/>
          <w:lang w:eastAsia="en-US"/>
        </w:rPr>
        <w:t>1</w:t>
      </w:r>
      <w:r>
        <w:rPr>
          <w:rFonts w:ascii="Arial" w:hAnsi="Arial" w:cs="Arial"/>
          <w:lang w:eastAsia="en-US"/>
        </w:rPr>
        <w:t>. С учетом условий труда рабочим устанавливаются выплаты компенсационного характера, предусмотренные разделом V настоящего Положения.</w:t>
      </w:r>
    </w:p>
    <w:p w:rsidR="00375DC4" w:rsidRDefault="00375DC4" w:rsidP="00375DC4">
      <w:pPr>
        <w:ind w:firstLine="720"/>
        <w:jc w:val="both"/>
        <w:rPr>
          <w:rFonts w:ascii="Arial" w:hAnsi="Arial" w:cs="Arial"/>
          <w:lang w:eastAsia="en-US"/>
        </w:rPr>
      </w:pPr>
      <w:bookmarkStart w:id="14" w:name="sub_335"/>
      <w:bookmarkEnd w:id="13"/>
      <w:r>
        <w:rPr>
          <w:rFonts w:ascii="Arial" w:hAnsi="Arial" w:cs="Arial"/>
          <w:lang w:eastAsia="en-US"/>
        </w:rPr>
        <w:t xml:space="preserve">15. Рабочим устанавливаются стимулирующие выплаты, предусмотренные разделом </w:t>
      </w:r>
      <w:r w:rsidR="00CE72F0">
        <w:rPr>
          <w:rFonts w:ascii="Arial" w:hAnsi="Arial" w:cs="Arial"/>
          <w:lang w:val="en-US" w:eastAsia="en-US"/>
        </w:rPr>
        <w:t>I</w:t>
      </w:r>
      <w:r>
        <w:rPr>
          <w:rFonts w:ascii="Arial" w:hAnsi="Arial" w:cs="Arial"/>
          <w:lang w:eastAsia="en-US"/>
        </w:rPr>
        <w:t>V настоящего Положения.</w:t>
      </w:r>
    </w:p>
    <w:bookmarkEnd w:id="14"/>
    <w:p w:rsidR="00375DC4" w:rsidRDefault="00375DC4" w:rsidP="00375DC4">
      <w:pPr>
        <w:pStyle w:val="ConsPlusNormal"/>
        <w:ind w:firstLine="0"/>
        <w:jc w:val="both"/>
        <w:rPr>
          <w:sz w:val="24"/>
          <w:szCs w:val="24"/>
        </w:rPr>
      </w:pPr>
    </w:p>
    <w:p w:rsidR="00375DC4" w:rsidRDefault="00375DC4" w:rsidP="00375DC4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ДРУГИЕ ВОПРОСЫ ОПЛАТЫ ТРУДА</w:t>
      </w:r>
    </w:p>
    <w:p w:rsidR="00375DC4" w:rsidRDefault="00375DC4" w:rsidP="00375DC4">
      <w:pPr>
        <w:pStyle w:val="ConsPlusNormal"/>
        <w:ind w:firstLine="540"/>
        <w:jc w:val="both"/>
        <w:rPr>
          <w:sz w:val="24"/>
          <w:szCs w:val="24"/>
        </w:rPr>
      </w:pPr>
    </w:p>
    <w:p w:rsidR="00CE72F0" w:rsidRDefault="00375DC4" w:rsidP="00CE72F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E72F0" w:rsidRPr="00CE72F0">
        <w:rPr>
          <w:sz w:val="24"/>
          <w:szCs w:val="24"/>
        </w:rPr>
        <w:t xml:space="preserve">Работникам </w:t>
      </w:r>
      <w:r w:rsidR="00F64CFA">
        <w:rPr>
          <w:sz w:val="24"/>
          <w:szCs w:val="24"/>
        </w:rPr>
        <w:t>организации</w:t>
      </w:r>
      <w:r w:rsidR="00CE72F0" w:rsidRPr="00CE72F0">
        <w:rPr>
          <w:sz w:val="24"/>
          <w:szCs w:val="24"/>
        </w:rPr>
        <w:t xml:space="preserve"> выплачивается материальная помощь по основаниям и в порядке, установленными локальными нормативными актами муниципальных </w:t>
      </w:r>
      <w:r w:rsidR="00F64CFA">
        <w:rPr>
          <w:sz w:val="24"/>
          <w:szCs w:val="24"/>
        </w:rPr>
        <w:t>организации</w:t>
      </w:r>
      <w:r w:rsidR="00CE72F0" w:rsidRPr="00CE72F0">
        <w:rPr>
          <w:sz w:val="24"/>
          <w:szCs w:val="24"/>
        </w:rPr>
        <w:t xml:space="preserve"> дополнительного образования в сфере культуры Щучанского муниципального округа Курганской области.</w:t>
      </w:r>
    </w:p>
    <w:p w:rsidR="00CE72F0" w:rsidRDefault="00CE72F0" w:rsidP="00CE72F0">
      <w:pPr>
        <w:pStyle w:val="ConsPlusNormal"/>
        <w:ind w:firstLine="540"/>
        <w:jc w:val="both"/>
        <w:rPr>
          <w:sz w:val="24"/>
          <w:szCs w:val="24"/>
        </w:rPr>
      </w:pPr>
      <w:r w:rsidRPr="00CE72F0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 xml:space="preserve">. </w:t>
      </w:r>
      <w:r w:rsidRPr="00CE72F0">
        <w:rPr>
          <w:sz w:val="24"/>
          <w:szCs w:val="24"/>
        </w:rPr>
        <w:t xml:space="preserve">Выплата материальной помощи работникам </w:t>
      </w:r>
      <w:r w:rsidR="00012801">
        <w:rPr>
          <w:sz w:val="24"/>
          <w:szCs w:val="24"/>
        </w:rPr>
        <w:t>организации</w:t>
      </w:r>
      <w:r w:rsidRPr="00CE72F0">
        <w:rPr>
          <w:sz w:val="24"/>
          <w:szCs w:val="24"/>
        </w:rPr>
        <w:t xml:space="preserve"> осуществляется в пределах фонда оплаты труда </w:t>
      </w:r>
      <w:r w:rsidR="00012801">
        <w:rPr>
          <w:sz w:val="24"/>
          <w:szCs w:val="24"/>
        </w:rPr>
        <w:t>организации</w:t>
      </w:r>
      <w:r w:rsidRPr="00CE72F0">
        <w:rPr>
          <w:sz w:val="24"/>
          <w:szCs w:val="24"/>
        </w:rPr>
        <w:t xml:space="preserve">. </w:t>
      </w:r>
    </w:p>
    <w:p w:rsidR="00CE72F0" w:rsidRDefault="00CE72F0" w:rsidP="00CE72F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E72F0">
        <w:rPr>
          <w:sz w:val="24"/>
          <w:szCs w:val="24"/>
        </w:rPr>
        <w:t xml:space="preserve">Выплата материальной помощи работникам </w:t>
      </w:r>
      <w:r w:rsidR="00012801">
        <w:rPr>
          <w:sz w:val="24"/>
          <w:szCs w:val="24"/>
        </w:rPr>
        <w:t>организации</w:t>
      </w:r>
      <w:r w:rsidRPr="00CE72F0">
        <w:rPr>
          <w:sz w:val="24"/>
          <w:szCs w:val="24"/>
        </w:rPr>
        <w:t xml:space="preserve">, осуществляется по решению руководителя. </w:t>
      </w:r>
    </w:p>
    <w:p w:rsidR="00375DC4" w:rsidRDefault="00CE72F0" w:rsidP="00CE72F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E72F0">
        <w:rPr>
          <w:sz w:val="24"/>
          <w:szCs w:val="24"/>
        </w:rPr>
        <w:t xml:space="preserve">Руководителю </w:t>
      </w:r>
      <w:r w:rsidR="00012801">
        <w:rPr>
          <w:sz w:val="24"/>
          <w:szCs w:val="24"/>
        </w:rPr>
        <w:t>организации</w:t>
      </w:r>
      <w:r w:rsidRPr="00CE72F0">
        <w:rPr>
          <w:sz w:val="24"/>
          <w:szCs w:val="24"/>
        </w:rPr>
        <w:t xml:space="preserve"> выплата материальной помощи осуществляется на основании приказа Управления социального развития Администрации Щучанского муниципального округа Курганской области.</w:t>
      </w:r>
    </w:p>
    <w:p w:rsidR="00375DC4" w:rsidRDefault="00CE72F0" w:rsidP="00375DC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75DC4">
        <w:rPr>
          <w:sz w:val="24"/>
          <w:szCs w:val="24"/>
        </w:rPr>
        <w:t>. Работникам при наличии финансовых средств могут выплачиваться иные выплаты социального характера.</w:t>
      </w:r>
    </w:p>
    <w:p w:rsidR="00375DC4" w:rsidRDefault="00375DC4" w:rsidP="00375DC4"/>
    <w:p w:rsidR="00375DC4" w:rsidRDefault="00375DC4" w:rsidP="00375DC4"/>
    <w:p w:rsidR="0083206F" w:rsidRDefault="0083206F" w:rsidP="00643B82">
      <w:pPr>
        <w:pStyle w:val="3"/>
        <w:spacing w:before="0" w:after="24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375DC4" w:rsidRPr="00375DC4" w:rsidRDefault="00375DC4" w:rsidP="00375DC4"/>
    <w:p w:rsidR="0083206F" w:rsidRPr="00C04470" w:rsidRDefault="0083206F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</w:p>
    <w:p w:rsidR="00A012D4" w:rsidRPr="00C04470" w:rsidRDefault="00A012D4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</w:p>
    <w:p w:rsidR="00A012D4" w:rsidRPr="00C04470" w:rsidRDefault="00A012D4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</w:p>
    <w:p w:rsidR="00A012D4" w:rsidRPr="00C04470" w:rsidRDefault="00A012D4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</w:p>
    <w:p w:rsidR="0016260D" w:rsidRPr="00C04470" w:rsidRDefault="0016260D" w:rsidP="00643B82">
      <w:pPr>
        <w:pStyle w:val="formattext"/>
        <w:jc w:val="both"/>
        <w:textAlignment w:val="baseline"/>
        <w:rPr>
          <w:rFonts w:asciiTheme="minorHAnsi" w:hAnsiTheme="minorHAnsi" w:cstheme="minorHAnsi"/>
        </w:rPr>
      </w:pPr>
    </w:p>
    <w:sectPr w:rsidR="0016260D" w:rsidRPr="00C04470" w:rsidSect="009A152A">
      <w:type w:val="continuous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4F" w:rsidRDefault="00D6504F">
      <w:r>
        <w:separator/>
      </w:r>
    </w:p>
  </w:endnote>
  <w:endnote w:type="continuationSeparator" w:id="0">
    <w:p w:rsidR="00D6504F" w:rsidRDefault="00D6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4F" w:rsidRDefault="00D6504F">
      <w:r>
        <w:separator/>
      </w:r>
    </w:p>
  </w:footnote>
  <w:footnote w:type="continuationSeparator" w:id="0">
    <w:p w:rsidR="00D6504F" w:rsidRDefault="00D6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A05"/>
    <w:multiLevelType w:val="hybridMultilevel"/>
    <w:tmpl w:val="B12C99D6"/>
    <w:lvl w:ilvl="0" w:tplc="DFE605FE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E00399B"/>
    <w:multiLevelType w:val="hybridMultilevel"/>
    <w:tmpl w:val="70F61878"/>
    <w:lvl w:ilvl="0" w:tplc="3656CF1A">
      <w:start w:val="1"/>
      <w:numFmt w:val="decimal"/>
      <w:lvlText w:val="%1."/>
      <w:lvlJc w:val="left"/>
    </w:lvl>
    <w:lvl w:ilvl="1" w:tplc="969A2730">
      <w:start w:val="1"/>
      <w:numFmt w:val="lowerLetter"/>
      <w:lvlText w:val="%2."/>
      <w:lvlJc w:val="left"/>
      <w:pPr>
        <w:ind w:left="1440" w:hanging="360"/>
      </w:pPr>
    </w:lvl>
    <w:lvl w:ilvl="2" w:tplc="A52AADA6">
      <w:start w:val="1"/>
      <w:numFmt w:val="lowerRoman"/>
      <w:lvlText w:val="%3."/>
      <w:lvlJc w:val="right"/>
      <w:pPr>
        <w:ind w:left="2160" w:hanging="180"/>
      </w:pPr>
    </w:lvl>
    <w:lvl w:ilvl="3" w:tplc="33025796">
      <w:start w:val="1"/>
      <w:numFmt w:val="decimal"/>
      <w:lvlText w:val="%4."/>
      <w:lvlJc w:val="left"/>
      <w:pPr>
        <w:ind w:left="2880" w:hanging="360"/>
      </w:pPr>
    </w:lvl>
    <w:lvl w:ilvl="4" w:tplc="948EAC54">
      <w:start w:val="1"/>
      <w:numFmt w:val="lowerLetter"/>
      <w:lvlText w:val="%5."/>
      <w:lvlJc w:val="left"/>
      <w:pPr>
        <w:ind w:left="3600" w:hanging="360"/>
      </w:pPr>
    </w:lvl>
    <w:lvl w:ilvl="5" w:tplc="96C214BE">
      <w:start w:val="1"/>
      <w:numFmt w:val="lowerRoman"/>
      <w:lvlText w:val="%6."/>
      <w:lvlJc w:val="right"/>
      <w:pPr>
        <w:ind w:left="4320" w:hanging="180"/>
      </w:pPr>
    </w:lvl>
    <w:lvl w:ilvl="6" w:tplc="458A3C40">
      <w:start w:val="1"/>
      <w:numFmt w:val="decimal"/>
      <w:lvlText w:val="%7."/>
      <w:lvlJc w:val="left"/>
      <w:pPr>
        <w:ind w:left="5040" w:hanging="360"/>
      </w:pPr>
    </w:lvl>
    <w:lvl w:ilvl="7" w:tplc="DBC23CF6">
      <w:start w:val="1"/>
      <w:numFmt w:val="lowerLetter"/>
      <w:lvlText w:val="%8."/>
      <w:lvlJc w:val="left"/>
      <w:pPr>
        <w:ind w:left="5760" w:hanging="360"/>
      </w:pPr>
    </w:lvl>
    <w:lvl w:ilvl="8" w:tplc="059808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7DC"/>
    <w:multiLevelType w:val="hybridMultilevel"/>
    <w:tmpl w:val="A5DA4502"/>
    <w:lvl w:ilvl="0" w:tplc="DFE60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863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6B88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CA0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F2BE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C9A6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6C7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54D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0FAC6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78E6092"/>
    <w:multiLevelType w:val="hybridMultilevel"/>
    <w:tmpl w:val="317CAFC4"/>
    <w:lvl w:ilvl="0" w:tplc="1C6820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2280B11"/>
    <w:multiLevelType w:val="hybridMultilevel"/>
    <w:tmpl w:val="F7E83A38"/>
    <w:lvl w:ilvl="0" w:tplc="2DC099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33A3351"/>
    <w:multiLevelType w:val="hybridMultilevel"/>
    <w:tmpl w:val="B106B054"/>
    <w:lvl w:ilvl="0" w:tplc="254AD584">
      <w:start w:val="1"/>
      <w:numFmt w:val="decimal"/>
      <w:lvlText w:val="%1."/>
      <w:lvlJc w:val="left"/>
      <w:pPr>
        <w:ind w:left="1068" w:hanging="360"/>
      </w:pPr>
    </w:lvl>
    <w:lvl w:ilvl="1" w:tplc="B162843E">
      <w:start w:val="1"/>
      <w:numFmt w:val="lowerLetter"/>
      <w:lvlText w:val="%2."/>
      <w:lvlJc w:val="left"/>
      <w:pPr>
        <w:ind w:left="1788" w:hanging="360"/>
      </w:pPr>
    </w:lvl>
    <w:lvl w:ilvl="2" w:tplc="B6F8FD52">
      <w:start w:val="1"/>
      <w:numFmt w:val="lowerRoman"/>
      <w:lvlText w:val="%3."/>
      <w:lvlJc w:val="right"/>
      <w:pPr>
        <w:ind w:left="2508" w:hanging="180"/>
      </w:pPr>
    </w:lvl>
    <w:lvl w:ilvl="3" w:tplc="00784944">
      <w:start w:val="1"/>
      <w:numFmt w:val="decimal"/>
      <w:lvlText w:val="%4."/>
      <w:lvlJc w:val="left"/>
      <w:pPr>
        <w:ind w:left="3228" w:hanging="360"/>
      </w:pPr>
    </w:lvl>
    <w:lvl w:ilvl="4" w:tplc="0E1A58EE">
      <w:start w:val="1"/>
      <w:numFmt w:val="lowerLetter"/>
      <w:lvlText w:val="%5."/>
      <w:lvlJc w:val="left"/>
      <w:pPr>
        <w:ind w:left="3948" w:hanging="360"/>
      </w:pPr>
    </w:lvl>
    <w:lvl w:ilvl="5" w:tplc="3B6CF2C0">
      <w:start w:val="1"/>
      <w:numFmt w:val="lowerRoman"/>
      <w:lvlText w:val="%6."/>
      <w:lvlJc w:val="right"/>
      <w:pPr>
        <w:ind w:left="4668" w:hanging="180"/>
      </w:pPr>
    </w:lvl>
    <w:lvl w:ilvl="6" w:tplc="5D701DEE">
      <w:start w:val="1"/>
      <w:numFmt w:val="decimal"/>
      <w:lvlText w:val="%7."/>
      <w:lvlJc w:val="left"/>
      <w:pPr>
        <w:ind w:left="5388" w:hanging="360"/>
      </w:pPr>
    </w:lvl>
    <w:lvl w:ilvl="7" w:tplc="B588AB52">
      <w:start w:val="1"/>
      <w:numFmt w:val="lowerLetter"/>
      <w:lvlText w:val="%8."/>
      <w:lvlJc w:val="left"/>
      <w:pPr>
        <w:ind w:left="6108" w:hanging="360"/>
      </w:pPr>
    </w:lvl>
    <w:lvl w:ilvl="8" w:tplc="DBFCF6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9730FE"/>
    <w:multiLevelType w:val="hybridMultilevel"/>
    <w:tmpl w:val="81A62538"/>
    <w:lvl w:ilvl="0" w:tplc="DFE60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53AC1"/>
    <w:multiLevelType w:val="hybridMultilevel"/>
    <w:tmpl w:val="A4D2AAE8"/>
    <w:lvl w:ilvl="0" w:tplc="90CEAFBE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0A2458"/>
    <w:multiLevelType w:val="hybridMultilevel"/>
    <w:tmpl w:val="17E2B18C"/>
    <w:lvl w:ilvl="0" w:tplc="DFE605FE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6F277697"/>
    <w:multiLevelType w:val="hybridMultilevel"/>
    <w:tmpl w:val="7E44580A"/>
    <w:lvl w:ilvl="0" w:tplc="DFE60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13AC0"/>
    <w:multiLevelType w:val="hybridMultilevel"/>
    <w:tmpl w:val="2C2268BC"/>
    <w:lvl w:ilvl="0" w:tplc="6F20A034">
      <w:start w:val="1"/>
      <w:numFmt w:val="decimal"/>
      <w:lvlText w:val="%1."/>
      <w:lvlJc w:val="left"/>
    </w:lvl>
    <w:lvl w:ilvl="1" w:tplc="87567854">
      <w:start w:val="1"/>
      <w:numFmt w:val="lowerLetter"/>
      <w:lvlText w:val="%2."/>
      <w:lvlJc w:val="left"/>
      <w:pPr>
        <w:ind w:left="1440" w:hanging="360"/>
      </w:pPr>
    </w:lvl>
    <w:lvl w:ilvl="2" w:tplc="AC56DC4A">
      <w:start w:val="1"/>
      <w:numFmt w:val="lowerRoman"/>
      <w:lvlText w:val="%3."/>
      <w:lvlJc w:val="right"/>
      <w:pPr>
        <w:ind w:left="2160" w:hanging="180"/>
      </w:pPr>
    </w:lvl>
    <w:lvl w:ilvl="3" w:tplc="7C7AFA1E">
      <w:start w:val="1"/>
      <w:numFmt w:val="decimal"/>
      <w:lvlText w:val="%4."/>
      <w:lvlJc w:val="left"/>
      <w:pPr>
        <w:ind w:left="2880" w:hanging="360"/>
      </w:pPr>
    </w:lvl>
    <w:lvl w:ilvl="4" w:tplc="F84C124E">
      <w:start w:val="1"/>
      <w:numFmt w:val="lowerLetter"/>
      <w:lvlText w:val="%5."/>
      <w:lvlJc w:val="left"/>
      <w:pPr>
        <w:ind w:left="3600" w:hanging="360"/>
      </w:pPr>
    </w:lvl>
    <w:lvl w:ilvl="5" w:tplc="917CD168">
      <w:start w:val="1"/>
      <w:numFmt w:val="lowerRoman"/>
      <w:lvlText w:val="%6."/>
      <w:lvlJc w:val="right"/>
      <w:pPr>
        <w:ind w:left="4320" w:hanging="180"/>
      </w:pPr>
    </w:lvl>
    <w:lvl w:ilvl="6" w:tplc="370E8F76">
      <w:start w:val="1"/>
      <w:numFmt w:val="decimal"/>
      <w:lvlText w:val="%7."/>
      <w:lvlJc w:val="left"/>
      <w:pPr>
        <w:ind w:left="5040" w:hanging="360"/>
      </w:pPr>
    </w:lvl>
    <w:lvl w:ilvl="7" w:tplc="2328305E">
      <w:start w:val="1"/>
      <w:numFmt w:val="lowerLetter"/>
      <w:lvlText w:val="%8."/>
      <w:lvlJc w:val="left"/>
      <w:pPr>
        <w:ind w:left="5760" w:hanging="360"/>
      </w:pPr>
    </w:lvl>
    <w:lvl w:ilvl="8" w:tplc="E954D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88"/>
    <w:rsid w:val="00011168"/>
    <w:rsid w:val="00012801"/>
    <w:rsid w:val="00046662"/>
    <w:rsid w:val="000755B9"/>
    <w:rsid w:val="000A6026"/>
    <w:rsid w:val="000C2C6C"/>
    <w:rsid w:val="000D077A"/>
    <w:rsid w:val="000D15CA"/>
    <w:rsid w:val="000F3640"/>
    <w:rsid w:val="000F54C8"/>
    <w:rsid w:val="001019FB"/>
    <w:rsid w:val="00125B10"/>
    <w:rsid w:val="00147FA8"/>
    <w:rsid w:val="0016260D"/>
    <w:rsid w:val="001644F2"/>
    <w:rsid w:val="001906EA"/>
    <w:rsid w:val="00191673"/>
    <w:rsid w:val="001C5EFC"/>
    <w:rsid w:val="001C6815"/>
    <w:rsid w:val="001D6F4E"/>
    <w:rsid w:val="001E147C"/>
    <w:rsid w:val="001E3803"/>
    <w:rsid w:val="001E6223"/>
    <w:rsid w:val="00202EC5"/>
    <w:rsid w:val="00207E81"/>
    <w:rsid w:val="00224011"/>
    <w:rsid w:val="002246C1"/>
    <w:rsid w:val="00224FFD"/>
    <w:rsid w:val="00230801"/>
    <w:rsid w:val="002C5801"/>
    <w:rsid w:val="002D2640"/>
    <w:rsid w:val="002F3726"/>
    <w:rsid w:val="002F489A"/>
    <w:rsid w:val="002F64D4"/>
    <w:rsid w:val="00303683"/>
    <w:rsid w:val="003135C4"/>
    <w:rsid w:val="00315A04"/>
    <w:rsid w:val="003320E2"/>
    <w:rsid w:val="0034436A"/>
    <w:rsid w:val="00347619"/>
    <w:rsid w:val="00360DE1"/>
    <w:rsid w:val="003735F8"/>
    <w:rsid w:val="00373DD6"/>
    <w:rsid w:val="00374B27"/>
    <w:rsid w:val="00375DC4"/>
    <w:rsid w:val="0038507F"/>
    <w:rsid w:val="003A48FA"/>
    <w:rsid w:val="003B3560"/>
    <w:rsid w:val="003B7442"/>
    <w:rsid w:val="003F6761"/>
    <w:rsid w:val="0040184E"/>
    <w:rsid w:val="00402504"/>
    <w:rsid w:val="00434DFD"/>
    <w:rsid w:val="004447C7"/>
    <w:rsid w:val="00461A1E"/>
    <w:rsid w:val="00495FF0"/>
    <w:rsid w:val="004A2C37"/>
    <w:rsid w:val="004A3E3F"/>
    <w:rsid w:val="004A4814"/>
    <w:rsid w:val="004A4B7C"/>
    <w:rsid w:val="004D5262"/>
    <w:rsid w:val="004D7D37"/>
    <w:rsid w:val="004E4DB9"/>
    <w:rsid w:val="00501376"/>
    <w:rsid w:val="00565986"/>
    <w:rsid w:val="00567220"/>
    <w:rsid w:val="005705F9"/>
    <w:rsid w:val="00572918"/>
    <w:rsid w:val="005B558A"/>
    <w:rsid w:val="005D41A2"/>
    <w:rsid w:val="005E0E64"/>
    <w:rsid w:val="005F139D"/>
    <w:rsid w:val="00610497"/>
    <w:rsid w:val="006121B0"/>
    <w:rsid w:val="0061572D"/>
    <w:rsid w:val="00616A3F"/>
    <w:rsid w:val="006246B2"/>
    <w:rsid w:val="00626AB1"/>
    <w:rsid w:val="006329C2"/>
    <w:rsid w:val="00643B82"/>
    <w:rsid w:val="006454A9"/>
    <w:rsid w:val="00645684"/>
    <w:rsid w:val="006B6E39"/>
    <w:rsid w:val="006C151C"/>
    <w:rsid w:val="006C38B6"/>
    <w:rsid w:val="006D7FCB"/>
    <w:rsid w:val="00700E8C"/>
    <w:rsid w:val="00716FC1"/>
    <w:rsid w:val="00717314"/>
    <w:rsid w:val="00722FBE"/>
    <w:rsid w:val="00740C00"/>
    <w:rsid w:val="00782354"/>
    <w:rsid w:val="007A2A4C"/>
    <w:rsid w:val="007B0AEB"/>
    <w:rsid w:val="007C74EF"/>
    <w:rsid w:val="007E24F6"/>
    <w:rsid w:val="008126CD"/>
    <w:rsid w:val="00831A5B"/>
    <w:rsid w:val="0083206F"/>
    <w:rsid w:val="00832424"/>
    <w:rsid w:val="00836A49"/>
    <w:rsid w:val="0087493C"/>
    <w:rsid w:val="00884B88"/>
    <w:rsid w:val="008A14CE"/>
    <w:rsid w:val="008B5274"/>
    <w:rsid w:val="008D0BAF"/>
    <w:rsid w:val="008D117E"/>
    <w:rsid w:val="008E25ED"/>
    <w:rsid w:val="008F363C"/>
    <w:rsid w:val="008F6C00"/>
    <w:rsid w:val="008F70E1"/>
    <w:rsid w:val="00902D2F"/>
    <w:rsid w:val="00913FB9"/>
    <w:rsid w:val="00937099"/>
    <w:rsid w:val="009376D3"/>
    <w:rsid w:val="0095089A"/>
    <w:rsid w:val="009633ED"/>
    <w:rsid w:val="00991E5D"/>
    <w:rsid w:val="009A152A"/>
    <w:rsid w:val="009B7F95"/>
    <w:rsid w:val="009C25F4"/>
    <w:rsid w:val="009F13D1"/>
    <w:rsid w:val="00A012D4"/>
    <w:rsid w:val="00A0539A"/>
    <w:rsid w:val="00A27EC5"/>
    <w:rsid w:val="00A51CAB"/>
    <w:rsid w:val="00A653E8"/>
    <w:rsid w:val="00A663B5"/>
    <w:rsid w:val="00A95CD4"/>
    <w:rsid w:val="00AA34A6"/>
    <w:rsid w:val="00AC10D9"/>
    <w:rsid w:val="00AC4274"/>
    <w:rsid w:val="00AC6F94"/>
    <w:rsid w:val="00AF1DD2"/>
    <w:rsid w:val="00B077B5"/>
    <w:rsid w:val="00B12574"/>
    <w:rsid w:val="00B34D76"/>
    <w:rsid w:val="00B77BE7"/>
    <w:rsid w:val="00B952B8"/>
    <w:rsid w:val="00BA2431"/>
    <w:rsid w:val="00BF2B18"/>
    <w:rsid w:val="00C04470"/>
    <w:rsid w:val="00C04666"/>
    <w:rsid w:val="00C051DF"/>
    <w:rsid w:val="00C07101"/>
    <w:rsid w:val="00C15748"/>
    <w:rsid w:val="00C26250"/>
    <w:rsid w:val="00C55CCA"/>
    <w:rsid w:val="00C6381F"/>
    <w:rsid w:val="00CC10CE"/>
    <w:rsid w:val="00CD0D9D"/>
    <w:rsid w:val="00CD10BE"/>
    <w:rsid w:val="00CD5DA1"/>
    <w:rsid w:val="00CE4212"/>
    <w:rsid w:val="00CE72F0"/>
    <w:rsid w:val="00CF376E"/>
    <w:rsid w:val="00D12B3A"/>
    <w:rsid w:val="00D31BF5"/>
    <w:rsid w:val="00D360D2"/>
    <w:rsid w:val="00D64A6B"/>
    <w:rsid w:val="00D6504F"/>
    <w:rsid w:val="00D66F5F"/>
    <w:rsid w:val="00D71512"/>
    <w:rsid w:val="00D742D6"/>
    <w:rsid w:val="00DA3F15"/>
    <w:rsid w:val="00DE6A40"/>
    <w:rsid w:val="00DF2FE7"/>
    <w:rsid w:val="00E023A9"/>
    <w:rsid w:val="00E07AA0"/>
    <w:rsid w:val="00E25686"/>
    <w:rsid w:val="00E31111"/>
    <w:rsid w:val="00E34FF4"/>
    <w:rsid w:val="00E8112A"/>
    <w:rsid w:val="00E93BB6"/>
    <w:rsid w:val="00EC0BCD"/>
    <w:rsid w:val="00EC490C"/>
    <w:rsid w:val="00EE0EEF"/>
    <w:rsid w:val="00EE2528"/>
    <w:rsid w:val="00F240C5"/>
    <w:rsid w:val="00F26E0D"/>
    <w:rsid w:val="00F3379F"/>
    <w:rsid w:val="00F428D8"/>
    <w:rsid w:val="00F64CFA"/>
    <w:rsid w:val="00F6680B"/>
    <w:rsid w:val="00FC7C1D"/>
    <w:rsid w:val="00FD1B18"/>
    <w:rsid w:val="00FE0A2E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6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036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036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36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36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036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36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36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36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36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036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036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36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36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36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36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36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36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03683"/>
    <w:pPr>
      <w:ind w:left="720"/>
      <w:contextualSpacing/>
    </w:pPr>
  </w:style>
  <w:style w:type="paragraph" w:styleId="a4">
    <w:name w:val="No Spacing"/>
    <w:uiPriority w:val="1"/>
    <w:qFormat/>
    <w:rsid w:val="00303683"/>
  </w:style>
  <w:style w:type="paragraph" w:styleId="a5">
    <w:name w:val="Title"/>
    <w:basedOn w:val="a"/>
    <w:next w:val="a"/>
    <w:link w:val="a6"/>
    <w:uiPriority w:val="10"/>
    <w:qFormat/>
    <w:rsid w:val="0030368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368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368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036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36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368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36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3683"/>
    <w:rPr>
      <w:i/>
    </w:rPr>
  </w:style>
  <w:style w:type="paragraph" w:styleId="ab">
    <w:name w:val="header"/>
    <w:basedOn w:val="a"/>
    <w:link w:val="ac"/>
    <w:uiPriority w:val="99"/>
    <w:unhideWhenUsed/>
    <w:rsid w:val="0030368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303683"/>
  </w:style>
  <w:style w:type="paragraph" w:styleId="ad">
    <w:name w:val="footer"/>
    <w:basedOn w:val="a"/>
    <w:link w:val="ae"/>
    <w:uiPriority w:val="99"/>
    <w:unhideWhenUsed/>
    <w:rsid w:val="0030368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03683"/>
  </w:style>
  <w:style w:type="paragraph" w:styleId="af">
    <w:name w:val="caption"/>
    <w:basedOn w:val="a"/>
    <w:next w:val="a"/>
    <w:uiPriority w:val="35"/>
    <w:semiHidden/>
    <w:unhideWhenUsed/>
    <w:qFormat/>
    <w:rsid w:val="003036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03683"/>
  </w:style>
  <w:style w:type="table" w:styleId="af0">
    <w:name w:val="Table Grid"/>
    <w:uiPriority w:val="59"/>
    <w:rsid w:val="003036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36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36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3036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303683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368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3683"/>
    <w:rPr>
      <w:sz w:val="18"/>
    </w:rPr>
  </w:style>
  <w:style w:type="character" w:styleId="af4">
    <w:name w:val="footnote reference"/>
    <w:uiPriority w:val="99"/>
    <w:unhideWhenUsed/>
    <w:rsid w:val="0030368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3683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3683"/>
    <w:rPr>
      <w:sz w:val="20"/>
    </w:rPr>
  </w:style>
  <w:style w:type="character" w:styleId="af7">
    <w:name w:val="endnote reference"/>
    <w:uiPriority w:val="99"/>
    <w:semiHidden/>
    <w:unhideWhenUsed/>
    <w:rsid w:val="0030368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3683"/>
    <w:pPr>
      <w:spacing w:after="57"/>
    </w:pPr>
  </w:style>
  <w:style w:type="paragraph" w:styleId="23">
    <w:name w:val="toc 2"/>
    <w:basedOn w:val="a"/>
    <w:next w:val="a"/>
    <w:uiPriority w:val="39"/>
    <w:unhideWhenUsed/>
    <w:rsid w:val="0030368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036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036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036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036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03683"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rsid w:val="003036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03683"/>
    <w:pPr>
      <w:spacing w:after="57"/>
      <w:ind w:left="2268"/>
    </w:pPr>
  </w:style>
  <w:style w:type="paragraph" w:styleId="af8">
    <w:name w:val="TOC Heading"/>
    <w:uiPriority w:val="39"/>
    <w:unhideWhenUsed/>
    <w:rsid w:val="00303683"/>
  </w:style>
  <w:style w:type="paragraph" w:styleId="af9">
    <w:name w:val="table of figures"/>
    <w:basedOn w:val="a"/>
    <w:next w:val="a"/>
    <w:uiPriority w:val="99"/>
    <w:unhideWhenUsed/>
    <w:rsid w:val="00303683"/>
  </w:style>
  <w:style w:type="character" w:customStyle="1" w:styleId="afa">
    <w:name w:val="Гипертекстовая ссылка"/>
    <w:basedOn w:val="a0"/>
    <w:uiPriority w:val="99"/>
    <w:rsid w:val="00303683"/>
    <w:rPr>
      <w:b/>
      <w:bCs/>
      <w:color w:val="106BBE"/>
    </w:rPr>
  </w:style>
  <w:style w:type="character" w:customStyle="1" w:styleId="afb">
    <w:name w:val="Цветовое выделение"/>
    <w:rsid w:val="00303683"/>
    <w:rPr>
      <w:b/>
      <w:bCs/>
      <w:color w:val="26282F"/>
    </w:rPr>
  </w:style>
  <w:style w:type="character" w:customStyle="1" w:styleId="Internetlink">
    <w:name w:val="Internet link"/>
    <w:rsid w:val="00303683"/>
    <w:rPr>
      <w:color w:val="000080"/>
      <w:u w:val="single"/>
    </w:rPr>
  </w:style>
  <w:style w:type="character" w:customStyle="1" w:styleId="13">
    <w:name w:val="Гиперссылка1"/>
    <w:rsid w:val="00303683"/>
    <w:rPr>
      <w:color w:val="000080"/>
      <w:u w:val="single"/>
    </w:rPr>
  </w:style>
  <w:style w:type="paragraph" w:customStyle="1" w:styleId="TableContents">
    <w:name w:val="Table Contents"/>
    <w:basedOn w:val="Standard"/>
    <w:rsid w:val="00303683"/>
    <w:pPr>
      <w:suppressLineNumbers/>
    </w:pPr>
  </w:style>
  <w:style w:type="paragraph" w:customStyle="1" w:styleId="Standard">
    <w:name w:val="Standard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4">
    <w:name w:val="Обычный (веб)1"/>
    <w:basedOn w:val="81"/>
    <w:uiPriority w:val="99"/>
    <w:unhideWhenUsed/>
    <w:rsid w:val="003036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2">
    <w:name w:val="Оглавление 8 Знак"/>
    <w:basedOn w:val="81"/>
    <w:next w:val="81"/>
    <w:link w:val="81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rsid w:val="00303683"/>
  </w:style>
  <w:style w:type="character" w:customStyle="1" w:styleId="15">
    <w:name w:val="Основной шрифт абзаца1"/>
    <w:rsid w:val="00303683"/>
  </w:style>
  <w:style w:type="paragraph" w:customStyle="1" w:styleId="25">
    <w:name w:val="Обычный2"/>
    <w:rsid w:val="003036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0">
    <w:name w:val="Заголовок 11"/>
    <w:basedOn w:val="25"/>
    <w:qFormat/>
    <w:rsid w:val="00303683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afd">
    <w:name w:val="Normal (Web)"/>
    <w:basedOn w:val="a"/>
    <w:uiPriority w:val="99"/>
    <w:unhideWhenUsed/>
    <w:rsid w:val="006D7FCB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6D7FCB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782354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82354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A51CA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A15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68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036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036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36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36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036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36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36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36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036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036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036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36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36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36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36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36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368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03683"/>
    <w:pPr>
      <w:ind w:left="720"/>
      <w:contextualSpacing/>
    </w:pPr>
  </w:style>
  <w:style w:type="paragraph" w:styleId="a4">
    <w:name w:val="No Spacing"/>
    <w:uiPriority w:val="1"/>
    <w:qFormat/>
    <w:rsid w:val="00303683"/>
  </w:style>
  <w:style w:type="paragraph" w:styleId="a5">
    <w:name w:val="Title"/>
    <w:basedOn w:val="a"/>
    <w:next w:val="a"/>
    <w:link w:val="a6"/>
    <w:uiPriority w:val="10"/>
    <w:qFormat/>
    <w:rsid w:val="0030368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368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368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036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36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368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36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3683"/>
    <w:rPr>
      <w:i/>
    </w:rPr>
  </w:style>
  <w:style w:type="paragraph" w:styleId="ab">
    <w:name w:val="header"/>
    <w:basedOn w:val="a"/>
    <w:link w:val="ac"/>
    <w:uiPriority w:val="99"/>
    <w:unhideWhenUsed/>
    <w:rsid w:val="0030368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303683"/>
  </w:style>
  <w:style w:type="paragraph" w:styleId="ad">
    <w:name w:val="footer"/>
    <w:basedOn w:val="a"/>
    <w:link w:val="ae"/>
    <w:uiPriority w:val="99"/>
    <w:unhideWhenUsed/>
    <w:rsid w:val="0030368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03683"/>
  </w:style>
  <w:style w:type="paragraph" w:styleId="af">
    <w:name w:val="caption"/>
    <w:basedOn w:val="a"/>
    <w:next w:val="a"/>
    <w:uiPriority w:val="35"/>
    <w:semiHidden/>
    <w:unhideWhenUsed/>
    <w:qFormat/>
    <w:rsid w:val="0030368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03683"/>
  </w:style>
  <w:style w:type="table" w:styleId="af0">
    <w:name w:val="Table Grid"/>
    <w:uiPriority w:val="59"/>
    <w:rsid w:val="003036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36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36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3036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036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036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036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036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0368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036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303683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368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3683"/>
    <w:rPr>
      <w:sz w:val="18"/>
    </w:rPr>
  </w:style>
  <w:style w:type="character" w:styleId="af4">
    <w:name w:val="footnote reference"/>
    <w:uiPriority w:val="99"/>
    <w:unhideWhenUsed/>
    <w:rsid w:val="0030368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3683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3683"/>
    <w:rPr>
      <w:sz w:val="20"/>
    </w:rPr>
  </w:style>
  <w:style w:type="character" w:styleId="af7">
    <w:name w:val="endnote reference"/>
    <w:uiPriority w:val="99"/>
    <w:semiHidden/>
    <w:unhideWhenUsed/>
    <w:rsid w:val="0030368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3683"/>
    <w:pPr>
      <w:spacing w:after="57"/>
    </w:pPr>
  </w:style>
  <w:style w:type="paragraph" w:styleId="23">
    <w:name w:val="toc 2"/>
    <w:basedOn w:val="a"/>
    <w:next w:val="a"/>
    <w:uiPriority w:val="39"/>
    <w:unhideWhenUsed/>
    <w:rsid w:val="0030368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036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036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036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036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03683"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rsid w:val="003036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03683"/>
    <w:pPr>
      <w:spacing w:after="57"/>
      <w:ind w:left="2268"/>
    </w:pPr>
  </w:style>
  <w:style w:type="paragraph" w:styleId="af8">
    <w:name w:val="TOC Heading"/>
    <w:uiPriority w:val="39"/>
    <w:unhideWhenUsed/>
    <w:rsid w:val="00303683"/>
  </w:style>
  <w:style w:type="paragraph" w:styleId="af9">
    <w:name w:val="table of figures"/>
    <w:basedOn w:val="a"/>
    <w:next w:val="a"/>
    <w:uiPriority w:val="99"/>
    <w:unhideWhenUsed/>
    <w:rsid w:val="00303683"/>
  </w:style>
  <w:style w:type="character" w:customStyle="1" w:styleId="afa">
    <w:name w:val="Гипертекстовая ссылка"/>
    <w:basedOn w:val="a0"/>
    <w:uiPriority w:val="99"/>
    <w:rsid w:val="00303683"/>
    <w:rPr>
      <w:b/>
      <w:bCs/>
      <w:color w:val="106BBE"/>
    </w:rPr>
  </w:style>
  <w:style w:type="character" w:customStyle="1" w:styleId="afb">
    <w:name w:val="Цветовое выделение"/>
    <w:rsid w:val="00303683"/>
    <w:rPr>
      <w:b/>
      <w:bCs/>
      <w:color w:val="26282F"/>
    </w:rPr>
  </w:style>
  <w:style w:type="character" w:customStyle="1" w:styleId="Internetlink">
    <w:name w:val="Internet link"/>
    <w:rsid w:val="00303683"/>
    <w:rPr>
      <w:color w:val="000080"/>
      <w:u w:val="single"/>
    </w:rPr>
  </w:style>
  <w:style w:type="character" w:customStyle="1" w:styleId="13">
    <w:name w:val="Гиперссылка1"/>
    <w:rsid w:val="00303683"/>
    <w:rPr>
      <w:color w:val="000080"/>
      <w:u w:val="single"/>
    </w:rPr>
  </w:style>
  <w:style w:type="paragraph" w:customStyle="1" w:styleId="TableContents">
    <w:name w:val="Table Contents"/>
    <w:basedOn w:val="Standard"/>
    <w:rsid w:val="00303683"/>
    <w:pPr>
      <w:suppressLineNumbers/>
    </w:pPr>
  </w:style>
  <w:style w:type="paragraph" w:customStyle="1" w:styleId="Standard">
    <w:name w:val="Standard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4">
    <w:name w:val="Обычный (веб)1"/>
    <w:basedOn w:val="81"/>
    <w:uiPriority w:val="99"/>
    <w:unhideWhenUsed/>
    <w:rsid w:val="003036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2">
    <w:name w:val="Оглавление 8 Знак"/>
    <w:basedOn w:val="81"/>
    <w:next w:val="81"/>
    <w:link w:val="81"/>
    <w:uiPriority w:val="99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rsid w:val="00303683"/>
  </w:style>
  <w:style w:type="character" w:customStyle="1" w:styleId="15">
    <w:name w:val="Основной шрифт абзаца1"/>
    <w:rsid w:val="00303683"/>
  </w:style>
  <w:style w:type="paragraph" w:customStyle="1" w:styleId="25">
    <w:name w:val="Обычный2"/>
    <w:rsid w:val="003036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rsid w:val="0030368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0">
    <w:name w:val="Заголовок 11"/>
    <w:basedOn w:val="25"/>
    <w:qFormat/>
    <w:rsid w:val="00303683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afd">
    <w:name w:val="Normal (Web)"/>
    <w:basedOn w:val="a"/>
    <w:uiPriority w:val="99"/>
    <w:unhideWhenUsed/>
    <w:rsid w:val="006D7FCB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6D7FCB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782354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82354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A51CA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A15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8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9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22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9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95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63049">
                                              <w:marLeft w:val="43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69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3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4366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565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388373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80205703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8186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807664" TargetMode="External"/><Relationship Id="rId10" Type="http://schemas.openxmlformats.org/officeDocument/2006/relationships/hyperlink" Target="https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E25DEFE15894BD32C6900A022135363B73697AC37402C2BF877A7E5FF5263A4657691B1A78FE88C2986106110094138FCF520B86zACCL" TargetMode="External"/><Relationship Id="rId14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09B43-5664-43F9-97EC-FD4CA3C8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Общий</cp:lastModifiedBy>
  <cp:revision>7</cp:revision>
  <cp:lastPrinted>2025-02-25T11:33:00Z</cp:lastPrinted>
  <dcterms:created xsi:type="dcterms:W3CDTF">2025-02-24T11:55:00Z</dcterms:created>
  <dcterms:modified xsi:type="dcterms:W3CDTF">2025-02-26T05:30:00Z</dcterms:modified>
  <cp:version>786432</cp:version>
</cp:coreProperties>
</file>