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311C" w:rsidRDefault="0029311C" w:rsidP="00E324A9">
      <w:pPr>
        <w:rPr>
          <w:rFonts w:ascii="Arial" w:hAnsi="Arial" w:cs="Arial"/>
        </w:rPr>
      </w:pPr>
    </w:p>
    <w:p w:rsidR="00752F33" w:rsidRPr="00FC56A4" w:rsidRDefault="00752F33" w:rsidP="00752F33">
      <w:pPr>
        <w:tabs>
          <w:tab w:val="left" w:pos="709"/>
        </w:tabs>
        <w:jc w:val="right"/>
        <w:rPr>
          <w:rFonts w:ascii="Arial" w:hAnsi="Arial" w:cs="Arial"/>
          <w:sz w:val="18"/>
          <w:szCs w:val="18"/>
        </w:rPr>
      </w:pPr>
      <w:r w:rsidRPr="00FC56A4">
        <w:rPr>
          <w:rFonts w:ascii="Arial" w:hAnsi="Arial" w:cs="Arial"/>
          <w:sz w:val="18"/>
          <w:szCs w:val="18"/>
        </w:rPr>
        <w:t>Приложение 1</w:t>
      </w:r>
      <w:r>
        <w:rPr>
          <w:rFonts w:ascii="Arial" w:hAnsi="Arial" w:cs="Arial"/>
          <w:sz w:val="18"/>
          <w:szCs w:val="18"/>
        </w:rPr>
        <w:t xml:space="preserve"> </w:t>
      </w:r>
    </w:p>
    <w:p w:rsidR="00752F33" w:rsidRPr="00FC56A4" w:rsidRDefault="00752F33" w:rsidP="00752F33">
      <w:pPr>
        <w:jc w:val="right"/>
        <w:rPr>
          <w:rFonts w:ascii="Arial" w:hAnsi="Arial" w:cs="Arial"/>
          <w:bCs/>
          <w:color w:val="000000"/>
          <w:sz w:val="18"/>
          <w:szCs w:val="18"/>
          <w:shd w:val="clear" w:color="auto" w:fill="FFFFFF"/>
        </w:rPr>
      </w:pPr>
      <w:r w:rsidRPr="00FC56A4">
        <w:rPr>
          <w:rFonts w:ascii="Arial" w:hAnsi="Arial" w:cs="Arial"/>
          <w:sz w:val="18"/>
          <w:szCs w:val="18"/>
        </w:rPr>
        <w:t xml:space="preserve"> к</w:t>
      </w:r>
      <w:r w:rsidRPr="00FC56A4">
        <w:rPr>
          <w:rFonts w:ascii="Arial" w:hAnsi="Arial" w:cs="Arial"/>
          <w:bCs/>
          <w:color w:val="000000"/>
          <w:sz w:val="18"/>
          <w:szCs w:val="18"/>
          <w:shd w:val="clear" w:color="auto" w:fill="FFFFFF"/>
        </w:rPr>
        <w:t xml:space="preserve">  решению Думы  Щучанского </w:t>
      </w:r>
    </w:p>
    <w:p w:rsidR="00752F33" w:rsidRPr="00FC56A4" w:rsidRDefault="00752F33" w:rsidP="00752F33">
      <w:pPr>
        <w:jc w:val="right"/>
        <w:rPr>
          <w:rFonts w:ascii="Arial" w:hAnsi="Arial" w:cs="Arial"/>
          <w:sz w:val="18"/>
          <w:szCs w:val="18"/>
        </w:rPr>
      </w:pPr>
      <w:r w:rsidRPr="00FC56A4">
        <w:rPr>
          <w:rFonts w:ascii="Arial" w:hAnsi="Arial" w:cs="Arial"/>
          <w:bCs/>
          <w:color w:val="000000"/>
          <w:sz w:val="18"/>
          <w:szCs w:val="18"/>
          <w:shd w:val="clear" w:color="auto" w:fill="FFFFFF"/>
        </w:rPr>
        <w:t>муниципального округа Курганской области</w:t>
      </w:r>
      <w:r>
        <w:rPr>
          <w:rFonts w:ascii="Arial" w:hAnsi="Arial" w:cs="Arial"/>
          <w:bCs/>
          <w:color w:val="000000"/>
          <w:sz w:val="18"/>
          <w:szCs w:val="18"/>
          <w:shd w:val="clear" w:color="auto" w:fill="FFFFFF"/>
        </w:rPr>
        <w:t xml:space="preserve"> </w:t>
      </w:r>
    </w:p>
    <w:p w:rsidR="00752F33" w:rsidRPr="00FC56A4" w:rsidRDefault="00752F33" w:rsidP="00752F33">
      <w:pPr>
        <w:jc w:val="center"/>
        <w:rPr>
          <w:rFonts w:ascii="Arial" w:hAnsi="Arial" w:cs="Arial"/>
          <w:sz w:val="18"/>
          <w:szCs w:val="18"/>
        </w:rPr>
      </w:pPr>
      <w:r w:rsidRPr="00FC56A4">
        <w:rPr>
          <w:rFonts w:ascii="Arial" w:hAnsi="Arial" w:cs="Arial"/>
          <w:sz w:val="18"/>
          <w:szCs w:val="18"/>
        </w:rPr>
        <w:t xml:space="preserve">                                                                                                          </w:t>
      </w:r>
      <w:r w:rsidR="00E84260">
        <w:rPr>
          <w:rFonts w:ascii="Arial" w:hAnsi="Arial" w:cs="Arial"/>
          <w:sz w:val="18"/>
          <w:szCs w:val="18"/>
        </w:rPr>
        <w:t xml:space="preserve">          </w:t>
      </w:r>
      <w:r w:rsidR="00EE0F42">
        <w:rPr>
          <w:rFonts w:ascii="Arial" w:hAnsi="Arial" w:cs="Arial"/>
          <w:sz w:val="18"/>
          <w:szCs w:val="18"/>
        </w:rPr>
        <w:t xml:space="preserve"> от «_</w:t>
      </w:r>
      <w:r w:rsidR="00EE0F42" w:rsidRPr="00EE0F42">
        <w:rPr>
          <w:rFonts w:ascii="Arial" w:hAnsi="Arial" w:cs="Arial"/>
          <w:sz w:val="18"/>
          <w:szCs w:val="18"/>
          <w:u w:val="single"/>
        </w:rPr>
        <w:t>31</w:t>
      </w:r>
      <w:r>
        <w:rPr>
          <w:rFonts w:ascii="Arial" w:hAnsi="Arial" w:cs="Arial"/>
          <w:sz w:val="18"/>
          <w:szCs w:val="18"/>
        </w:rPr>
        <w:t xml:space="preserve">_» </w:t>
      </w:r>
      <w:r w:rsidR="00EE0F42">
        <w:rPr>
          <w:rFonts w:ascii="Arial" w:hAnsi="Arial" w:cs="Arial"/>
          <w:sz w:val="18"/>
          <w:szCs w:val="18"/>
        </w:rPr>
        <w:t>_</w:t>
      </w:r>
      <w:r w:rsidR="00EE0F42" w:rsidRPr="00EE0F42">
        <w:rPr>
          <w:rFonts w:ascii="Arial" w:hAnsi="Arial" w:cs="Arial"/>
          <w:sz w:val="18"/>
          <w:szCs w:val="18"/>
          <w:u w:val="single"/>
        </w:rPr>
        <w:t>июля</w:t>
      </w:r>
      <w:r w:rsidR="00E84260">
        <w:rPr>
          <w:rFonts w:ascii="Arial" w:hAnsi="Arial" w:cs="Arial"/>
          <w:sz w:val="18"/>
          <w:szCs w:val="18"/>
        </w:rPr>
        <w:t xml:space="preserve">_ </w:t>
      </w:r>
      <w:r>
        <w:rPr>
          <w:rFonts w:ascii="Arial" w:hAnsi="Arial" w:cs="Arial"/>
          <w:sz w:val="18"/>
          <w:szCs w:val="18"/>
        </w:rPr>
        <w:t>2024 года №_</w:t>
      </w:r>
      <w:r w:rsidR="00EE0F42">
        <w:rPr>
          <w:rFonts w:ascii="Arial" w:hAnsi="Arial" w:cs="Arial"/>
          <w:sz w:val="18"/>
          <w:szCs w:val="18"/>
          <w:u w:val="single"/>
        </w:rPr>
        <w:t>32</w:t>
      </w:r>
      <w:r w:rsidRPr="00FC56A4">
        <w:rPr>
          <w:rFonts w:ascii="Arial" w:hAnsi="Arial" w:cs="Arial"/>
          <w:sz w:val="18"/>
          <w:szCs w:val="18"/>
        </w:rPr>
        <w:t>_</w:t>
      </w:r>
      <w:r>
        <w:rPr>
          <w:rFonts w:ascii="Arial" w:hAnsi="Arial" w:cs="Arial"/>
          <w:sz w:val="18"/>
          <w:szCs w:val="18"/>
        </w:rPr>
        <w:t xml:space="preserve"> </w:t>
      </w:r>
    </w:p>
    <w:p w:rsidR="00752F33" w:rsidRPr="00FC56A4" w:rsidRDefault="00752F33" w:rsidP="00752F33">
      <w:pPr>
        <w:jc w:val="right"/>
        <w:rPr>
          <w:rFonts w:ascii="Arial" w:hAnsi="Arial" w:cs="Arial"/>
          <w:bCs/>
          <w:color w:val="000000"/>
          <w:sz w:val="18"/>
          <w:szCs w:val="18"/>
          <w:shd w:val="clear" w:color="auto" w:fill="FFFFFF"/>
        </w:rPr>
      </w:pPr>
      <w:r w:rsidRPr="00FC56A4">
        <w:rPr>
          <w:rFonts w:ascii="Arial" w:hAnsi="Arial" w:cs="Arial"/>
          <w:bCs/>
          <w:color w:val="000000"/>
          <w:sz w:val="18"/>
          <w:szCs w:val="18"/>
          <w:shd w:val="clear" w:color="auto" w:fill="FFFFFF"/>
        </w:rPr>
        <w:t xml:space="preserve"> «О внесении изменений в решение Думы  Щучанского </w:t>
      </w:r>
    </w:p>
    <w:p w:rsidR="00752F33" w:rsidRDefault="00752F33" w:rsidP="00752F33">
      <w:pPr>
        <w:jc w:val="right"/>
        <w:rPr>
          <w:rFonts w:ascii="Arial" w:hAnsi="Arial" w:cs="Arial"/>
          <w:bCs/>
          <w:color w:val="000000"/>
          <w:sz w:val="18"/>
          <w:szCs w:val="18"/>
          <w:shd w:val="clear" w:color="auto" w:fill="FFFFFF"/>
        </w:rPr>
      </w:pPr>
      <w:r w:rsidRPr="00FC56A4">
        <w:rPr>
          <w:rFonts w:ascii="Arial" w:hAnsi="Arial" w:cs="Arial"/>
          <w:bCs/>
          <w:color w:val="000000"/>
          <w:sz w:val="18"/>
          <w:szCs w:val="18"/>
          <w:shd w:val="clear" w:color="auto" w:fill="FFFFFF"/>
        </w:rPr>
        <w:t xml:space="preserve">муниципального округа Курганской области </w:t>
      </w:r>
    </w:p>
    <w:p w:rsidR="00752F33" w:rsidRPr="00FC56A4" w:rsidRDefault="00752F33" w:rsidP="00752F33">
      <w:pPr>
        <w:jc w:val="right"/>
        <w:rPr>
          <w:rFonts w:ascii="Arial" w:hAnsi="Arial" w:cs="Arial"/>
          <w:bCs/>
          <w:color w:val="000000"/>
          <w:sz w:val="18"/>
          <w:szCs w:val="18"/>
          <w:shd w:val="clear" w:color="auto" w:fill="FFFFFF"/>
        </w:rPr>
      </w:pPr>
      <w:r w:rsidRPr="00FC56A4">
        <w:rPr>
          <w:rFonts w:ascii="Arial" w:hAnsi="Arial" w:cs="Arial"/>
          <w:bCs/>
          <w:color w:val="000000"/>
          <w:sz w:val="18"/>
          <w:szCs w:val="18"/>
          <w:shd w:val="clear" w:color="auto" w:fill="FFFFFF"/>
        </w:rPr>
        <w:t>от 20 декабря 2023 года № 144</w:t>
      </w:r>
      <w:r>
        <w:rPr>
          <w:rFonts w:ascii="Arial" w:hAnsi="Arial" w:cs="Arial"/>
          <w:bCs/>
          <w:color w:val="000000"/>
          <w:sz w:val="18"/>
          <w:szCs w:val="18"/>
          <w:shd w:val="clear" w:color="auto" w:fill="FFFFFF"/>
        </w:rPr>
        <w:t xml:space="preserve"> </w:t>
      </w:r>
    </w:p>
    <w:p w:rsidR="00752F33" w:rsidRPr="00FC56A4" w:rsidRDefault="00752F33" w:rsidP="00752F33">
      <w:pPr>
        <w:jc w:val="right"/>
        <w:rPr>
          <w:rFonts w:ascii="Arial" w:hAnsi="Arial" w:cs="Arial"/>
          <w:bCs/>
          <w:color w:val="000000"/>
          <w:sz w:val="18"/>
          <w:szCs w:val="18"/>
          <w:shd w:val="clear" w:color="auto" w:fill="FFFFFF"/>
        </w:rPr>
      </w:pPr>
      <w:r w:rsidRPr="00FC56A4">
        <w:rPr>
          <w:rFonts w:ascii="Arial" w:hAnsi="Arial" w:cs="Arial"/>
          <w:bCs/>
          <w:color w:val="000000"/>
          <w:sz w:val="18"/>
          <w:szCs w:val="18"/>
          <w:shd w:val="clear" w:color="auto" w:fill="FFFFFF"/>
        </w:rPr>
        <w:t xml:space="preserve">   «Об утверждении Правил благоустройства территории Щучанского </w:t>
      </w:r>
    </w:p>
    <w:p w:rsidR="00752F33" w:rsidRPr="00FC56A4" w:rsidRDefault="00752F33" w:rsidP="00752F33">
      <w:pPr>
        <w:jc w:val="right"/>
        <w:rPr>
          <w:rFonts w:ascii="Arial" w:hAnsi="Arial" w:cs="Arial"/>
          <w:bCs/>
          <w:color w:val="000000"/>
          <w:sz w:val="18"/>
          <w:szCs w:val="18"/>
          <w:shd w:val="clear" w:color="auto" w:fill="FFFFFF"/>
        </w:rPr>
      </w:pPr>
      <w:r w:rsidRPr="00FC56A4">
        <w:rPr>
          <w:rFonts w:ascii="Arial" w:hAnsi="Arial" w:cs="Arial"/>
          <w:bCs/>
          <w:color w:val="000000"/>
          <w:sz w:val="18"/>
          <w:szCs w:val="18"/>
          <w:shd w:val="clear" w:color="auto" w:fill="FFFFFF"/>
        </w:rPr>
        <w:t>муниципального округа Курганской области»</w:t>
      </w:r>
      <w:r>
        <w:rPr>
          <w:rFonts w:ascii="Arial" w:hAnsi="Arial" w:cs="Arial"/>
          <w:bCs/>
          <w:color w:val="000000"/>
          <w:sz w:val="18"/>
          <w:szCs w:val="18"/>
          <w:shd w:val="clear" w:color="auto" w:fill="FFFFFF"/>
        </w:rPr>
        <w:t xml:space="preserve"> </w:t>
      </w:r>
    </w:p>
    <w:p w:rsidR="0029311C" w:rsidRDefault="0029311C" w:rsidP="0029311C">
      <w:pPr>
        <w:jc w:val="right"/>
        <w:rPr>
          <w:rFonts w:ascii="Arial" w:hAnsi="Arial" w:cs="Arial"/>
        </w:rPr>
      </w:pPr>
    </w:p>
    <w:p w:rsidR="00752F33" w:rsidRPr="00FC56A4" w:rsidRDefault="003E7F2D" w:rsidP="00752F33">
      <w:pPr>
        <w:jc w:val="right"/>
        <w:rPr>
          <w:rFonts w:ascii="Arial" w:hAnsi="Arial" w:cs="Arial"/>
          <w:sz w:val="18"/>
          <w:szCs w:val="18"/>
        </w:rPr>
      </w:pPr>
      <w:r>
        <w:rPr>
          <w:rFonts w:ascii="Arial" w:hAnsi="Arial" w:cs="Arial"/>
          <w:sz w:val="18"/>
          <w:szCs w:val="18"/>
        </w:rPr>
        <w:t>Приложение 4</w:t>
      </w:r>
    </w:p>
    <w:p w:rsidR="00752F33" w:rsidRPr="00FC56A4" w:rsidRDefault="00752F33" w:rsidP="00752F33">
      <w:pPr>
        <w:jc w:val="right"/>
        <w:rPr>
          <w:rFonts w:ascii="Arial" w:hAnsi="Arial" w:cs="Arial"/>
          <w:bCs/>
          <w:color w:val="000000"/>
          <w:sz w:val="18"/>
          <w:szCs w:val="18"/>
          <w:shd w:val="clear" w:color="auto" w:fill="FFFFFF"/>
        </w:rPr>
      </w:pPr>
      <w:r w:rsidRPr="00FC56A4">
        <w:rPr>
          <w:rFonts w:ascii="Arial" w:hAnsi="Arial" w:cs="Arial"/>
          <w:sz w:val="18"/>
          <w:szCs w:val="18"/>
        </w:rPr>
        <w:t xml:space="preserve"> к</w:t>
      </w:r>
      <w:r>
        <w:rPr>
          <w:rFonts w:ascii="Arial" w:hAnsi="Arial" w:cs="Arial"/>
          <w:bCs/>
          <w:color w:val="000000"/>
          <w:sz w:val="18"/>
          <w:szCs w:val="18"/>
          <w:shd w:val="clear" w:color="auto" w:fill="FFFFFF"/>
        </w:rPr>
        <w:t xml:space="preserve">  решению Думы  Щучанского</w:t>
      </w:r>
    </w:p>
    <w:p w:rsidR="00752F33" w:rsidRPr="00FC56A4" w:rsidRDefault="00752F33" w:rsidP="00752F33">
      <w:pPr>
        <w:jc w:val="right"/>
        <w:rPr>
          <w:rFonts w:ascii="Arial" w:hAnsi="Arial" w:cs="Arial"/>
          <w:sz w:val="18"/>
          <w:szCs w:val="18"/>
        </w:rPr>
      </w:pPr>
      <w:r w:rsidRPr="00FC56A4">
        <w:rPr>
          <w:rFonts w:ascii="Arial" w:hAnsi="Arial" w:cs="Arial"/>
          <w:bCs/>
          <w:color w:val="000000"/>
          <w:sz w:val="18"/>
          <w:szCs w:val="18"/>
          <w:shd w:val="clear" w:color="auto" w:fill="FFFFFF"/>
        </w:rPr>
        <w:t>муниципального округа Курганской области</w:t>
      </w:r>
    </w:p>
    <w:p w:rsidR="00752F33" w:rsidRPr="00FC56A4" w:rsidRDefault="00752F33" w:rsidP="00752F33">
      <w:pPr>
        <w:jc w:val="right"/>
        <w:rPr>
          <w:rFonts w:ascii="Arial" w:hAnsi="Arial" w:cs="Arial"/>
          <w:sz w:val="18"/>
          <w:szCs w:val="18"/>
        </w:rPr>
      </w:pPr>
      <w:r w:rsidRPr="00FC56A4">
        <w:rPr>
          <w:rFonts w:ascii="Arial" w:hAnsi="Arial" w:cs="Arial"/>
          <w:sz w:val="18"/>
          <w:szCs w:val="18"/>
        </w:rPr>
        <w:t xml:space="preserve">                                                                                                           от 20 декабря 2024 года № 144</w:t>
      </w:r>
    </w:p>
    <w:p w:rsidR="00752F33" w:rsidRPr="00FC56A4" w:rsidRDefault="00752F33" w:rsidP="00752F33">
      <w:pPr>
        <w:jc w:val="right"/>
        <w:rPr>
          <w:rFonts w:ascii="Arial" w:hAnsi="Arial" w:cs="Arial"/>
          <w:bCs/>
          <w:color w:val="000000"/>
          <w:sz w:val="18"/>
          <w:szCs w:val="18"/>
          <w:shd w:val="clear" w:color="auto" w:fill="FFFFFF"/>
        </w:rPr>
      </w:pPr>
      <w:r w:rsidRPr="00FC56A4">
        <w:rPr>
          <w:rFonts w:ascii="Arial" w:hAnsi="Arial" w:cs="Arial"/>
          <w:bCs/>
          <w:color w:val="000000"/>
          <w:sz w:val="18"/>
          <w:szCs w:val="18"/>
          <w:shd w:val="clear" w:color="auto" w:fill="FFFFFF"/>
        </w:rPr>
        <w:t xml:space="preserve">   «Об утверждении Правил благоустройств</w:t>
      </w:r>
      <w:r>
        <w:rPr>
          <w:rFonts w:ascii="Arial" w:hAnsi="Arial" w:cs="Arial"/>
          <w:bCs/>
          <w:color w:val="000000"/>
          <w:sz w:val="18"/>
          <w:szCs w:val="18"/>
          <w:shd w:val="clear" w:color="auto" w:fill="FFFFFF"/>
        </w:rPr>
        <w:t>а территории Щучанского</w:t>
      </w:r>
    </w:p>
    <w:p w:rsidR="00752F33" w:rsidRPr="00102C11" w:rsidRDefault="00752F33" w:rsidP="00752F33">
      <w:pPr>
        <w:jc w:val="right"/>
        <w:rPr>
          <w:rFonts w:ascii="Arial" w:hAnsi="Arial" w:cs="Arial"/>
          <w:bCs/>
          <w:color w:val="000000"/>
          <w:shd w:val="clear" w:color="auto" w:fill="FFFFFF"/>
        </w:rPr>
      </w:pPr>
      <w:r w:rsidRPr="00FC56A4">
        <w:rPr>
          <w:rFonts w:ascii="Arial" w:hAnsi="Arial" w:cs="Arial"/>
          <w:bCs/>
          <w:color w:val="000000"/>
          <w:sz w:val="18"/>
          <w:szCs w:val="18"/>
          <w:shd w:val="clear" w:color="auto" w:fill="FFFFFF"/>
        </w:rPr>
        <w:t>муниципального округа Курганской области</w:t>
      </w:r>
      <w:r w:rsidRPr="00102C11">
        <w:rPr>
          <w:rFonts w:ascii="Arial" w:hAnsi="Arial" w:cs="Arial"/>
          <w:bCs/>
          <w:color w:val="000000"/>
          <w:shd w:val="clear" w:color="auto" w:fill="FFFFFF"/>
        </w:rPr>
        <w:t>»</w:t>
      </w:r>
    </w:p>
    <w:p w:rsidR="0029311C" w:rsidRDefault="0029311C" w:rsidP="00752F33">
      <w:pPr>
        <w:rPr>
          <w:rFonts w:ascii="PT Astra Serif" w:hAnsi="PT Astra Serif" w:cs="PT Astra Serif"/>
          <w:b/>
          <w:sz w:val="28"/>
          <w:szCs w:val="28"/>
        </w:rPr>
      </w:pPr>
    </w:p>
    <w:p w:rsidR="00CC3043" w:rsidRDefault="00FE3CE6">
      <w:pPr>
        <w:jc w:val="center"/>
        <w:rPr>
          <w:rFonts w:ascii="PT Astra Serif" w:hAnsi="PT Astra Serif" w:cs="PT Astra Serif"/>
          <w:b/>
          <w:sz w:val="28"/>
          <w:szCs w:val="28"/>
        </w:rPr>
      </w:pPr>
      <w:r>
        <w:rPr>
          <w:rFonts w:ascii="PT Astra Serif" w:hAnsi="PT Astra Serif" w:cs="PT Astra Serif"/>
          <w:b/>
          <w:sz w:val="28"/>
          <w:szCs w:val="28"/>
        </w:rPr>
        <w:t xml:space="preserve">Типовые решения по комплексному благоустройству </w:t>
      </w:r>
      <w:r w:rsidR="00247B3F">
        <w:rPr>
          <w:rFonts w:ascii="PT Astra Serif" w:hAnsi="PT Astra Serif" w:cs="PT Astra Serif"/>
          <w:b/>
          <w:sz w:val="28"/>
          <w:szCs w:val="28"/>
        </w:rPr>
        <w:t>Щучанского муниципального округа Курганской области</w:t>
      </w:r>
    </w:p>
    <w:p w:rsidR="00CC3043" w:rsidRDefault="00CC3043">
      <w:pPr>
        <w:jc w:val="both"/>
        <w:rPr>
          <w:rFonts w:ascii="PT Astra Serif" w:hAnsi="PT Astra Serif" w:cs="PT Astra Serif"/>
          <w:b/>
          <w:sz w:val="28"/>
          <w:szCs w:val="28"/>
        </w:rPr>
      </w:pPr>
    </w:p>
    <w:p w:rsidR="00CC3043" w:rsidRDefault="00FE3CE6">
      <w:pPr>
        <w:pStyle w:val="af0"/>
        <w:tabs>
          <w:tab w:val="left" w:pos="709"/>
        </w:tabs>
        <w:spacing w:before="71"/>
        <w:ind w:left="720"/>
        <w:jc w:val="center"/>
        <w:rPr>
          <w:rFonts w:ascii="PT Astra Serif" w:hAnsi="PT Astra Serif" w:cs="PT Astra Serif" w:hint="eastAsia"/>
          <w:b/>
          <w:sz w:val="28"/>
          <w:szCs w:val="28"/>
        </w:rPr>
      </w:pPr>
      <w:r>
        <w:rPr>
          <w:rFonts w:ascii="PT Astra Serif" w:hAnsi="PT Astra Serif" w:cs="PT Astra Serif"/>
          <w:b/>
          <w:color w:val="231F20"/>
          <w:sz w:val="28"/>
          <w:szCs w:val="28"/>
        </w:rPr>
        <w:t>Раздел 1. Организация без</w:t>
      </w:r>
      <w:r w:rsidR="00376F72">
        <w:rPr>
          <w:rFonts w:ascii="PT Astra Serif" w:hAnsi="PT Astra Serif" w:cs="PT Astra Serif"/>
          <w:b/>
          <w:color w:val="231F20"/>
          <w:sz w:val="28"/>
          <w:szCs w:val="28"/>
        </w:rPr>
        <w:t xml:space="preserve"> </w:t>
      </w:r>
      <w:r>
        <w:rPr>
          <w:rFonts w:ascii="PT Astra Serif" w:hAnsi="PT Astra Serif" w:cs="PT Astra Serif"/>
          <w:b/>
          <w:color w:val="231F20"/>
          <w:sz w:val="28"/>
          <w:szCs w:val="28"/>
        </w:rPr>
        <w:t>барьерной</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среды</w:t>
      </w:r>
    </w:p>
    <w:p w:rsidR="00CC3043" w:rsidRDefault="00CC3043">
      <w:pPr>
        <w:pStyle w:val="af0"/>
        <w:spacing w:before="71"/>
        <w:ind w:left="1653"/>
        <w:jc w:val="both"/>
        <w:rPr>
          <w:rFonts w:ascii="PT Astra Serif" w:hAnsi="PT Astra Serif" w:cs="PT Astra Serif" w:hint="eastAsia"/>
          <w:b/>
          <w:sz w:val="28"/>
          <w:szCs w:val="28"/>
        </w:rPr>
      </w:pPr>
    </w:p>
    <w:p w:rsidR="00CC3043" w:rsidRDefault="00FE3CE6">
      <w:pPr>
        <w:ind w:firstLine="720"/>
        <w:jc w:val="both"/>
        <w:rPr>
          <w:rStyle w:val="fontstyle01"/>
          <w:rFonts w:ascii="PT Astra Serif" w:hAnsi="PT Astra Serif" w:cs="PT Astra Serif"/>
          <w:sz w:val="28"/>
          <w:szCs w:val="28"/>
        </w:rPr>
      </w:pPr>
      <w:r>
        <w:rPr>
          <w:rStyle w:val="fontstyle01"/>
          <w:rFonts w:ascii="PT Astra Serif" w:hAnsi="PT Astra Serif" w:cs="PT Astra Serif"/>
          <w:sz w:val="28"/>
          <w:szCs w:val="28"/>
        </w:rPr>
        <w:t xml:space="preserve">Комплексное благоустройство территории </w:t>
      </w:r>
      <w:r w:rsidR="00247B3F" w:rsidRPr="00247B3F">
        <w:rPr>
          <w:rFonts w:ascii="PT Astra Serif" w:hAnsi="PT Astra Serif" w:cs="PT Astra Serif"/>
          <w:sz w:val="28"/>
          <w:szCs w:val="28"/>
        </w:rPr>
        <w:t>Щучанского муниципального округа Курганской области</w:t>
      </w:r>
      <w:r w:rsidR="00247B3F">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предполагает использование ряда норм и требований, помогающих при организации без</w:t>
      </w:r>
      <w:r w:rsidR="00247B3F">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барьерной среды. К таким нормам относятся различные стандарты и правила (ГОСТы, СНиПы, СанПины), которые не всегда учитывают</w:t>
      </w:r>
      <w:r w:rsidR="00247B3F">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визуальные и эстетические характеристики среды.</w:t>
      </w:r>
    </w:p>
    <w:p w:rsidR="00CC3043" w:rsidRDefault="00FE3CE6">
      <w:pPr>
        <w:spacing w:before="120"/>
        <w:ind w:firstLine="720"/>
        <w:jc w:val="both"/>
        <w:rPr>
          <w:rStyle w:val="fontstyle01"/>
          <w:rFonts w:ascii="PT Astra Serif" w:hAnsi="PT Astra Serif" w:cs="PT Astra Serif"/>
          <w:sz w:val="28"/>
          <w:szCs w:val="28"/>
        </w:rPr>
      </w:pPr>
      <w:r>
        <w:rPr>
          <w:rStyle w:val="fontstyle01"/>
          <w:rFonts w:ascii="PT Astra Serif" w:hAnsi="PT Astra Serif" w:cs="PT Astra Serif"/>
          <w:sz w:val="28"/>
          <w:szCs w:val="28"/>
        </w:rPr>
        <w:t>Рекомендации по организации без</w:t>
      </w:r>
      <w:r w:rsidR="00376F7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барьерной среды</w:t>
      </w:r>
      <w:r w:rsidR="00247B3F">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при комплексном б</w:t>
      </w:r>
      <w:r w:rsidR="00247B3F">
        <w:rPr>
          <w:rStyle w:val="fontstyle01"/>
          <w:rFonts w:ascii="PT Astra Serif" w:hAnsi="PT Astra Serif" w:cs="PT Astra Serif"/>
          <w:sz w:val="28"/>
          <w:szCs w:val="28"/>
        </w:rPr>
        <w:t xml:space="preserve">лагоустройстве территорий </w:t>
      </w:r>
      <w:r w:rsidR="00247B3F" w:rsidRPr="00247B3F">
        <w:rPr>
          <w:rFonts w:ascii="PT Astra Serif" w:hAnsi="PT Astra Serif" w:cs="PT Astra Serif"/>
          <w:sz w:val="28"/>
          <w:szCs w:val="28"/>
        </w:rPr>
        <w:t>Щучанского муниципального округа Курганской области</w:t>
      </w:r>
      <w:r>
        <w:rPr>
          <w:rStyle w:val="fontstyle01"/>
          <w:rFonts w:ascii="PT Astra Serif" w:hAnsi="PT Astra Serif" w:cs="PT Astra Serif"/>
          <w:sz w:val="28"/>
          <w:szCs w:val="28"/>
        </w:rPr>
        <w:t>:</w:t>
      </w:r>
    </w:p>
    <w:p w:rsidR="00CC3043" w:rsidRDefault="00FE3CE6">
      <w:pPr>
        <w:ind w:firstLine="708"/>
        <w:jc w:val="both"/>
        <w:rPr>
          <w:rStyle w:val="fontstyle01"/>
          <w:rFonts w:ascii="PT Astra Serif" w:hAnsi="PT Astra Serif" w:cs="PT Astra Serif"/>
          <w:sz w:val="28"/>
          <w:szCs w:val="28"/>
        </w:rPr>
      </w:pPr>
      <w:r>
        <w:rPr>
          <w:rStyle w:val="fontstyle01"/>
          <w:rFonts w:ascii="PT Astra Serif" w:hAnsi="PT Astra Serif" w:cs="PT Astra Serif"/>
          <w:sz w:val="28"/>
          <w:szCs w:val="28"/>
        </w:rPr>
        <w:t>–</w:t>
      </w:r>
      <w:r w:rsidR="00C52991">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организация пешеходных переходов и велосипедных переездов на прямых участках проезжей части улиц (в</w:t>
      </w:r>
      <w:r w:rsidR="00376F7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не</w:t>
      </w:r>
      <w:r w:rsidR="00247B3F">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зоны перекрестка);</w:t>
      </w:r>
      <w:r>
        <w:rPr>
          <w:rFonts w:ascii="PT Astra Serif" w:hAnsi="PT Astra Serif" w:cs="PT Astra Serif"/>
          <w:color w:val="242021"/>
          <w:sz w:val="28"/>
          <w:szCs w:val="28"/>
        </w:rPr>
        <w:br/>
      </w:r>
      <w:r>
        <w:rPr>
          <w:rStyle w:val="fontstyle01"/>
          <w:rFonts w:ascii="PT Astra Serif" w:hAnsi="PT Astra Serif" w:cs="PT Astra Serif"/>
          <w:sz w:val="28"/>
          <w:szCs w:val="28"/>
        </w:rPr>
        <w:tab/>
        <w:t>– обозначение цветом пересечения потока велосипедистов с потоками пешеходов и автомобилистов;</w:t>
      </w:r>
      <w:r>
        <w:rPr>
          <w:rFonts w:ascii="PT Astra Serif" w:hAnsi="PT Astra Serif" w:cs="PT Astra Serif"/>
          <w:color w:val="242021"/>
          <w:sz w:val="28"/>
          <w:szCs w:val="28"/>
        </w:rPr>
        <w:br/>
      </w:r>
      <w:r>
        <w:rPr>
          <w:rStyle w:val="fontstyle01"/>
          <w:rFonts w:ascii="PT Astra Serif" w:hAnsi="PT Astra Serif" w:cs="PT Astra Serif"/>
          <w:sz w:val="28"/>
          <w:szCs w:val="28"/>
        </w:rPr>
        <w:tab/>
        <w:t>– зонирование мест использования общественных пространств на тротуарах с активным применением интуитивной навигации и изменением фактуры покрытия;</w:t>
      </w:r>
      <w:r>
        <w:rPr>
          <w:rFonts w:ascii="PT Astra Serif" w:hAnsi="PT Astra Serif" w:cs="PT Astra Serif"/>
          <w:color w:val="242021"/>
          <w:sz w:val="28"/>
          <w:szCs w:val="28"/>
        </w:rPr>
        <w:br/>
      </w:r>
      <w:r>
        <w:rPr>
          <w:rStyle w:val="fontstyle01"/>
          <w:rFonts w:ascii="PT Astra Serif" w:hAnsi="PT Astra Serif" w:cs="PT Astra Serif"/>
          <w:sz w:val="28"/>
          <w:szCs w:val="28"/>
        </w:rPr>
        <w:tab/>
        <w:t>– размещение тактильных элементов только на горизонтальных поверхностях;</w:t>
      </w:r>
      <w:r>
        <w:rPr>
          <w:rFonts w:ascii="PT Astra Serif" w:hAnsi="PT Astra Serif" w:cs="PT Astra Serif"/>
          <w:color w:val="242021"/>
          <w:sz w:val="28"/>
          <w:szCs w:val="28"/>
        </w:rPr>
        <w:br/>
      </w:r>
      <w:r>
        <w:rPr>
          <w:rStyle w:val="fontstyle01"/>
          <w:rFonts w:ascii="PT Astra Serif" w:hAnsi="PT Astra Serif" w:cs="PT Astra Serif"/>
          <w:sz w:val="28"/>
          <w:szCs w:val="28"/>
        </w:rPr>
        <w:tab/>
        <w:t>– совмещение разно-фактурных материалов с контрастными цветами покрытий;</w:t>
      </w:r>
      <w:r>
        <w:rPr>
          <w:rFonts w:ascii="PT Astra Serif" w:hAnsi="PT Astra Serif" w:cs="PT Astra Serif"/>
          <w:color w:val="242021"/>
          <w:sz w:val="28"/>
          <w:szCs w:val="28"/>
        </w:rPr>
        <w:br/>
      </w:r>
      <w:r>
        <w:rPr>
          <w:rStyle w:val="fontstyle01"/>
          <w:rFonts w:ascii="PT Astra Serif" w:hAnsi="PT Astra Serif" w:cs="PT Astra Serif"/>
          <w:sz w:val="28"/>
          <w:szCs w:val="28"/>
        </w:rPr>
        <w:tab/>
        <w:t>– дифференциация зон применения элементов навигации и технических средств обеспечения беспрепятственного передвижения граждан;</w:t>
      </w:r>
      <w:r>
        <w:rPr>
          <w:rFonts w:ascii="PT Astra Serif" w:hAnsi="PT Astra Serif" w:cs="PT Astra Serif"/>
          <w:color w:val="242021"/>
          <w:sz w:val="28"/>
          <w:szCs w:val="28"/>
        </w:rPr>
        <w:br/>
      </w:r>
      <w:r>
        <w:rPr>
          <w:rStyle w:val="fontstyle01"/>
          <w:rFonts w:ascii="PT Astra Serif" w:hAnsi="PT Astra Serif" w:cs="PT Astra Serif"/>
          <w:sz w:val="28"/>
          <w:szCs w:val="28"/>
        </w:rPr>
        <w:tab/>
        <w:t>– оптимальное применение элементов покрытий.</w:t>
      </w:r>
    </w:p>
    <w:p w:rsidR="00CC3043" w:rsidRDefault="00376F72">
      <w:pPr>
        <w:spacing w:before="120"/>
        <w:ind w:firstLine="720"/>
        <w:jc w:val="both"/>
        <w:rPr>
          <w:rStyle w:val="fontstyle01"/>
          <w:rFonts w:ascii="PT Astra Serif" w:eastAsia="PT Astra Serif" w:hAnsi="PT Astra Serif" w:cs="PT Astra Serif"/>
          <w:sz w:val="28"/>
          <w:szCs w:val="28"/>
        </w:rPr>
      </w:pPr>
      <w:r>
        <w:rPr>
          <w:rStyle w:val="fontstyle01"/>
          <w:rFonts w:ascii="PT Astra Serif" w:hAnsi="PT Astra Serif" w:cs="PT Astra Serif"/>
          <w:sz w:val="28"/>
          <w:szCs w:val="28"/>
        </w:rPr>
        <w:t>Объекты</w:t>
      </w:r>
      <w:r w:rsidR="00FE3CE6">
        <w:rPr>
          <w:rStyle w:val="fontstyle01"/>
          <w:rFonts w:ascii="PT Astra Serif" w:hAnsi="PT Astra Serif" w:cs="PT Astra Serif"/>
          <w:sz w:val="28"/>
          <w:szCs w:val="28"/>
        </w:rPr>
        <w:t xml:space="preserve"> подлежащие оборудованию средствами доступа мало-мобильных групп населения:</w:t>
      </w:r>
      <w:r w:rsidR="00FE3CE6">
        <w:rPr>
          <w:rFonts w:ascii="PT Astra Serif" w:hAnsi="PT Astra Serif" w:cs="PT Astra Serif"/>
          <w:color w:val="242021"/>
          <w:sz w:val="28"/>
          <w:szCs w:val="28"/>
        </w:rPr>
        <w:br/>
      </w:r>
      <w:r w:rsidR="00FE3CE6">
        <w:rPr>
          <w:rStyle w:val="fontstyle01"/>
          <w:rFonts w:ascii="PT Astra Serif" w:hAnsi="PT Astra Serif" w:cs="PT Astra Serif"/>
          <w:sz w:val="28"/>
          <w:szCs w:val="28"/>
        </w:rPr>
        <w:lastRenderedPageBreak/>
        <w:tab/>
        <w:t>– жилые, производственные, административные объекты;</w:t>
      </w:r>
      <w:r w:rsidR="00FE3CE6">
        <w:rPr>
          <w:rFonts w:ascii="PT Astra Serif" w:hAnsi="PT Astra Serif" w:cs="PT Astra Serif"/>
          <w:color w:val="242021"/>
          <w:sz w:val="28"/>
          <w:szCs w:val="28"/>
        </w:rPr>
        <w:br/>
      </w:r>
      <w:r w:rsidR="00FE3CE6">
        <w:rPr>
          <w:rStyle w:val="fontstyle01"/>
          <w:rFonts w:ascii="PT Astra Serif" w:hAnsi="PT Astra Serif" w:cs="PT Astra Serif"/>
          <w:sz w:val="28"/>
          <w:szCs w:val="28"/>
        </w:rPr>
        <w:tab/>
        <w:t>– объекты здравоохранения, образования, спорта, культуры и науки;</w:t>
      </w:r>
    </w:p>
    <w:p w:rsidR="00CC3043" w:rsidRDefault="00FE3CE6">
      <w:pPr>
        <w:jc w:val="both"/>
        <w:rPr>
          <w:rStyle w:val="fontstyle01"/>
          <w:rFonts w:ascii="PT Astra Serif" w:hAnsi="PT Astra Serif" w:cs="PT Astra Serif"/>
          <w:sz w:val="28"/>
          <w:szCs w:val="28"/>
        </w:rPr>
      </w:pPr>
      <w:r>
        <w:rPr>
          <w:rStyle w:val="fontstyle01"/>
          <w:rFonts w:ascii="PT Astra Serif" w:hAnsi="PT Astra Serif" w:cs="PT Astra Serif"/>
          <w:sz w:val="28"/>
          <w:szCs w:val="28"/>
        </w:rPr>
        <w:tab/>
        <w:t>– торговые, культурно-зрелищные, финансово-банковские объекты, а также объекты общественного питания, связи и информации;</w:t>
      </w:r>
      <w:r>
        <w:rPr>
          <w:rFonts w:ascii="PT Astra Serif" w:hAnsi="PT Astra Serif" w:cs="PT Astra Serif"/>
          <w:color w:val="242021"/>
          <w:sz w:val="28"/>
          <w:szCs w:val="28"/>
        </w:rPr>
        <w:br/>
      </w:r>
      <w:r>
        <w:rPr>
          <w:rStyle w:val="fontstyle01"/>
          <w:rFonts w:ascii="PT Astra Serif" w:hAnsi="PT Astra Serif" w:cs="PT Astra Serif"/>
          <w:sz w:val="28"/>
          <w:szCs w:val="28"/>
        </w:rPr>
        <w:tab/>
        <w:t>– объекты транспортной инфраструктуры;</w:t>
      </w:r>
      <w:r>
        <w:rPr>
          <w:rFonts w:ascii="PT Astra Serif" w:hAnsi="PT Astra Serif" w:cs="PT Astra Serif"/>
          <w:color w:val="242021"/>
          <w:sz w:val="28"/>
          <w:szCs w:val="28"/>
        </w:rPr>
        <w:br/>
      </w:r>
      <w:r>
        <w:rPr>
          <w:rStyle w:val="fontstyle01"/>
          <w:rFonts w:ascii="PT Astra Serif" w:hAnsi="PT Astra Serif" w:cs="PT Astra Serif"/>
          <w:sz w:val="28"/>
          <w:szCs w:val="28"/>
        </w:rPr>
        <w:tab/>
        <w:t>– тротуары улиц, наземные, подземные и надземные переходы улиц, дорог и магистралей.</w:t>
      </w:r>
    </w:p>
    <w:p w:rsidR="00CC3043" w:rsidRDefault="00FE3CE6">
      <w:pPr>
        <w:spacing w:before="120"/>
        <w:ind w:firstLine="720"/>
        <w:jc w:val="both"/>
        <w:rPr>
          <w:rStyle w:val="fontstyle01"/>
          <w:rFonts w:ascii="PT Astra Serif" w:eastAsia="PT Astra Serif" w:hAnsi="PT Astra Serif" w:cs="PT Astra Serif"/>
          <w:sz w:val="28"/>
          <w:szCs w:val="28"/>
        </w:rPr>
      </w:pPr>
      <w:r>
        <w:rPr>
          <w:rStyle w:val="fontstyle01"/>
          <w:rFonts w:ascii="PT Astra Serif" w:hAnsi="PT Astra Serif" w:cs="PT Astra Serif"/>
          <w:sz w:val="28"/>
          <w:szCs w:val="28"/>
        </w:rPr>
        <w:t>Средства организации доступа мало-мобильных групп</w:t>
      </w:r>
      <w:r w:rsidR="00247B3F">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 xml:space="preserve">населения </w:t>
      </w:r>
      <w:r w:rsidR="00247B3F">
        <w:rPr>
          <w:rStyle w:val="fontstyle01"/>
          <w:rFonts w:ascii="PT Astra Serif" w:hAnsi="PT Astra Serif" w:cs="PT Astra Serif"/>
          <w:sz w:val="28"/>
          <w:szCs w:val="28"/>
        </w:rPr>
        <w:t xml:space="preserve">к объектам инфраструктуры </w:t>
      </w:r>
      <w:r w:rsidR="00247B3F" w:rsidRPr="00247B3F">
        <w:rPr>
          <w:rFonts w:ascii="PT Astra Serif" w:hAnsi="PT Astra Serif" w:cs="PT Astra Serif"/>
          <w:sz w:val="28"/>
          <w:szCs w:val="28"/>
        </w:rPr>
        <w:t>Щучанского муниципального округа Курганской области</w:t>
      </w:r>
      <w:r>
        <w:rPr>
          <w:rStyle w:val="fontstyle01"/>
          <w:rFonts w:ascii="PT Astra Serif" w:hAnsi="PT Astra Serif" w:cs="PT Astra Serif"/>
          <w:sz w:val="28"/>
          <w:szCs w:val="28"/>
        </w:rPr>
        <w:t>:</w:t>
      </w:r>
      <w:r>
        <w:rPr>
          <w:rFonts w:ascii="PT Astra Serif" w:hAnsi="PT Astra Serif" w:cs="PT Astra Serif"/>
          <w:color w:val="242021"/>
          <w:sz w:val="28"/>
          <w:szCs w:val="28"/>
        </w:rPr>
        <w:br/>
      </w:r>
      <w:r>
        <w:rPr>
          <w:rStyle w:val="fontstyle01"/>
          <w:rFonts w:ascii="PT Astra Serif" w:hAnsi="PT Astra Serif" w:cs="PT Astra Serif"/>
          <w:sz w:val="28"/>
          <w:szCs w:val="28"/>
        </w:rPr>
        <w:tab/>
        <w:t>– средства визуальной и звуковой информации;</w:t>
      </w:r>
      <w:r>
        <w:rPr>
          <w:rFonts w:ascii="PT Astra Serif" w:hAnsi="PT Astra Serif" w:cs="PT Astra Serif"/>
          <w:color w:val="242021"/>
          <w:sz w:val="28"/>
          <w:szCs w:val="28"/>
        </w:rPr>
        <w:br/>
      </w:r>
      <w:r>
        <w:rPr>
          <w:rStyle w:val="fontstyle01"/>
          <w:rFonts w:ascii="PT Astra Serif" w:hAnsi="PT Astra Serif" w:cs="PT Astra Serif"/>
          <w:sz w:val="28"/>
          <w:szCs w:val="28"/>
        </w:rPr>
        <w:tab/>
        <w:t>– средства горизонтальной и вертикальной тактильной информации;</w:t>
      </w:r>
      <w:r>
        <w:rPr>
          <w:rFonts w:ascii="PT Astra Serif" w:hAnsi="PT Astra Serif" w:cs="PT Astra Serif"/>
          <w:color w:val="242021"/>
          <w:sz w:val="28"/>
          <w:szCs w:val="28"/>
        </w:rPr>
        <w:br/>
      </w:r>
      <w:r>
        <w:rPr>
          <w:rStyle w:val="fontstyle01"/>
          <w:rFonts w:ascii="PT Astra Serif" w:hAnsi="PT Astra Serif" w:cs="PT Astra Serif"/>
          <w:sz w:val="28"/>
          <w:szCs w:val="28"/>
        </w:rPr>
        <w:tab/>
        <w:t>– спуски с тротуаров в местах наземных пешеходных переходов;</w:t>
      </w:r>
      <w:r>
        <w:rPr>
          <w:rFonts w:ascii="PT Astra Serif" w:hAnsi="PT Astra Serif" w:cs="PT Astra Serif"/>
          <w:color w:val="242021"/>
          <w:sz w:val="28"/>
          <w:szCs w:val="28"/>
        </w:rPr>
        <w:br/>
      </w:r>
      <w:r>
        <w:rPr>
          <w:rStyle w:val="fontstyle01"/>
          <w:rFonts w:ascii="PT Astra Serif" w:hAnsi="PT Astra Serif" w:cs="PT Astra Serif"/>
          <w:sz w:val="28"/>
          <w:szCs w:val="28"/>
        </w:rPr>
        <w:tab/>
        <w:t>– пандусы или подъемные устройства при входах в здания, у лестниц на лифтовых площадках, при входах в надземные и подземные пешеходные переходы и другие объекты дорожно-транспортной инфраструктуры.</w:t>
      </w:r>
    </w:p>
    <w:p w:rsidR="00CC3043" w:rsidRDefault="00FE3CE6">
      <w:pPr>
        <w:spacing w:before="120"/>
        <w:jc w:val="both"/>
        <w:rPr>
          <w:rFonts w:ascii="PT Astra Serif" w:hAnsi="PT Astra Serif" w:cs="PT Astra Serif"/>
          <w:sz w:val="28"/>
          <w:szCs w:val="28"/>
        </w:rPr>
      </w:pPr>
      <w:r>
        <w:rPr>
          <w:rStyle w:val="fontstyle01"/>
          <w:rFonts w:ascii="PT Astra Serif" w:hAnsi="PT Astra Serif" w:cs="PT Astra Serif"/>
          <w:sz w:val="28"/>
          <w:szCs w:val="28"/>
        </w:rPr>
        <w:tab/>
        <w:t>Решения по организации без</w:t>
      </w:r>
      <w:r w:rsidR="00376F7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барьерной среды разработаны в соответствии</w:t>
      </w:r>
      <w:r w:rsidR="00376F7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с принципами размещения тактильного покрытия, эстетики визуальной среды и планировочного подхода.</w:t>
      </w:r>
    </w:p>
    <w:p w:rsidR="00CC3043" w:rsidRDefault="00CC3043">
      <w:pPr>
        <w:rPr>
          <w:rFonts w:ascii="PT Astra Serif" w:hAnsi="PT Astra Serif" w:cs="PT Astra Serif"/>
          <w:sz w:val="28"/>
          <w:szCs w:val="28"/>
        </w:rPr>
      </w:pPr>
    </w:p>
    <w:p w:rsidR="00CC3043" w:rsidRDefault="00CC3043">
      <w:pPr>
        <w:rPr>
          <w:rFonts w:ascii="PT Astra Serif" w:hAnsi="PT Astra Serif" w:cs="PT Astra Serif"/>
          <w:sz w:val="28"/>
          <w:szCs w:val="28"/>
        </w:rPr>
      </w:pPr>
    </w:p>
    <w:p w:rsidR="00CC3043" w:rsidRDefault="00FE3CE6">
      <w:pPr>
        <w:jc w:val="center"/>
        <w:rPr>
          <w:rFonts w:ascii="PT Astra Serif" w:hAnsi="PT Astra Serif" w:cs="PT Astra Serif"/>
          <w:b/>
          <w:color w:val="231F20"/>
          <w:sz w:val="24"/>
          <w:szCs w:val="24"/>
        </w:rPr>
      </w:pPr>
      <w:r>
        <w:rPr>
          <w:rFonts w:ascii="PT Astra Serif" w:hAnsi="PT Astra Serif" w:cs="PT Astra Serif"/>
          <w:b/>
          <w:color w:val="231F20"/>
          <w:sz w:val="28"/>
          <w:szCs w:val="28"/>
        </w:rPr>
        <w:t>Территории,</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рассматриваемые</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для</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организации</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без</w:t>
      </w:r>
      <w:r w:rsidR="00376F72">
        <w:rPr>
          <w:rFonts w:ascii="PT Astra Serif" w:hAnsi="PT Astra Serif" w:cs="PT Astra Serif"/>
          <w:b/>
          <w:color w:val="231F20"/>
          <w:sz w:val="28"/>
          <w:szCs w:val="28"/>
        </w:rPr>
        <w:t xml:space="preserve"> </w:t>
      </w:r>
      <w:r>
        <w:rPr>
          <w:rFonts w:ascii="PT Astra Serif" w:hAnsi="PT Astra Serif" w:cs="PT Astra Serif"/>
          <w:b/>
          <w:color w:val="231F20"/>
          <w:sz w:val="28"/>
          <w:szCs w:val="28"/>
        </w:rPr>
        <w:t>барьерной</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среды</w:t>
      </w:r>
    </w:p>
    <w:p w:rsidR="00CC3043" w:rsidRDefault="00CC3043">
      <w:pPr>
        <w:jc w:val="center"/>
        <w:rPr>
          <w:rFonts w:ascii="PT Astra Serif" w:hAnsi="PT Astra Serif" w:cs="PT Astra Serif"/>
          <w:b/>
          <w:color w:val="231F20"/>
          <w:sz w:val="24"/>
          <w:szCs w:val="24"/>
        </w:rPr>
      </w:pPr>
    </w:p>
    <w:p w:rsidR="00CC3043" w:rsidRDefault="00FE3CE6">
      <w:pPr>
        <w:jc w:val="center"/>
        <w:rPr>
          <w:rFonts w:ascii="PT Astra Serif" w:hAnsi="PT Astra Serif" w:cs="PT Astra Serif"/>
          <w:b/>
          <w:color w:val="231F20"/>
          <w:sz w:val="24"/>
          <w:szCs w:val="24"/>
        </w:rPr>
      </w:pPr>
      <w:r>
        <w:rPr>
          <w:noProof/>
        </w:rPr>
        <w:drawing>
          <wp:inline distT="0" distB="0" distL="0" distR="0">
            <wp:extent cx="5765165" cy="2142490"/>
            <wp:effectExtent l="0" t="0" r="0" b="0"/>
            <wp:docPr id="6" name="Изображение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Изображение28"/>
                    <pic:cNvPicPr>
                      <a:picLocks noChangeAspect="1" noChangeArrowheads="1"/>
                    </pic:cNvPicPr>
                  </pic:nvPicPr>
                  <pic:blipFill>
                    <a:blip r:embed="rId8"/>
                    <a:srcRect l="-22" t="-58" r="-22" b="-58"/>
                    <a:stretch>
                      <a:fillRect/>
                    </a:stretch>
                  </pic:blipFill>
                  <pic:spPr bwMode="auto">
                    <a:xfrm>
                      <a:off x="0" y="0"/>
                      <a:ext cx="5765165" cy="2142490"/>
                    </a:xfrm>
                    <a:prstGeom prst="rect">
                      <a:avLst/>
                    </a:prstGeom>
                  </pic:spPr>
                </pic:pic>
              </a:graphicData>
            </a:graphic>
          </wp:inline>
        </w:drawing>
      </w:r>
    </w:p>
    <w:p w:rsidR="00CC3043" w:rsidRDefault="00CC3043">
      <w:pPr>
        <w:jc w:val="center"/>
        <w:rPr>
          <w:rFonts w:ascii="PT Astra Serif" w:hAnsi="PT Astra Serif" w:cs="PT Astra Serif"/>
          <w:b/>
          <w:color w:val="231F20"/>
          <w:sz w:val="24"/>
          <w:szCs w:val="24"/>
        </w:rPr>
      </w:pPr>
    </w:p>
    <w:p w:rsidR="00CC3043" w:rsidRDefault="00CC3043">
      <w:pPr>
        <w:jc w:val="center"/>
        <w:rPr>
          <w:rFonts w:ascii="PT Astra Serif" w:hAnsi="PT Astra Serif" w:cs="PT Astra Serif"/>
          <w:b/>
          <w:color w:val="231F20"/>
          <w:sz w:val="24"/>
          <w:szCs w:val="24"/>
        </w:rPr>
      </w:pPr>
    </w:p>
    <w:p w:rsidR="00CC3043" w:rsidRDefault="00FE3CE6">
      <w:pPr>
        <w:overflowPunct/>
        <w:textAlignment w:val="auto"/>
        <w:rPr>
          <w:rFonts w:ascii="Verdana" w:hAnsi="Verdana" w:cs="Verdana"/>
          <w:b/>
          <w:i/>
          <w:color w:val="231F20"/>
          <w:spacing w:val="1"/>
          <w:w w:val="83"/>
          <w:sz w:val="24"/>
          <w:szCs w:val="24"/>
        </w:rPr>
      </w:pPr>
      <w:r>
        <w:br w:type="page"/>
      </w:r>
    </w:p>
    <w:p w:rsidR="00CC3043" w:rsidRDefault="00FE3CE6">
      <w:pPr>
        <w:jc w:val="center"/>
        <w:rPr>
          <w:rFonts w:ascii="PT Astra Serif" w:hAnsi="PT Astra Serif" w:cs="PT Astra Serif"/>
          <w:b/>
          <w:color w:val="231F20"/>
          <w:sz w:val="24"/>
          <w:szCs w:val="24"/>
        </w:rPr>
      </w:pPr>
      <w:r>
        <w:rPr>
          <w:rFonts w:ascii="PT Astra Serif" w:hAnsi="PT Astra Serif" w:cs="PT Astra Serif"/>
          <w:b/>
          <w:color w:val="231F20"/>
          <w:spacing w:val="1"/>
          <w:sz w:val="28"/>
          <w:szCs w:val="28"/>
        </w:rPr>
        <w:lastRenderedPageBreak/>
        <w:t>Принципиальны</w:t>
      </w:r>
      <w:r>
        <w:rPr>
          <w:rFonts w:ascii="PT Astra Serif" w:hAnsi="PT Astra Serif" w:cs="PT Astra Serif"/>
          <w:b/>
          <w:color w:val="231F20"/>
          <w:sz w:val="28"/>
          <w:szCs w:val="28"/>
        </w:rPr>
        <w:t>е</w:t>
      </w:r>
      <w:r w:rsidR="00247B3F">
        <w:rPr>
          <w:rFonts w:ascii="PT Astra Serif" w:hAnsi="PT Astra Serif" w:cs="PT Astra Serif"/>
          <w:b/>
          <w:color w:val="231F20"/>
          <w:sz w:val="28"/>
          <w:szCs w:val="28"/>
        </w:rPr>
        <w:t xml:space="preserve"> </w:t>
      </w:r>
      <w:r>
        <w:rPr>
          <w:rFonts w:ascii="PT Astra Serif" w:hAnsi="PT Astra Serif" w:cs="PT Astra Serif"/>
          <w:b/>
          <w:color w:val="231F20"/>
          <w:spacing w:val="1"/>
          <w:sz w:val="28"/>
          <w:szCs w:val="28"/>
        </w:rPr>
        <w:t>с</w:t>
      </w:r>
      <w:r>
        <w:rPr>
          <w:rFonts w:ascii="PT Astra Serif" w:hAnsi="PT Astra Serif" w:cs="PT Astra Serif"/>
          <w:b/>
          <w:color w:val="231F20"/>
          <w:spacing w:val="-5"/>
          <w:sz w:val="28"/>
          <w:szCs w:val="28"/>
        </w:rPr>
        <w:t>х</w:t>
      </w:r>
      <w:r>
        <w:rPr>
          <w:rFonts w:ascii="PT Astra Serif" w:hAnsi="PT Astra Serif" w:cs="PT Astra Serif"/>
          <w:b/>
          <w:color w:val="231F20"/>
          <w:spacing w:val="1"/>
          <w:sz w:val="28"/>
          <w:szCs w:val="28"/>
        </w:rPr>
        <w:t>ем</w:t>
      </w:r>
      <w:r>
        <w:rPr>
          <w:rFonts w:ascii="PT Astra Serif" w:hAnsi="PT Astra Serif" w:cs="PT Astra Serif"/>
          <w:b/>
          <w:color w:val="231F20"/>
          <w:sz w:val="28"/>
          <w:szCs w:val="28"/>
        </w:rPr>
        <w:t>ы</w:t>
      </w:r>
      <w:r w:rsidR="00247B3F">
        <w:rPr>
          <w:rFonts w:ascii="PT Astra Serif" w:hAnsi="PT Astra Serif" w:cs="PT Astra Serif"/>
          <w:b/>
          <w:color w:val="231F20"/>
          <w:sz w:val="28"/>
          <w:szCs w:val="28"/>
        </w:rPr>
        <w:t xml:space="preserve"> </w:t>
      </w:r>
      <w:r>
        <w:rPr>
          <w:rFonts w:ascii="PT Astra Serif" w:hAnsi="PT Astra Serif" w:cs="PT Astra Serif"/>
          <w:b/>
          <w:color w:val="231F20"/>
          <w:spacing w:val="1"/>
          <w:sz w:val="28"/>
          <w:szCs w:val="28"/>
        </w:rPr>
        <w:t>организаци</w:t>
      </w:r>
      <w:r>
        <w:rPr>
          <w:rFonts w:ascii="PT Astra Serif" w:hAnsi="PT Astra Serif" w:cs="PT Astra Serif"/>
          <w:b/>
          <w:color w:val="231F20"/>
          <w:sz w:val="28"/>
          <w:szCs w:val="28"/>
        </w:rPr>
        <w:t>и беспрепятственного</w:t>
      </w:r>
      <w:r w:rsidR="00247B3F">
        <w:rPr>
          <w:rFonts w:ascii="PT Astra Serif" w:hAnsi="PT Astra Serif" w:cs="PT Astra Serif"/>
          <w:b/>
          <w:color w:val="231F20"/>
          <w:sz w:val="28"/>
          <w:szCs w:val="28"/>
        </w:rPr>
        <w:t xml:space="preserve">  </w:t>
      </w:r>
      <w:r>
        <w:rPr>
          <w:rFonts w:ascii="PT Astra Serif" w:hAnsi="PT Astra Serif" w:cs="PT Astra Serif"/>
          <w:b/>
          <w:color w:val="231F20"/>
          <w:spacing w:val="1"/>
          <w:sz w:val="28"/>
          <w:szCs w:val="28"/>
        </w:rPr>
        <w:t>сп</w:t>
      </w:r>
      <w:r>
        <w:rPr>
          <w:rFonts w:ascii="PT Astra Serif" w:hAnsi="PT Astra Serif" w:cs="PT Astra Serif"/>
          <w:b/>
          <w:color w:val="231F20"/>
          <w:spacing w:val="-3"/>
          <w:sz w:val="28"/>
          <w:szCs w:val="28"/>
        </w:rPr>
        <w:t>у</w:t>
      </w:r>
      <w:r>
        <w:rPr>
          <w:rFonts w:ascii="PT Astra Serif" w:hAnsi="PT Astra Serif" w:cs="PT Astra Serif"/>
          <w:b/>
          <w:color w:val="231F20"/>
          <w:spacing w:val="1"/>
          <w:sz w:val="28"/>
          <w:szCs w:val="28"/>
        </w:rPr>
        <w:t>с</w:t>
      </w:r>
      <w:r>
        <w:rPr>
          <w:rFonts w:ascii="PT Astra Serif" w:hAnsi="PT Astra Serif" w:cs="PT Astra Serif"/>
          <w:b/>
          <w:color w:val="231F20"/>
          <w:spacing w:val="-5"/>
          <w:sz w:val="28"/>
          <w:szCs w:val="28"/>
        </w:rPr>
        <w:t>к</w:t>
      </w:r>
      <w:r>
        <w:rPr>
          <w:rFonts w:ascii="PT Astra Serif" w:hAnsi="PT Astra Serif" w:cs="PT Astra Serif"/>
          <w:b/>
          <w:color w:val="231F20"/>
          <w:sz w:val="28"/>
          <w:szCs w:val="28"/>
        </w:rPr>
        <w:t>а</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и</w:t>
      </w:r>
      <w:r w:rsidR="00247B3F">
        <w:rPr>
          <w:rFonts w:ascii="PT Astra Serif" w:hAnsi="PT Astra Serif" w:cs="PT Astra Serif"/>
          <w:b/>
          <w:color w:val="231F20"/>
          <w:sz w:val="28"/>
          <w:szCs w:val="28"/>
        </w:rPr>
        <w:t xml:space="preserve"> </w:t>
      </w:r>
      <w:r>
        <w:rPr>
          <w:rFonts w:ascii="PT Astra Serif" w:hAnsi="PT Astra Serif" w:cs="PT Astra Serif"/>
          <w:b/>
          <w:color w:val="231F20"/>
          <w:spacing w:val="1"/>
          <w:sz w:val="28"/>
          <w:szCs w:val="28"/>
        </w:rPr>
        <w:t>по</w:t>
      </w:r>
      <w:r>
        <w:rPr>
          <w:rFonts w:ascii="PT Astra Serif" w:hAnsi="PT Astra Serif" w:cs="PT Astra Serif"/>
          <w:b/>
          <w:color w:val="231F20"/>
          <w:spacing w:val="-4"/>
          <w:sz w:val="28"/>
          <w:szCs w:val="28"/>
        </w:rPr>
        <w:t>д</w:t>
      </w:r>
      <w:r>
        <w:rPr>
          <w:rFonts w:ascii="PT Astra Serif" w:hAnsi="PT Astra Serif" w:cs="PT Astra Serif"/>
          <w:b/>
          <w:color w:val="231F20"/>
          <w:spacing w:val="1"/>
          <w:sz w:val="28"/>
          <w:szCs w:val="28"/>
        </w:rPr>
        <w:t>ъем</w:t>
      </w:r>
      <w:r>
        <w:rPr>
          <w:rFonts w:ascii="PT Astra Serif" w:hAnsi="PT Astra Serif" w:cs="PT Astra Serif"/>
          <w:b/>
          <w:color w:val="231F20"/>
          <w:sz w:val="28"/>
          <w:szCs w:val="28"/>
        </w:rPr>
        <w:t>а</w:t>
      </w:r>
      <w:r w:rsidR="00247B3F">
        <w:rPr>
          <w:rFonts w:ascii="PT Astra Serif" w:hAnsi="PT Astra Serif" w:cs="PT Astra Serif"/>
          <w:b/>
          <w:color w:val="231F20"/>
          <w:sz w:val="28"/>
          <w:szCs w:val="28"/>
        </w:rPr>
        <w:t xml:space="preserve">  </w:t>
      </w:r>
      <w:r>
        <w:rPr>
          <w:rFonts w:ascii="PT Astra Serif" w:hAnsi="PT Astra Serif" w:cs="PT Astra Serif"/>
          <w:b/>
          <w:color w:val="231F20"/>
          <w:spacing w:val="-1"/>
          <w:sz w:val="28"/>
          <w:szCs w:val="28"/>
        </w:rPr>
        <w:t>пеш</w:t>
      </w:r>
      <w:r>
        <w:rPr>
          <w:rFonts w:ascii="PT Astra Serif" w:hAnsi="PT Astra Serif" w:cs="PT Astra Serif"/>
          <w:b/>
          <w:color w:val="231F20"/>
          <w:spacing w:val="-5"/>
          <w:sz w:val="28"/>
          <w:szCs w:val="28"/>
        </w:rPr>
        <w:t>е</w:t>
      </w:r>
      <w:r>
        <w:rPr>
          <w:rFonts w:ascii="PT Astra Serif" w:hAnsi="PT Astra Serif" w:cs="PT Astra Serif"/>
          <w:b/>
          <w:color w:val="231F20"/>
          <w:spacing w:val="-7"/>
          <w:sz w:val="28"/>
          <w:szCs w:val="28"/>
        </w:rPr>
        <w:t>х</w:t>
      </w:r>
      <w:r>
        <w:rPr>
          <w:rFonts w:ascii="PT Astra Serif" w:hAnsi="PT Astra Serif" w:cs="PT Astra Serif"/>
          <w:b/>
          <w:color w:val="231F20"/>
          <w:spacing w:val="-1"/>
          <w:sz w:val="28"/>
          <w:szCs w:val="28"/>
        </w:rPr>
        <w:t>одо</w:t>
      </w:r>
      <w:r>
        <w:rPr>
          <w:rFonts w:ascii="PT Astra Serif" w:hAnsi="PT Astra Serif" w:cs="PT Astra Serif"/>
          <w:b/>
          <w:color w:val="231F20"/>
          <w:spacing w:val="-2"/>
          <w:sz w:val="28"/>
          <w:szCs w:val="28"/>
        </w:rPr>
        <w:t>в</w:t>
      </w:r>
      <w:r>
        <w:rPr>
          <w:rFonts w:ascii="PT Astra Serif" w:hAnsi="PT Astra Serif" w:cs="PT Astra Serif"/>
          <w:b/>
          <w:color w:val="231F20"/>
          <w:sz w:val="28"/>
          <w:szCs w:val="28"/>
        </w:rPr>
        <w:t xml:space="preserve"> при переходе</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через</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проезжую</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часть</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в</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зоне</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пешеходных</w:t>
      </w:r>
      <w:r w:rsidR="00247B3F">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переходов</w:t>
      </w:r>
    </w:p>
    <w:p w:rsidR="00CC3043" w:rsidRDefault="00CC3043">
      <w:pPr>
        <w:jc w:val="center"/>
        <w:rPr>
          <w:rFonts w:ascii="PT Astra Serif" w:hAnsi="PT Astra Serif" w:cs="PT Astra Serif"/>
          <w:b/>
          <w:color w:val="231F20"/>
          <w:sz w:val="24"/>
          <w:szCs w:val="24"/>
        </w:rPr>
      </w:pPr>
    </w:p>
    <w:p w:rsidR="00CC3043" w:rsidRDefault="00FE3CE6">
      <w:pPr>
        <w:jc w:val="both"/>
        <w:rPr>
          <w:rFonts w:ascii="PT Astra Serif" w:hAnsi="PT Astra Serif" w:cs="PT Astra Serif"/>
          <w:b/>
          <w:color w:val="231F20"/>
          <w:sz w:val="24"/>
          <w:szCs w:val="24"/>
        </w:rPr>
      </w:pPr>
      <w:r>
        <w:rPr>
          <w:rFonts w:ascii="PT Astra Serif" w:hAnsi="PT Astra Serif" w:cs="PT Astra Serif"/>
          <w:b/>
          <w:color w:val="231F20"/>
          <w:sz w:val="24"/>
          <w:szCs w:val="24"/>
        </w:rPr>
        <w:t>Для</w:t>
      </w:r>
      <w:r w:rsidR="00247B3F">
        <w:rPr>
          <w:rFonts w:ascii="PT Astra Serif" w:hAnsi="PT Astra Serif" w:cs="PT Astra Serif"/>
          <w:b/>
          <w:color w:val="231F20"/>
          <w:sz w:val="24"/>
          <w:szCs w:val="24"/>
        </w:rPr>
        <w:t xml:space="preserve"> </w:t>
      </w:r>
      <w:r>
        <w:rPr>
          <w:rFonts w:ascii="PT Astra Serif" w:hAnsi="PT Astra Serif" w:cs="PT Astra Serif"/>
          <w:b/>
          <w:color w:val="231F20"/>
          <w:sz w:val="24"/>
          <w:szCs w:val="24"/>
        </w:rPr>
        <w:t>тротуаров</w:t>
      </w:r>
      <w:r w:rsidR="00247B3F">
        <w:rPr>
          <w:rFonts w:ascii="PT Astra Serif" w:hAnsi="PT Astra Serif" w:cs="PT Astra Serif"/>
          <w:b/>
          <w:color w:val="231F20"/>
          <w:sz w:val="24"/>
          <w:szCs w:val="24"/>
        </w:rPr>
        <w:t xml:space="preserve"> </w:t>
      </w:r>
      <w:r>
        <w:rPr>
          <w:rFonts w:ascii="PT Astra Serif" w:hAnsi="PT Astra Serif" w:cs="PT Astra Serif"/>
          <w:b/>
          <w:color w:val="231F20"/>
          <w:sz w:val="24"/>
          <w:szCs w:val="24"/>
        </w:rPr>
        <w:t>шириной</w:t>
      </w:r>
      <w:r w:rsidR="00247B3F">
        <w:rPr>
          <w:rFonts w:ascii="PT Astra Serif" w:hAnsi="PT Astra Serif" w:cs="PT Astra Serif"/>
          <w:b/>
          <w:color w:val="231F20"/>
          <w:sz w:val="24"/>
          <w:szCs w:val="24"/>
        </w:rPr>
        <w:t xml:space="preserve"> </w:t>
      </w:r>
      <w:r>
        <w:rPr>
          <w:rFonts w:ascii="PT Astra Serif" w:hAnsi="PT Astra Serif" w:cs="PT Astra Serif"/>
          <w:b/>
          <w:color w:val="231F20"/>
          <w:sz w:val="24"/>
          <w:szCs w:val="24"/>
        </w:rPr>
        <w:t>менее</w:t>
      </w:r>
      <w:r w:rsidR="00247B3F">
        <w:rPr>
          <w:rFonts w:ascii="PT Astra Serif" w:hAnsi="PT Astra Serif" w:cs="PT Astra Serif"/>
          <w:b/>
          <w:color w:val="231F20"/>
          <w:sz w:val="24"/>
          <w:szCs w:val="24"/>
        </w:rPr>
        <w:t xml:space="preserve"> </w:t>
      </w:r>
      <w:r>
        <w:rPr>
          <w:rFonts w:ascii="PT Astra Serif" w:hAnsi="PT Astra Serif" w:cs="PT Astra Serif"/>
          <w:b/>
          <w:color w:val="231F20"/>
          <w:sz w:val="24"/>
          <w:szCs w:val="24"/>
        </w:rPr>
        <w:t>3,0м</w:t>
      </w:r>
      <w:r>
        <w:rPr>
          <w:rFonts w:ascii="PT Astra Serif" w:hAnsi="PT Astra Serif" w:cs="PT Astra Serif"/>
          <w:b/>
          <w:color w:val="231F20"/>
          <w:sz w:val="24"/>
          <w:szCs w:val="24"/>
        </w:rPr>
        <w:tab/>
      </w:r>
      <w:r>
        <w:rPr>
          <w:rFonts w:ascii="PT Astra Serif" w:hAnsi="PT Astra Serif" w:cs="PT Astra Serif"/>
          <w:b/>
          <w:color w:val="231F20"/>
          <w:sz w:val="24"/>
          <w:szCs w:val="24"/>
        </w:rPr>
        <w:tab/>
        <w:t>Для</w:t>
      </w:r>
      <w:r w:rsidR="00247B3F">
        <w:rPr>
          <w:rFonts w:ascii="PT Astra Serif" w:hAnsi="PT Astra Serif" w:cs="PT Astra Serif"/>
          <w:b/>
          <w:color w:val="231F20"/>
          <w:sz w:val="24"/>
          <w:szCs w:val="24"/>
        </w:rPr>
        <w:t xml:space="preserve"> </w:t>
      </w:r>
      <w:r>
        <w:rPr>
          <w:rFonts w:ascii="PT Astra Serif" w:hAnsi="PT Astra Serif" w:cs="PT Astra Serif"/>
          <w:b/>
          <w:color w:val="231F20"/>
          <w:sz w:val="24"/>
          <w:szCs w:val="24"/>
        </w:rPr>
        <w:t>тротуаров</w:t>
      </w:r>
      <w:r w:rsidR="00247B3F">
        <w:rPr>
          <w:rFonts w:ascii="PT Astra Serif" w:hAnsi="PT Astra Serif" w:cs="PT Astra Serif"/>
          <w:b/>
          <w:color w:val="231F20"/>
          <w:sz w:val="24"/>
          <w:szCs w:val="24"/>
        </w:rPr>
        <w:t xml:space="preserve"> </w:t>
      </w:r>
      <w:r>
        <w:rPr>
          <w:rFonts w:ascii="PT Astra Serif" w:hAnsi="PT Astra Serif" w:cs="PT Astra Serif"/>
          <w:b/>
          <w:color w:val="231F20"/>
          <w:sz w:val="24"/>
          <w:szCs w:val="24"/>
        </w:rPr>
        <w:t>шириной</w:t>
      </w:r>
      <w:r w:rsidR="00247B3F">
        <w:rPr>
          <w:rFonts w:ascii="PT Astra Serif" w:hAnsi="PT Astra Serif" w:cs="PT Astra Serif"/>
          <w:b/>
          <w:color w:val="231F20"/>
          <w:sz w:val="24"/>
          <w:szCs w:val="24"/>
        </w:rPr>
        <w:t xml:space="preserve"> </w:t>
      </w:r>
      <w:r>
        <w:rPr>
          <w:rFonts w:ascii="PT Astra Serif" w:hAnsi="PT Astra Serif" w:cs="PT Astra Serif"/>
          <w:b/>
          <w:color w:val="231F20"/>
          <w:sz w:val="24"/>
          <w:szCs w:val="24"/>
        </w:rPr>
        <w:t>более</w:t>
      </w:r>
      <w:r w:rsidR="00247B3F">
        <w:rPr>
          <w:rFonts w:ascii="PT Astra Serif" w:hAnsi="PT Astra Serif" w:cs="PT Astra Serif"/>
          <w:b/>
          <w:color w:val="231F20"/>
          <w:sz w:val="24"/>
          <w:szCs w:val="24"/>
        </w:rPr>
        <w:t xml:space="preserve"> </w:t>
      </w:r>
      <w:r>
        <w:rPr>
          <w:rFonts w:ascii="PT Astra Serif" w:hAnsi="PT Astra Serif" w:cs="PT Astra Serif"/>
          <w:b/>
          <w:color w:val="231F20"/>
          <w:sz w:val="24"/>
          <w:szCs w:val="24"/>
        </w:rPr>
        <w:t>3,0м</w:t>
      </w:r>
    </w:p>
    <w:p w:rsidR="00CC3043" w:rsidRDefault="00CC3043">
      <w:pPr>
        <w:jc w:val="both"/>
        <w:rPr>
          <w:rFonts w:ascii="PT Astra Serif" w:hAnsi="PT Astra Serif" w:cs="PT Astra Serif"/>
          <w:b/>
          <w:color w:val="231F20"/>
          <w:sz w:val="24"/>
          <w:szCs w:val="24"/>
        </w:rPr>
      </w:pPr>
    </w:p>
    <w:p w:rsidR="00CC3043" w:rsidRDefault="00FE3CE6">
      <w:pPr>
        <w:jc w:val="both"/>
        <w:rPr>
          <w:rFonts w:ascii="PT Astra Serif" w:hAnsi="PT Astra Serif" w:cs="PT Astra Serif"/>
          <w:sz w:val="24"/>
          <w:szCs w:val="24"/>
        </w:rPr>
      </w:pPr>
      <w:r>
        <w:rPr>
          <w:noProof/>
        </w:rPr>
        <w:drawing>
          <wp:inline distT="0" distB="0" distL="0" distR="0">
            <wp:extent cx="5761355" cy="2433320"/>
            <wp:effectExtent l="0" t="0" r="0" b="0"/>
            <wp:docPr id="7" name="Изображение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Изображение29"/>
                    <pic:cNvPicPr>
                      <a:picLocks noChangeAspect="1" noChangeArrowheads="1"/>
                    </pic:cNvPicPr>
                  </pic:nvPicPr>
                  <pic:blipFill>
                    <a:blip r:embed="rId9"/>
                    <a:srcRect l="-21" t="-50" r="-21" b="-50"/>
                    <a:stretch>
                      <a:fillRect/>
                    </a:stretch>
                  </pic:blipFill>
                  <pic:spPr bwMode="auto">
                    <a:xfrm>
                      <a:off x="0" y="0"/>
                      <a:ext cx="5761355" cy="2433320"/>
                    </a:xfrm>
                    <a:prstGeom prst="rect">
                      <a:avLst/>
                    </a:prstGeom>
                  </pic:spPr>
                </pic:pic>
              </a:graphicData>
            </a:graphic>
          </wp:inline>
        </w:drawing>
      </w:r>
    </w:p>
    <w:p w:rsidR="00CC3043" w:rsidRDefault="00CC3043">
      <w:pPr>
        <w:jc w:val="both"/>
        <w:rPr>
          <w:rFonts w:ascii="PT Astra Serif" w:hAnsi="PT Astra Serif" w:cs="PT Astra Serif"/>
          <w:sz w:val="24"/>
          <w:szCs w:val="24"/>
        </w:rPr>
      </w:pPr>
    </w:p>
    <w:p w:rsidR="00CC3043" w:rsidRDefault="00FE3CE6">
      <w:pPr>
        <w:jc w:val="both"/>
        <w:rPr>
          <w:rFonts w:ascii="PT Astra Serif" w:hAnsi="PT Astra Serif" w:cs="PT Astra Serif"/>
          <w:b/>
          <w:color w:val="231F20"/>
          <w:sz w:val="24"/>
          <w:szCs w:val="24"/>
        </w:rPr>
      </w:pPr>
      <w:r>
        <w:rPr>
          <w:rFonts w:ascii="PT Astra Serif" w:hAnsi="PT Astra Serif" w:cs="PT Astra Serif"/>
          <w:b/>
          <w:color w:val="231F20"/>
          <w:sz w:val="24"/>
          <w:szCs w:val="24"/>
        </w:rPr>
        <w:t>Для</w:t>
      </w:r>
      <w:r w:rsidR="00A91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разделительных</w:t>
      </w:r>
      <w:r w:rsidR="00A91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полос</w:t>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Для</w:t>
      </w:r>
      <w:r w:rsidR="00A91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островков</w:t>
      </w:r>
      <w:r w:rsidR="00A91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безопасности</w:t>
      </w:r>
    </w:p>
    <w:p w:rsidR="00CC3043" w:rsidRDefault="00CC3043">
      <w:pPr>
        <w:jc w:val="both"/>
        <w:rPr>
          <w:rFonts w:ascii="PT Astra Serif" w:hAnsi="PT Astra Serif" w:cs="PT Astra Serif"/>
          <w:b/>
          <w:color w:val="231F20"/>
          <w:sz w:val="24"/>
          <w:szCs w:val="24"/>
        </w:rPr>
      </w:pPr>
    </w:p>
    <w:p w:rsidR="00CC3043" w:rsidRDefault="00FE3CE6">
      <w:pPr>
        <w:jc w:val="both"/>
        <w:rPr>
          <w:rFonts w:ascii="PT Astra Serif" w:hAnsi="PT Astra Serif" w:cs="PT Astra Serif"/>
          <w:sz w:val="24"/>
          <w:szCs w:val="24"/>
        </w:rPr>
      </w:pPr>
      <w:r>
        <w:rPr>
          <w:noProof/>
        </w:rPr>
        <w:drawing>
          <wp:inline distT="0" distB="0" distL="0" distR="0">
            <wp:extent cx="5758180" cy="2420620"/>
            <wp:effectExtent l="0" t="0" r="0" b="0"/>
            <wp:docPr id="8" name="Изображение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Изображение30"/>
                    <pic:cNvPicPr>
                      <a:picLocks noChangeAspect="1" noChangeArrowheads="1"/>
                    </pic:cNvPicPr>
                  </pic:nvPicPr>
                  <pic:blipFill>
                    <a:blip r:embed="rId10"/>
                    <a:srcRect l="-21" t="-51" r="-21" b="-51"/>
                    <a:stretch>
                      <a:fillRect/>
                    </a:stretch>
                  </pic:blipFill>
                  <pic:spPr bwMode="auto">
                    <a:xfrm>
                      <a:off x="0" y="0"/>
                      <a:ext cx="5758180" cy="2420620"/>
                    </a:xfrm>
                    <a:prstGeom prst="rect">
                      <a:avLst/>
                    </a:prstGeom>
                  </pic:spPr>
                </pic:pic>
              </a:graphicData>
            </a:graphic>
          </wp:inline>
        </w:drawing>
      </w:r>
    </w:p>
    <w:p w:rsidR="00CC3043" w:rsidRDefault="00CC3043">
      <w:pPr>
        <w:jc w:val="both"/>
        <w:rPr>
          <w:rFonts w:ascii="PT Astra Serif" w:hAnsi="PT Astra Serif" w:cs="PT Astra Serif"/>
          <w:sz w:val="24"/>
          <w:szCs w:val="24"/>
        </w:rPr>
      </w:pPr>
    </w:p>
    <w:p w:rsidR="00CC3043" w:rsidRDefault="00FE3CE6">
      <w:pPr>
        <w:jc w:val="both"/>
        <w:rPr>
          <w:rFonts w:ascii="PT Astra Serif" w:hAnsi="PT Astra Serif" w:cs="PT Astra Serif"/>
          <w:b/>
          <w:color w:val="231F20"/>
          <w:sz w:val="24"/>
          <w:szCs w:val="24"/>
        </w:rPr>
      </w:pPr>
      <w:r>
        <w:rPr>
          <w:rFonts w:ascii="PT Astra Serif" w:hAnsi="PT Astra Serif" w:cs="PT Astra Serif"/>
          <w:b/>
          <w:color w:val="231F20"/>
          <w:sz w:val="24"/>
          <w:szCs w:val="24"/>
        </w:rPr>
        <w:t>Варианты</w:t>
      </w:r>
      <w:r w:rsidR="00A91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повышения</w:t>
      </w:r>
      <w:r w:rsidR="00A91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уровня</w:t>
      </w:r>
      <w:r w:rsidR="00A91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проезжей</w:t>
      </w:r>
      <w:r w:rsidR="00A91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части</w:t>
      </w:r>
      <w:r w:rsidR="00A91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в</w:t>
      </w:r>
      <w:r w:rsidR="00A91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зоне</w:t>
      </w:r>
      <w:r w:rsidR="00A91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пешеходных</w:t>
      </w:r>
      <w:r w:rsidR="00A91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переходов</w:t>
      </w:r>
    </w:p>
    <w:p w:rsidR="00CC3043" w:rsidRDefault="00CC3043">
      <w:pPr>
        <w:jc w:val="both"/>
        <w:rPr>
          <w:rFonts w:ascii="PT Astra Serif" w:hAnsi="PT Astra Serif" w:cs="PT Astra Serif"/>
          <w:b/>
          <w:color w:val="231F20"/>
          <w:sz w:val="24"/>
          <w:szCs w:val="24"/>
        </w:rPr>
      </w:pPr>
    </w:p>
    <w:p w:rsidR="00CC3043" w:rsidRDefault="00FE3CE6">
      <w:pPr>
        <w:jc w:val="both"/>
        <w:rPr>
          <w:rFonts w:ascii="Verdana" w:hAnsi="Verdana" w:cs="Verdana"/>
          <w:i/>
          <w:color w:val="231F20"/>
          <w:w w:val="80"/>
          <w:sz w:val="16"/>
        </w:rPr>
      </w:pPr>
      <w:r>
        <w:rPr>
          <w:noProof/>
        </w:rPr>
        <w:drawing>
          <wp:inline distT="0" distB="0" distL="0" distR="0">
            <wp:extent cx="5762625" cy="1484630"/>
            <wp:effectExtent l="0" t="0" r="0" b="0"/>
            <wp:docPr id="9" name="Изображение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31"/>
                    <pic:cNvPicPr>
                      <a:picLocks noChangeAspect="1" noChangeArrowheads="1"/>
                    </pic:cNvPicPr>
                  </pic:nvPicPr>
                  <pic:blipFill>
                    <a:blip r:embed="rId11"/>
                    <a:srcRect l="-21" t="-80" r="-21" b="-80"/>
                    <a:stretch>
                      <a:fillRect/>
                    </a:stretch>
                  </pic:blipFill>
                  <pic:spPr bwMode="auto">
                    <a:xfrm>
                      <a:off x="0" y="0"/>
                      <a:ext cx="5762625" cy="1484630"/>
                    </a:xfrm>
                    <a:prstGeom prst="rect">
                      <a:avLst/>
                    </a:prstGeom>
                  </pic:spPr>
                </pic:pic>
              </a:graphicData>
            </a:graphic>
          </wp:inline>
        </w:drawing>
      </w:r>
    </w:p>
    <w:p w:rsidR="00CC3043" w:rsidRDefault="00CC3043">
      <w:pPr>
        <w:jc w:val="both"/>
        <w:rPr>
          <w:rFonts w:ascii="Verdana" w:hAnsi="Verdana" w:cs="Verdana"/>
          <w:i/>
          <w:color w:val="231F20"/>
          <w:w w:val="80"/>
          <w:sz w:val="16"/>
        </w:rPr>
      </w:pPr>
    </w:p>
    <w:p w:rsidR="0086140D" w:rsidRDefault="00FE3CE6" w:rsidP="0086140D">
      <w:pPr>
        <w:jc w:val="both"/>
      </w:pPr>
      <w:r>
        <w:rPr>
          <w:rFonts w:ascii="PT Astra Serif" w:hAnsi="PT Astra Serif" w:cs="PT Astra Serif"/>
          <w:i/>
          <w:color w:val="231F20"/>
          <w:sz w:val="24"/>
          <w:szCs w:val="24"/>
        </w:rPr>
        <w:t>Примечание:</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категория</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дороги</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местного</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значения</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определяется</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согласно</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положениям</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«CПS4.1SSS0.2012</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Автомобильные</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дороги.</w:t>
      </w:r>
      <w:r w:rsidR="00376F72">
        <w:rPr>
          <w:rFonts w:ascii="PT Astra Serif" w:hAnsi="PT Astra Serif" w:cs="PT Astra Serif"/>
          <w:i/>
          <w:color w:val="231F20"/>
          <w:sz w:val="24"/>
          <w:szCs w:val="24"/>
        </w:rPr>
        <w:t xml:space="preserve"> </w:t>
      </w:r>
      <w:r>
        <w:rPr>
          <w:rFonts w:ascii="PT Astra Serif" w:hAnsi="PT Astra Serif" w:cs="PT Astra Serif"/>
          <w:i/>
          <w:color w:val="231F20"/>
          <w:sz w:val="24"/>
          <w:szCs w:val="24"/>
        </w:rPr>
        <w:t>Актуализированная</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редакция</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CHиП</w:t>
      </w:r>
      <w:r w:rsidR="0086140D">
        <w:rPr>
          <w:rFonts w:ascii="PT Astra Serif" w:hAnsi="PT Astra Serif" w:cs="PT Astra Serif"/>
          <w:i/>
          <w:color w:val="231F20"/>
          <w:sz w:val="24"/>
          <w:szCs w:val="24"/>
        </w:rPr>
        <w:t xml:space="preserve"> </w:t>
      </w:r>
      <w:r>
        <w:rPr>
          <w:rFonts w:ascii="PT Astra Serif" w:hAnsi="PT Astra Serif" w:cs="PT Astra Serif"/>
          <w:i/>
          <w:color w:val="231F20"/>
          <w:sz w:val="24"/>
          <w:szCs w:val="24"/>
        </w:rPr>
        <w:t>2.05.02-85*».</w:t>
      </w:r>
    </w:p>
    <w:p w:rsidR="00CC3043" w:rsidRPr="0086140D" w:rsidRDefault="0086140D" w:rsidP="0086140D">
      <w:pPr>
        <w:jc w:val="both"/>
        <w:rPr>
          <w:rFonts w:ascii="PT Astra Serif" w:hAnsi="PT Astra Serif" w:cs="PT Astra Serif"/>
          <w:b/>
          <w:color w:val="231F20"/>
          <w:sz w:val="28"/>
          <w:szCs w:val="28"/>
        </w:rPr>
      </w:pPr>
      <w:r>
        <w:lastRenderedPageBreak/>
        <w:t xml:space="preserve">                                                        </w:t>
      </w:r>
      <w:r w:rsidR="00FE3CE6">
        <w:rPr>
          <w:rFonts w:ascii="PT Astra Serif" w:hAnsi="PT Astra Serif" w:cs="PT Astra Serif"/>
          <w:b/>
          <w:color w:val="231F20"/>
          <w:sz w:val="28"/>
          <w:szCs w:val="28"/>
        </w:rPr>
        <w:t>Тактильные</w:t>
      </w:r>
      <w:r w:rsidR="00A91DB7">
        <w:rPr>
          <w:rFonts w:ascii="PT Astra Serif" w:hAnsi="PT Astra Serif" w:cs="PT Astra Serif"/>
          <w:b/>
          <w:color w:val="231F20"/>
          <w:sz w:val="28"/>
          <w:szCs w:val="28"/>
        </w:rPr>
        <w:t xml:space="preserve"> </w:t>
      </w:r>
      <w:r w:rsidR="00FE3CE6">
        <w:rPr>
          <w:rFonts w:ascii="PT Astra Serif" w:hAnsi="PT Astra Serif" w:cs="PT Astra Serif"/>
          <w:b/>
          <w:color w:val="231F20"/>
          <w:sz w:val="28"/>
          <w:szCs w:val="28"/>
        </w:rPr>
        <w:t>покрытия</w:t>
      </w:r>
    </w:p>
    <w:p w:rsidR="00CC3043" w:rsidRDefault="00CC3043">
      <w:pPr>
        <w:jc w:val="both"/>
        <w:rPr>
          <w:rFonts w:ascii="PT Astra Serif" w:hAnsi="PT Astra Serif" w:cs="PT Astra Serif"/>
          <w:sz w:val="28"/>
          <w:szCs w:val="28"/>
        </w:rPr>
      </w:pPr>
    </w:p>
    <w:p w:rsidR="00CC3043" w:rsidRDefault="00FE3CE6">
      <w:pPr>
        <w:ind w:firstLine="708"/>
        <w:jc w:val="both"/>
        <w:rPr>
          <w:rStyle w:val="fontstyle01"/>
          <w:rFonts w:ascii="PT Astra Serif" w:eastAsia="PT Astra Serif" w:hAnsi="PT Astra Serif" w:cs="PT Astra Serif"/>
          <w:sz w:val="28"/>
          <w:szCs w:val="28"/>
        </w:rPr>
      </w:pPr>
      <w:r>
        <w:rPr>
          <w:noProof/>
        </w:rPr>
        <w:drawing>
          <wp:anchor distT="0" distB="0" distL="107950" distR="107950" simplePos="0" relativeHeight="251664384" behindDoc="0" locked="0" layoutInCell="0" allowOverlap="1">
            <wp:simplePos x="0" y="0"/>
            <wp:positionH relativeFrom="page">
              <wp:posOffset>4924425</wp:posOffset>
            </wp:positionH>
            <wp:positionV relativeFrom="paragraph">
              <wp:posOffset>71120</wp:posOffset>
            </wp:positionV>
            <wp:extent cx="1788795" cy="1464945"/>
            <wp:effectExtent l="0" t="0" r="0" b="0"/>
            <wp:wrapTight wrapText="bothSides">
              <wp:wrapPolygon edited="0">
                <wp:start x="-208" y="9"/>
                <wp:lineTo x="-208" y="21273"/>
                <wp:lineTo x="21560" y="21273"/>
                <wp:lineTo x="21560" y="9"/>
                <wp:lineTo x="-208" y="9"/>
              </wp:wrapPolygon>
            </wp:wrapTight>
            <wp:docPr id="10" name="Изображение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1"/>
                    <pic:cNvPicPr>
                      <a:picLocks noChangeAspect="1" noChangeArrowheads="1"/>
                    </pic:cNvPicPr>
                  </pic:nvPicPr>
                  <pic:blipFill>
                    <a:blip r:embed="rId12"/>
                    <a:srcRect l="-64" t="-78" r="-64" b="-78"/>
                    <a:stretch>
                      <a:fillRect/>
                    </a:stretch>
                  </pic:blipFill>
                  <pic:spPr bwMode="auto">
                    <a:xfrm>
                      <a:off x="0" y="0"/>
                      <a:ext cx="1788795" cy="1464945"/>
                    </a:xfrm>
                    <a:prstGeom prst="rect">
                      <a:avLst/>
                    </a:prstGeom>
                  </pic:spPr>
                </pic:pic>
              </a:graphicData>
            </a:graphic>
          </wp:anchor>
        </w:drawing>
      </w:r>
      <w:r>
        <w:rPr>
          <w:rStyle w:val="fontstyle01"/>
          <w:rFonts w:ascii="PT Astra Serif" w:hAnsi="PT Astra Serif" w:cs="PT Astra Serif"/>
          <w:sz w:val="28"/>
          <w:szCs w:val="28"/>
        </w:rPr>
        <w:t>Использование номенклатуры типовых тактильных указателей обеспечивает определение опасных участков слабовидящими пешеходами при движении по тротуару, при</w:t>
      </w:r>
      <w:r>
        <w:rPr>
          <w:rFonts w:ascii="PT Astra Serif" w:hAnsi="PT Astra Serif" w:cs="PT Astra Serif"/>
          <w:color w:val="242021"/>
          <w:sz w:val="28"/>
          <w:szCs w:val="28"/>
        </w:rPr>
        <w:br/>
      </w:r>
      <w:r>
        <w:rPr>
          <w:rStyle w:val="fontstyle01"/>
          <w:rFonts w:ascii="PT Astra Serif" w:hAnsi="PT Astra Serif" w:cs="PT Astra Serif"/>
          <w:sz w:val="28"/>
          <w:szCs w:val="28"/>
        </w:rPr>
        <w:t>этом эстетические характеристики среды не всегда учитываются проектировщиками, что создает визуальный шум</w:t>
      </w:r>
      <w:r w:rsidR="00A91DB7">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на территориях</w:t>
      </w:r>
      <w:r w:rsidR="00A91DB7">
        <w:rPr>
          <w:rStyle w:val="fontstyle01"/>
          <w:rFonts w:ascii="PT Astra Serif" w:hAnsi="PT Astra Serif" w:cs="PT Astra Serif"/>
          <w:sz w:val="28"/>
          <w:szCs w:val="28"/>
        </w:rPr>
        <w:t xml:space="preserve"> округа</w:t>
      </w:r>
      <w:r>
        <w:rPr>
          <w:rStyle w:val="fontstyle01"/>
          <w:rFonts w:ascii="PT Astra Serif" w:hAnsi="PT Astra Serif" w:cs="PT Astra Serif"/>
          <w:sz w:val="28"/>
          <w:szCs w:val="28"/>
        </w:rPr>
        <w:t>.</w:t>
      </w:r>
    </w:p>
    <w:p w:rsidR="00CC3043" w:rsidRDefault="00FE3CE6">
      <w:pPr>
        <w:jc w:val="both"/>
        <w:rPr>
          <w:rFonts w:ascii="PT Astra Serif" w:hAnsi="PT Astra Serif" w:cs="PT Astra Serif"/>
          <w:sz w:val="28"/>
          <w:szCs w:val="28"/>
        </w:rPr>
      </w:pPr>
      <w:r>
        <w:rPr>
          <w:rStyle w:val="fontstyle01"/>
          <w:rFonts w:ascii="PT Astra Serif" w:hAnsi="PT Astra Serif" w:cs="PT Astra Serif"/>
          <w:sz w:val="28"/>
          <w:szCs w:val="28"/>
        </w:rPr>
        <w:tab/>
        <w:t>Для обеспечения безопасности передвижения слабовидящих пешеходов и интуитивно понятных направлений движения, наряду с типовыми указателями, возможно</w:t>
      </w:r>
      <w:r>
        <w:rPr>
          <w:rFonts w:ascii="PT Astra Serif" w:hAnsi="PT Astra Serif" w:cs="PT Astra Serif"/>
          <w:color w:val="242021"/>
          <w:sz w:val="28"/>
          <w:szCs w:val="28"/>
        </w:rPr>
        <w:br/>
      </w:r>
      <w:r>
        <w:rPr>
          <w:rStyle w:val="fontstyle01"/>
          <w:rFonts w:ascii="PT Astra Serif" w:hAnsi="PT Astra Serif" w:cs="PT Astra Serif"/>
          <w:sz w:val="28"/>
          <w:szCs w:val="28"/>
        </w:rPr>
        <w:t>применение разно-фактурных покрытий, комбинирование</w:t>
      </w:r>
      <w:r w:rsidR="00A91DB7">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различных типов укладки плитки и использование разнообразных цветов в устройстве пешеходной зоны</w:t>
      </w:r>
    </w:p>
    <w:p w:rsidR="00CC3043" w:rsidRDefault="00CC3043">
      <w:pPr>
        <w:jc w:val="both"/>
        <w:rPr>
          <w:rFonts w:ascii="PT Astra Serif" w:hAnsi="PT Astra Serif" w:cs="PT Astra Serif"/>
          <w:sz w:val="28"/>
          <w:szCs w:val="28"/>
        </w:rPr>
      </w:pPr>
    </w:p>
    <w:p w:rsidR="00CC3043" w:rsidRDefault="00FE3CE6">
      <w:pPr>
        <w:spacing w:before="102"/>
        <w:jc w:val="center"/>
        <w:rPr>
          <w:rFonts w:ascii="Arial" w:hAnsi="Arial" w:cs="Arial"/>
        </w:rPr>
      </w:pPr>
      <w:r>
        <w:rPr>
          <w:rFonts w:ascii="PT Astra Serif" w:hAnsi="PT Astra Serif" w:cs="PT Astra Serif"/>
          <w:b/>
          <w:color w:val="231F20"/>
          <w:sz w:val="28"/>
          <w:szCs w:val="28"/>
        </w:rPr>
        <w:t>Назначение,</w:t>
      </w:r>
      <w:r w:rsidR="00A91DB7">
        <w:rPr>
          <w:rFonts w:ascii="PT Astra Serif" w:hAnsi="PT Astra Serif" w:cs="PT Astra Serif"/>
          <w:b/>
          <w:color w:val="231F20"/>
          <w:sz w:val="28"/>
          <w:szCs w:val="28"/>
        </w:rPr>
        <w:t xml:space="preserve"> </w:t>
      </w:r>
      <w:r>
        <w:rPr>
          <w:rFonts w:ascii="PT Astra Serif" w:hAnsi="PT Astra Serif" w:cs="PT Astra Serif"/>
          <w:b/>
          <w:color w:val="231F20"/>
          <w:sz w:val="28"/>
          <w:szCs w:val="28"/>
        </w:rPr>
        <w:t>размеры,</w:t>
      </w:r>
      <w:r w:rsidR="00A91DB7">
        <w:rPr>
          <w:rFonts w:ascii="PT Astra Serif" w:hAnsi="PT Astra Serif" w:cs="PT Astra Serif"/>
          <w:b/>
          <w:color w:val="231F20"/>
          <w:sz w:val="28"/>
          <w:szCs w:val="28"/>
        </w:rPr>
        <w:t xml:space="preserve"> </w:t>
      </w:r>
      <w:r>
        <w:rPr>
          <w:rFonts w:ascii="PT Astra Serif" w:hAnsi="PT Astra Serif" w:cs="PT Astra Serif"/>
          <w:b/>
          <w:color w:val="231F20"/>
          <w:sz w:val="28"/>
          <w:szCs w:val="28"/>
        </w:rPr>
        <w:t>формы</w:t>
      </w:r>
      <w:r w:rsidR="00A91DB7">
        <w:rPr>
          <w:rFonts w:ascii="PT Astra Serif" w:hAnsi="PT Astra Serif" w:cs="PT Astra Serif"/>
          <w:b/>
          <w:color w:val="231F20"/>
          <w:sz w:val="28"/>
          <w:szCs w:val="28"/>
        </w:rPr>
        <w:t xml:space="preserve"> </w:t>
      </w:r>
      <w:r>
        <w:rPr>
          <w:rFonts w:ascii="PT Astra Serif" w:hAnsi="PT Astra Serif" w:cs="PT Astra Serif"/>
          <w:b/>
          <w:color w:val="231F20"/>
          <w:sz w:val="28"/>
          <w:szCs w:val="28"/>
        </w:rPr>
        <w:t>рифления</w:t>
      </w:r>
      <w:r w:rsidR="00A91DB7">
        <w:rPr>
          <w:rFonts w:ascii="PT Astra Serif" w:hAnsi="PT Astra Serif" w:cs="PT Astra Serif"/>
          <w:b/>
          <w:color w:val="231F20"/>
          <w:sz w:val="28"/>
          <w:szCs w:val="28"/>
        </w:rPr>
        <w:t xml:space="preserve"> </w:t>
      </w:r>
      <w:r>
        <w:rPr>
          <w:rFonts w:ascii="PT Astra Serif" w:hAnsi="PT Astra Serif" w:cs="PT Astra Serif"/>
          <w:b/>
          <w:color w:val="231F20"/>
          <w:sz w:val="28"/>
          <w:szCs w:val="28"/>
        </w:rPr>
        <w:t>и</w:t>
      </w:r>
      <w:r w:rsidR="00A91DB7">
        <w:rPr>
          <w:rFonts w:ascii="PT Astra Serif" w:hAnsi="PT Astra Serif" w:cs="PT Astra Serif"/>
          <w:b/>
          <w:color w:val="231F20"/>
          <w:sz w:val="28"/>
          <w:szCs w:val="28"/>
        </w:rPr>
        <w:t xml:space="preserve"> </w:t>
      </w:r>
      <w:r>
        <w:rPr>
          <w:rFonts w:ascii="PT Astra Serif" w:hAnsi="PT Astra Serif" w:cs="PT Astra Serif"/>
          <w:b/>
          <w:color w:val="231F20"/>
          <w:sz w:val="28"/>
          <w:szCs w:val="28"/>
        </w:rPr>
        <w:t>места</w:t>
      </w:r>
      <w:r w:rsidR="00A91DB7">
        <w:rPr>
          <w:rFonts w:ascii="PT Astra Serif" w:hAnsi="PT Astra Serif" w:cs="PT Astra Serif"/>
          <w:b/>
          <w:color w:val="231F20"/>
          <w:sz w:val="28"/>
          <w:szCs w:val="28"/>
        </w:rPr>
        <w:t xml:space="preserve"> </w:t>
      </w:r>
      <w:r>
        <w:rPr>
          <w:rFonts w:ascii="PT Astra Serif" w:hAnsi="PT Astra Serif" w:cs="PT Astra Serif"/>
          <w:b/>
          <w:color w:val="231F20"/>
          <w:sz w:val="28"/>
          <w:szCs w:val="28"/>
        </w:rPr>
        <w:t>расположения тактильных</w:t>
      </w:r>
      <w:r w:rsidR="00A91DB7">
        <w:rPr>
          <w:rFonts w:ascii="PT Astra Serif" w:hAnsi="PT Astra Serif" w:cs="PT Astra Serif"/>
          <w:b/>
          <w:color w:val="231F20"/>
          <w:sz w:val="28"/>
          <w:szCs w:val="28"/>
        </w:rPr>
        <w:t xml:space="preserve"> </w:t>
      </w:r>
      <w:r>
        <w:rPr>
          <w:rFonts w:ascii="PT Astra Serif" w:hAnsi="PT Astra Serif" w:cs="PT Astra Serif"/>
          <w:b/>
          <w:color w:val="231F20"/>
          <w:sz w:val="28"/>
          <w:szCs w:val="28"/>
        </w:rPr>
        <w:t>наземных</w:t>
      </w:r>
      <w:r w:rsidR="00A91DB7">
        <w:rPr>
          <w:rFonts w:ascii="PT Astra Serif" w:hAnsi="PT Astra Serif" w:cs="PT Astra Serif"/>
          <w:b/>
          <w:color w:val="231F20"/>
          <w:sz w:val="28"/>
          <w:szCs w:val="28"/>
        </w:rPr>
        <w:t xml:space="preserve"> </w:t>
      </w:r>
      <w:r>
        <w:rPr>
          <w:rFonts w:ascii="PT Astra Serif" w:hAnsi="PT Astra Serif" w:cs="PT Astra Serif"/>
          <w:b/>
          <w:color w:val="231F20"/>
          <w:sz w:val="28"/>
          <w:szCs w:val="28"/>
        </w:rPr>
        <w:t>указателей</w:t>
      </w:r>
    </w:p>
    <w:p w:rsidR="00CC3043" w:rsidRDefault="00CC3043">
      <w:pPr>
        <w:spacing w:before="102"/>
        <w:ind w:left="1247"/>
        <w:rPr>
          <w:rFonts w:ascii="Arial" w:hAnsi="Arial" w:cs="Arial"/>
        </w:rPr>
      </w:pPr>
    </w:p>
    <w:tbl>
      <w:tblPr>
        <w:tblW w:w="5000" w:type="pct"/>
        <w:tblInd w:w="4" w:type="dxa"/>
        <w:tblLayout w:type="fixed"/>
        <w:tblCellMar>
          <w:left w:w="2" w:type="dxa"/>
          <w:right w:w="2" w:type="dxa"/>
        </w:tblCellMar>
        <w:tblLook w:val="0000"/>
      </w:tblPr>
      <w:tblGrid>
        <w:gridCol w:w="1434"/>
        <w:gridCol w:w="2551"/>
        <w:gridCol w:w="1046"/>
        <w:gridCol w:w="1482"/>
        <w:gridCol w:w="2564"/>
      </w:tblGrid>
      <w:tr w:rsidR="00CC3043">
        <w:trPr>
          <w:trHeight w:val="278"/>
        </w:trPr>
        <w:tc>
          <w:tcPr>
            <w:tcW w:w="143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b/>
                <w:color w:val="231F20"/>
                <w:sz w:val="24"/>
                <w:szCs w:val="24"/>
                <w:lang w:val="en-US"/>
              </w:rPr>
            </w:pPr>
            <w:r>
              <w:rPr>
                <w:rFonts w:ascii="PT Astra Serif" w:hAnsi="PT Astra Serif" w:cs="PT Astra Serif"/>
                <w:b/>
                <w:color w:val="231F20"/>
                <w:sz w:val="24"/>
                <w:szCs w:val="24"/>
                <w:lang w:val="en-US"/>
              </w:rPr>
              <w:t>Назначение</w:t>
            </w:r>
          </w:p>
        </w:tc>
        <w:tc>
          <w:tcPr>
            <w:tcW w:w="254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b/>
                <w:color w:val="231F20"/>
                <w:sz w:val="24"/>
                <w:szCs w:val="24"/>
                <w:lang w:val="en-US"/>
              </w:rPr>
            </w:pPr>
            <w:r>
              <w:rPr>
                <w:rFonts w:ascii="PT Astra Serif" w:hAnsi="PT Astra Serif" w:cs="PT Astra Serif"/>
                <w:b/>
                <w:color w:val="231F20"/>
                <w:sz w:val="24"/>
                <w:szCs w:val="24"/>
                <w:lang w:val="en-US"/>
              </w:rPr>
              <w:t>Размеры</w:t>
            </w:r>
          </w:p>
        </w:tc>
        <w:tc>
          <w:tcPr>
            <w:tcW w:w="2526" w:type="dxa"/>
            <w:gridSpan w:val="2"/>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pPr>
            <w:r>
              <w:rPr>
                <w:rFonts w:ascii="PT Astra Serif" w:hAnsi="PT Astra Serif" w:cs="PT Astra Serif"/>
                <w:b/>
                <w:color w:val="231F20"/>
                <w:sz w:val="24"/>
                <w:szCs w:val="24"/>
                <w:lang w:val="en-US"/>
              </w:rPr>
              <w:t>Форма</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lang w:val="en-US"/>
              </w:rPr>
              <w:t>рифления</w:t>
            </w:r>
          </w:p>
        </w:tc>
        <w:tc>
          <w:tcPr>
            <w:tcW w:w="256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80"/>
            </w:pPr>
            <w:r>
              <w:rPr>
                <w:rFonts w:ascii="PT Astra Serif" w:hAnsi="PT Astra Serif" w:cs="PT Astra Serif"/>
                <w:b/>
                <w:color w:val="231F20"/>
                <w:sz w:val="24"/>
                <w:szCs w:val="24"/>
                <w:lang w:val="en-US"/>
              </w:rPr>
              <w:t>Место</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lang w:val="en-US"/>
              </w:rPr>
              <w:t>расположения</w:t>
            </w:r>
          </w:p>
        </w:tc>
      </w:tr>
      <w:tr w:rsidR="00CC3043">
        <w:trPr>
          <w:trHeight w:val="1009"/>
        </w:trPr>
        <w:tc>
          <w:tcPr>
            <w:tcW w:w="143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79" w:right="206"/>
              <w:rPr>
                <w:rFonts w:ascii="PT Astra Serif" w:hAnsi="PT Astra Serif" w:cs="PT Astra Serif"/>
                <w:color w:val="231F20"/>
                <w:sz w:val="24"/>
                <w:szCs w:val="24"/>
                <w:lang w:val="en-US"/>
              </w:rPr>
            </w:pPr>
            <w:r>
              <w:rPr>
                <w:rFonts w:ascii="PT Astra Serif" w:hAnsi="PT Astra Serif" w:cs="PT Astra Serif"/>
                <w:color w:val="231F20"/>
                <w:sz w:val="24"/>
                <w:szCs w:val="24"/>
                <w:lang w:val="en-US"/>
              </w:rPr>
              <w:t>Внимание, подземный переход</w:t>
            </w:r>
          </w:p>
        </w:tc>
        <w:tc>
          <w:tcPr>
            <w:tcW w:w="254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4"/>
                <w:szCs w:val="24"/>
              </w:rPr>
            </w:pPr>
            <w:r>
              <w:rPr>
                <w:rFonts w:ascii="PT Astra Serif" w:hAnsi="PT Astra Serif" w:cs="PT Astra Serif"/>
                <w:color w:val="231F20"/>
                <w:sz w:val="24"/>
                <w:szCs w:val="24"/>
              </w:rPr>
              <w:t>Полоса шириной 500 или 600 мм</w:t>
            </w:r>
          </w:p>
          <w:p w:rsidR="00CC3043" w:rsidRDefault="00FE3CE6">
            <w:pPr>
              <w:pStyle w:val="TableParagraph"/>
              <w:spacing w:before="26" w:line="264" w:lineRule="auto"/>
              <w:ind w:left="79"/>
              <w:rPr>
                <w:rFonts w:ascii="PT Astra Serif" w:hAnsi="PT Astra Serif" w:cs="PT Astra Serif"/>
                <w:color w:val="231F20"/>
                <w:sz w:val="24"/>
                <w:szCs w:val="24"/>
              </w:rPr>
            </w:pPr>
            <w:r>
              <w:rPr>
                <w:rFonts w:ascii="PT Astra Serif" w:hAnsi="PT Astra Serif" w:cs="PT Astra Serif"/>
                <w:color w:val="231F20"/>
                <w:sz w:val="24"/>
                <w:szCs w:val="24"/>
              </w:rPr>
              <w:t>и длиной, равной ширине перехода, выложенная на тротуаре перед началом перехода</w:t>
            </w:r>
          </w:p>
        </w:tc>
        <w:tc>
          <w:tcPr>
            <w:tcW w:w="1045"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spacing w:before="4"/>
              <w:rPr>
                <w:rFonts w:ascii="PT Astra Serif" w:hAnsi="PT Astra Serif" w:cs="PT Astra Serif"/>
                <w:b/>
                <w:sz w:val="24"/>
                <w:szCs w:val="24"/>
              </w:rPr>
            </w:pPr>
          </w:p>
          <w:p w:rsidR="00CC3043" w:rsidRDefault="00FE3CE6">
            <w:pPr>
              <w:pStyle w:val="TableParagraph"/>
              <w:ind w:left="79"/>
              <w:rPr>
                <w:rFonts w:ascii="PT Astra Serif" w:hAnsi="PT Astra Serif" w:cs="PT Astra Serif"/>
                <w:color w:val="231F20"/>
                <w:sz w:val="24"/>
                <w:szCs w:val="24"/>
                <w:lang w:val="en-US"/>
              </w:rPr>
            </w:pPr>
            <w:r>
              <w:rPr>
                <w:noProof/>
                <w:lang w:eastAsia="ru-RU"/>
              </w:rPr>
              <w:drawing>
                <wp:inline distT="0" distB="0" distL="0" distR="0">
                  <wp:extent cx="541655" cy="541655"/>
                  <wp:effectExtent l="0" t="0" r="0" b="0"/>
                  <wp:docPr id="11" name="Изображение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Изображение32"/>
                          <pic:cNvPicPr>
                            <a:picLocks noChangeAspect="1" noChangeArrowheads="1"/>
                          </pic:cNvPicPr>
                        </pic:nvPicPr>
                        <pic:blipFill>
                          <a:blip r:embed="rId13"/>
                          <a:srcRect l="-166" t="-166" r="-166" b="-166"/>
                          <a:stretch>
                            <a:fillRect/>
                          </a:stretch>
                        </pic:blipFill>
                        <pic:spPr bwMode="auto">
                          <a:xfrm>
                            <a:off x="0" y="0"/>
                            <a:ext cx="541655" cy="541655"/>
                          </a:xfrm>
                          <a:prstGeom prst="rect">
                            <a:avLst/>
                          </a:prstGeom>
                        </pic:spPr>
                      </pic:pic>
                    </a:graphicData>
                  </a:graphic>
                </wp:inline>
              </w:drawing>
            </w:r>
          </w:p>
        </w:tc>
        <w:tc>
          <w:tcPr>
            <w:tcW w:w="148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80" w:right="294"/>
              <w:rPr>
                <w:rFonts w:ascii="PT Astra Serif" w:hAnsi="PT Astra Serif" w:cs="PT Astra Serif"/>
                <w:color w:val="231F20"/>
                <w:sz w:val="24"/>
                <w:szCs w:val="24"/>
                <w:lang w:val="en-US"/>
              </w:rPr>
            </w:pPr>
            <w:r>
              <w:rPr>
                <w:rFonts w:ascii="PT Astra Serif" w:hAnsi="PT Astra Serif" w:cs="PT Astra Serif"/>
                <w:color w:val="231F20"/>
                <w:sz w:val="24"/>
                <w:szCs w:val="24"/>
                <w:lang w:val="en-US"/>
              </w:rPr>
              <w:t>С конусо- образными рифами</w:t>
            </w:r>
          </w:p>
        </w:tc>
        <w:tc>
          <w:tcPr>
            <w:tcW w:w="256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80" w:right="226"/>
              <w:rPr>
                <w:rFonts w:ascii="PT Astra Serif" w:hAnsi="PT Astra Serif" w:cs="PT Astra Serif"/>
                <w:color w:val="231F20"/>
                <w:sz w:val="24"/>
                <w:szCs w:val="24"/>
              </w:rPr>
            </w:pPr>
            <w:r>
              <w:rPr>
                <w:rFonts w:ascii="PT Astra Serif" w:hAnsi="PT Astra Serif" w:cs="PT Astra Serif"/>
                <w:color w:val="231F20"/>
                <w:sz w:val="24"/>
                <w:szCs w:val="24"/>
              </w:rPr>
              <w:t>На расстоянии 800 мм от кромки пер вой ступени лестницы</w:t>
            </w:r>
          </w:p>
        </w:tc>
      </w:tr>
      <w:tr w:rsidR="00CC3043">
        <w:trPr>
          <w:trHeight w:val="1009"/>
        </w:trPr>
        <w:tc>
          <w:tcPr>
            <w:tcW w:w="143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376F72">
            <w:pPr>
              <w:pStyle w:val="TableParagraph"/>
              <w:spacing w:before="39" w:line="264" w:lineRule="auto"/>
              <w:ind w:left="79" w:right="258"/>
              <w:jc w:val="both"/>
              <w:rPr>
                <w:rFonts w:ascii="PT Astra Serif" w:hAnsi="PT Astra Serif" w:cs="PT Astra Serif"/>
                <w:color w:val="231F20"/>
                <w:sz w:val="24"/>
                <w:szCs w:val="24"/>
                <w:lang w:val="en-US"/>
              </w:rPr>
            </w:pPr>
            <w:r>
              <w:rPr>
                <w:rFonts w:ascii="PT Astra Serif" w:hAnsi="PT Astra Serif" w:cs="PT Astra Serif"/>
                <w:color w:val="231F20"/>
                <w:sz w:val="24"/>
                <w:szCs w:val="24"/>
                <w:lang w:val="en-US"/>
              </w:rPr>
              <w:t>Внимани</w:t>
            </w:r>
            <w:r>
              <w:rPr>
                <w:rFonts w:ascii="PT Astra Serif" w:hAnsi="PT Astra Serif" w:cs="PT Astra Serif"/>
                <w:color w:val="231F20"/>
                <w:sz w:val="24"/>
                <w:szCs w:val="24"/>
              </w:rPr>
              <w:t>е</w:t>
            </w:r>
            <w:r w:rsidR="00FE3CE6">
              <w:rPr>
                <w:rFonts w:ascii="PT Astra Serif" w:hAnsi="PT Astra Serif" w:cs="PT Astra Serif"/>
                <w:color w:val="231F20"/>
                <w:sz w:val="24"/>
                <w:szCs w:val="24"/>
                <w:lang w:val="en-US"/>
              </w:rPr>
              <w:t>наземный переход</w:t>
            </w:r>
          </w:p>
        </w:tc>
        <w:tc>
          <w:tcPr>
            <w:tcW w:w="254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4"/>
                <w:szCs w:val="24"/>
              </w:rPr>
            </w:pPr>
            <w:r>
              <w:rPr>
                <w:rFonts w:ascii="PT Astra Serif" w:hAnsi="PT Astra Serif" w:cs="PT Astra Serif"/>
                <w:color w:val="231F20"/>
                <w:sz w:val="24"/>
                <w:szCs w:val="24"/>
              </w:rPr>
              <w:t>Полоса шириной 500 или 600 мм</w:t>
            </w:r>
          </w:p>
          <w:p w:rsidR="00CC3043" w:rsidRDefault="00FE3CE6">
            <w:pPr>
              <w:pStyle w:val="TableParagraph"/>
              <w:spacing w:before="26" w:line="264" w:lineRule="auto"/>
              <w:ind w:left="79"/>
              <w:rPr>
                <w:rFonts w:ascii="PT Astra Serif" w:hAnsi="PT Astra Serif" w:cs="PT Astra Serif"/>
                <w:color w:val="231F20"/>
                <w:sz w:val="24"/>
                <w:szCs w:val="24"/>
              </w:rPr>
            </w:pPr>
            <w:r>
              <w:rPr>
                <w:rFonts w:ascii="PT Astra Serif" w:hAnsi="PT Astra Serif" w:cs="PT Astra Serif"/>
                <w:color w:val="231F20"/>
                <w:sz w:val="24"/>
                <w:szCs w:val="24"/>
              </w:rPr>
              <w:t>и длиной, равной ширине перехода, выложенная на тротуаре перед началом перехода</w:t>
            </w:r>
          </w:p>
        </w:tc>
        <w:tc>
          <w:tcPr>
            <w:tcW w:w="104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spacing w:before="4"/>
              <w:rPr>
                <w:rFonts w:ascii="PT Astra Serif" w:hAnsi="PT Astra Serif" w:cs="PT Astra Serif"/>
                <w:b/>
                <w:sz w:val="24"/>
                <w:szCs w:val="24"/>
              </w:rPr>
            </w:pPr>
          </w:p>
          <w:p w:rsidR="00CC3043" w:rsidRDefault="00FE3CE6">
            <w:pPr>
              <w:pStyle w:val="TableParagraph"/>
              <w:ind w:left="79"/>
              <w:rPr>
                <w:rFonts w:ascii="PT Astra Serif" w:hAnsi="PT Astra Serif" w:cs="PT Astra Serif"/>
                <w:color w:val="231F20"/>
                <w:sz w:val="24"/>
                <w:szCs w:val="24"/>
                <w:lang w:val="en-US"/>
              </w:rPr>
            </w:pPr>
            <w:r>
              <w:rPr>
                <w:noProof/>
                <w:lang w:eastAsia="ru-RU"/>
              </w:rPr>
              <w:drawing>
                <wp:inline distT="0" distB="0" distL="0" distR="0">
                  <wp:extent cx="541655" cy="541655"/>
                  <wp:effectExtent l="0" t="0" r="0" b="0"/>
                  <wp:docPr id="12" name="Изображение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Изображение33"/>
                          <pic:cNvPicPr>
                            <a:picLocks noChangeAspect="1" noChangeArrowheads="1"/>
                          </pic:cNvPicPr>
                        </pic:nvPicPr>
                        <pic:blipFill>
                          <a:blip r:embed="rId14"/>
                          <a:srcRect l="-166" t="-166" r="-166" b="-166"/>
                          <a:stretch>
                            <a:fillRect/>
                          </a:stretch>
                        </pic:blipFill>
                        <pic:spPr bwMode="auto">
                          <a:xfrm>
                            <a:off x="0" y="0"/>
                            <a:ext cx="541655" cy="541655"/>
                          </a:xfrm>
                          <a:prstGeom prst="rect">
                            <a:avLst/>
                          </a:prstGeom>
                        </pic:spPr>
                      </pic:pic>
                    </a:graphicData>
                  </a:graphic>
                </wp:inline>
              </w:drawing>
            </w:r>
          </w:p>
        </w:tc>
        <w:tc>
          <w:tcPr>
            <w:tcW w:w="148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80" w:right="122"/>
              <w:rPr>
                <w:rFonts w:ascii="PT Astra Serif" w:hAnsi="PT Astra Serif" w:cs="PT Astra Serif"/>
                <w:color w:val="231F20"/>
                <w:sz w:val="24"/>
                <w:szCs w:val="24"/>
                <w:lang w:val="en-US"/>
              </w:rPr>
            </w:pPr>
            <w:r>
              <w:rPr>
                <w:rFonts w:ascii="PT Astra Serif" w:hAnsi="PT Astra Serif" w:cs="PT Astra Serif"/>
                <w:color w:val="231F20"/>
                <w:sz w:val="24"/>
                <w:szCs w:val="24"/>
                <w:lang w:val="en-US"/>
              </w:rPr>
              <w:t>С продоль ными рифами</w:t>
            </w:r>
          </w:p>
        </w:tc>
        <w:tc>
          <w:tcPr>
            <w:tcW w:w="256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80" w:right="205"/>
              <w:rPr>
                <w:rFonts w:ascii="PT Astra Serif" w:hAnsi="PT Astra Serif" w:cs="PT Astra Serif"/>
                <w:color w:val="231F20"/>
                <w:sz w:val="24"/>
                <w:szCs w:val="24"/>
              </w:rPr>
            </w:pPr>
            <w:r>
              <w:rPr>
                <w:rFonts w:ascii="PT Astra Serif" w:hAnsi="PT Astra Serif" w:cs="PT Astra Serif"/>
                <w:color w:val="231F20"/>
                <w:sz w:val="24"/>
                <w:szCs w:val="24"/>
              </w:rPr>
              <w:t>На расстоянии 800 мм от кромки проезжей части</w:t>
            </w:r>
          </w:p>
        </w:tc>
      </w:tr>
      <w:tr w:rsidR="00CC3043">
        <w:trPr>
          <w:trHeight w:val="1157"/>
        </w:trPr>
        <w:tc>
          <w:tcPr>
            <w:tcW w:w="143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79" w:right="114"/>
              <w:rPr>
                <w:rFonts w:ascii="PT Astra Serif" w:hAnsi="PT Astra Serif" w:cs="PT Astra Serif"/>
                <w:color w:val="231F20"/>
                <w:sz w:val="24"/>
                <w:szCs w:val="24"/>
              </w:rPr>
            </w:pPr>
            <w:r>
              <w:rPr>
                <w:rFonts w:ascii="PT Astra Serif" w:hAnsi="PT Astra Serif" w:cs="PT Astra Serif"/>
                <w:color w:val="231F20"/>
                <w:sz w:val="24"/>
                <w:szCs w:val="24"/>
              </w:rPr>
              <w:t>Внимание, наземный переход под углом 90°</w:t>
            </w:r>
          </w:p>
        </w:tc>
        <w:tc>
          <w:tcPr>
            <w:tcW w:w="254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79" w:right="77"/>
              <w:rPr>
                <w:rFonts w:ascii="PT Astra Serif" w:hAnsi="PT Astra Serif" w:cs="PT Astra Serif"/>
                <w:color w:val="231F20"/>
                <w:sz w:val="24"/>
                <w:szCs w:val="24"/>
              </w:rPr>
            </w:pPr>
            <w:r>
              <w:rPr>
                <w:rFonts w:ascii="PT Astra Serif" w:hAnsi="PT Astra Serif" w:cs="PT Astra Serif"/>
                <w:color w:val="231F20"/>
                <w:sz w:val="24"/>
                <w:szCs w:val="24"/>
              </w:rPr>
              <w:t>Две полосы шириной 500 или 600 мм и длиной, равной ширине перехода, выложенные на тротуаре с двух сторон перед поворотом на переход</w:t>
            </w:r>
          </w:p>
        </w:tc>
        <w:tc>
          <w:tcPr>
            <w:tcW w:w="1045"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spacing w:before="4"/>
              <w:rPr>
                <w:rFonts w:ascii="PT Astra Serif" w:hAnsi="PT Astra Serif" w:cs="PT Astra Serif"/>
                <w:b/>
                <w:sz w:val="24"/>
                <w:szCs w:val="24"/>
              </w:rPr>
            </w:pPr>
          </w:p>
          <w:p w:rsidR="00CC3043" w:rsidRDefault="00FE3CE6">
            <w:pPr>
              <w:pStyle w:val="TableParagraph"/>
              <w:ind w:left="79"/>
              <w:rPr>
                <w:rFonts w:ascii="PT Astra Serif" w:hAnsi="PT Astra Serif" w:cs="PT Astra Serif"/>
                <w:color w:val="231F20"/>
                <w:sz w:val="24"/>
                <w:szCs w:val="24"/>
              </w:rPr>
            </w:pPr>
            <w:r>
              <w:rPr>
                <w:noProof/>
                <w:lang w:eastAsia="ru-RU"/>
              </w:rPr>
              <w:drawing>
                <wp:inline distT="0" distB="0" distL="0" distR="0">
                  <wp:extent cx="541655" cy="541655"/>
                  <wp:effectExtent l="0" t="0" r="0" b="0"/>
                  <wp:docPr id="13" name="Изображение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Изображение34"/>
                          <pic:cNvPicPr>
                            <a:picLocks noChangeAspect="1" noChangeArrowheads="1"/>
                          </pic:cNvPicPr>
                        </pic:nvPicPr>
                        <pic:blipFill>
                          <a:blip r:embed="rId15"/>
                          <a:srcRect l="-166" t="-166" r="-166" b="-166"/>
                          <a:stretch>
                            <a:fillRect/>
                          </a:stretch>
                        </pic:blipFill>
                        <pic:spPr bwMode="auto">
                          <a:xfrm>
                            <a:off x="0" y="0"/>
                            <a:ext cx="541655" cy="541655"/>
                          </a:xfrm>
                          <a:prstGeom prst="rect">
                            <a:avLst/>
                          </a:prstGeom>
                        </pic:spPr>
                      </pic:pic>
                    </a:graphicData>
                  </a:graphic>
                </wp:inline>
              </w:drawing>
            </w:r>
          </w:p>
        </w:tc>
        <w:tc>
          <w:tcPr>
            <w:tcW w:w="148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80" w:right="122"/>
              <w:rPr>
                <w:rFonts w:ascii="PT Astra Serif" w:hAnsi="PT Astra Serif" w:cs="PT Astra Serif"/>
                <w:color w:val="231F20"/>
                <w:sz w:val="24"/>
                <w:szCs w:val="24"/>
              </w:rPr>
            </w:pPr>
            <w:r>
              <w:rPr>
                <w:rFonts w:ascii="PT Astra Serif" w:hAnsi="PT Astra Serif" w:cs="PT Astra Serif"/>
                <w:color w:val="231F20"/>
                <w:sz w:val="24"/>
                <w:szCs w:val="24"/>
              </w:rPr>
              <w:t>С рифами, располо- женными</w:t>
            </w:r>
          </w:p>
          <w:p w:rsidR="00CC3043" w:rsidRDefault="00FE3CE6">
            <w:pPr>
              <w:pStyle w:val="TableParagraph"/>
              <w:spacing w:before="1"/>
              <w:ind w:left="80"/>
              <w:rPr>
                <w:rFonts w:ascii="PT Astra Serif" w:hAnsi="PT Astra Serif" w:cs="PT Astra Serif"/>
                <w:color w:val="231F20"/>
                <w:sz w:val="24"/>
                <w:szCs w:val="24"/>
              </w:rPr>
            </w:pPr>
            <w:r>
              <w:rPr>
                <w:rFonts w:ascii="PT Astra Serif" w:hAnsi="PT Astra Serif" w:cs="PT Astra Serif"/>
                <w:color w:val="231F20"/>
                <w:sz w:val="24"/>
                <w:szCs w:val="24"/>
              </w:rPr>
              <w:t>по диагонали</w:t>
            </w:r>
          </w:p>
        </w:tc>
        <w:tc>
          <w:tcPr>
            <w:tcW w:w="256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80"/>
              <w:rPr>
                <w:rFonts w:ascii="PT Astra Serif" w:hAnsi="PT Astra Serif" w:cs="PT Astra Serif"/>
                <w:color w:val="231F20"/>
                <w:sz w:val="24"/>
                <w:szCs w:val="24"/>
              </w:rPr>
            </w:pPr>
            <w:r>
              <w:rPr>
                <w:rFonts w:ascii="PT Astra Serif" w:hAnsi="PT Astra Serif" w:cs="PT Astra Serif"/>
                <w:color w:val="231F20"/>
                <w:sz w:val="24"/>
                <w:szCs w:val="24"/>
              </w:rPr>
              <w:t>На расстоянии 800 мм от линий, являющихся продолжением кромки перехода</w:t>
            </w:r>
          </w:p>
        </w:tc>
      </w:tr>
      <w:tr w:rsidR="00CC3043">
        <w:trPr>
          <w:trHeight w:val="1009"/>
        </w:trPr>
        <w:tc>
          <w:tcPr>
            <w:tcW w:w="143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79" w:right="241"/>
              <w:rPr>
                <w:rFonts w:ascii="PT Astra Serif" w:hAnsi="PT Astra Serif" w:cs="PT Astra Serif"/>
                <w:color w:val="231F20"/>
                <w:sz w:val="24"/>
                <w:szCs w:val="24"/>
                <w:lang w:val="en-US"/>
              </w:rPr>
            </w:pPr>
            <w:r>
              <w:rPr>
                <w:rFonts w:ascii="PT Astra Serif" w:hAnsi="PT Astra Serif" w:cs="PT Astra Serif"/>
                <w:color w:val="231F20"/>
                <w:sz w:val="24"/>
                <w:szCs w:val="24"/>
                <w:lang w:val="en-US"/>
              </w:rPr>
              <w:t>Внимание, светофор</w:t>
            </w:r>
          </w:p>
        </w:tc>
        <w:tc>
          <w:tcPr>
            <w:tcW w:w="254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79" w:right="296"/>
              <w:jc w:val="both"/>
              <w:rPr>
                <w:rFonts w:ascii="PT Astra Serif" w:hAnsi="PT Astra Serif" w:cs="PT Astra Serif"/>
                <w:color w:val="231F20"/>
                <w:sz w:val="24"/>
                <w:szCs w:val="24"/>
              </w:rPr>
            </w:pPr>
            <w:r>
              <w:rPr>
                <w:rFonts w:ascii="PT Astra Serif" w:hAnsi="PT Astra Serif" w:cs="PT Astra Serif"/>
                <w:color w:val="231F20"/>
                <w:sz w:val="24"/>
                <w:szCs w:val="24"/>
              </w:rPr>
              <w:t xml:space="preserve">Квадрат, выложенный вокруг мачты светофора и состоящий из 4 плит </w:t>
            </w:r>
            <w:r>
              <w:rPr>
                <w:rFonts w:ascii="PT Astra Serif" w:hAnsi="PT Astra Serif" w:cs="PT Astra Serif"/>
                <w:color w:val="231F20"/>
                <w:sz w:val="24"/>
                <w:szCs w:val="24"/>
              </w:rPr>
              <w:lastRenderedPageBreak/>
              <w:t>со стороной 500 мм</w:t>
            </w:r>
          </w:p>
        </w:tc>
        <w:tc>
          <w:tcPr>
            <w:tcW w:w="104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spacing w:before="4"/>
              <w:rPr>
                <w:rFonts w:ascii="PT Astra Serif" w:hAnsi="PT Astra Serif" w:cs="PT Astra Serif"/>
                <w:b/>
                <w:sz w:val="24"/>
                <w:szCs w:val="24"/>
              </w:rPr>
            </w:pPr>
          </w:p>
          <w:p w:rsidR="00CC3043" w:rsidRDefault="00FE3CE6">
            <w:pPr>
              <w:pStyle w:val="TableParagraph"/>
              <w:ind w:left="79"/>
              <w:rPr>
                <w:rFonts w:ascii="PT Astra Serif" w:hAnsi="PT Astra Serif" w:cs="PT Astra Serif"/>
                <w:color w:val="231F20"/>
                <w:sz w:val="24"/>
                <w:szCs w:val="24"/>
                <w:lang w:val="en-US"/>
              </w:rPr>
            </w:pPr>
            <w:r>
              <w:rPr>
                <w:noProof/>
                <w:lang w:eastAsia="ru-RU"/>
              </w:rPr>
              <w:drawing>
                <wp:inline distT="0" distB="0" distL="0" distR="0">
                  <wp:extent cx="541655" cy="541655"/>
                  <wp:effectExtent l="0" t="0" r="0" b="0"/>
                  <wp:docPr id="14" name="Изображение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Изображение35"/>
                          <pic:cNvPicPr>
                            <a:picLocks noChangeAspect="1" noChangeArrowheads="1"/>
                          </pic:cNvPicPr>
                        </pic:nvPicPr>
                        <pic:blipFill>
                          <a:blip r:embed="rId16"/>
                          <a:srcRect l="-166" t="-166" r="-166" b="-166"/>
                          <a:stretch>
                            <a:fillRect/>
                          </a:stretch>
                        </pic:blipFill>
                        <pic:spPr bwMode="auto">
                          <a:xfrm>
                            <a:off x="0" y="0"/>
                            <a:ext cx="541655" cy="541655"/>
                          </a:xfrm>
                          <a:prstGeom prst="rect">
                            <a:avLst/>
                          </a:prstGeom>
                        </pic:spPr>
                      </pic:pic>
                    </a:graphicData>
                  </a:graphic>
                </wp:inline>
              </w:drawing>
            </w:r>
          </w:p>
        </w:tc>
        <w:tc>
          <w:tcPr>
            <w:tcW w:w="148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80" w:right="88"/>
            </w:pPr>
            <w:r>
              <w:rPr>
                <w:rFonts w:ascii="PT Astra Serif" w:hAnsi="PT Astra Serif" w:cs="PT Astra Serif"/>
                <w:color w:val="231F20"/>
                <w:sz w:val="24"/>
                <w:szCs w:val="24"/>
                <w:lang w:val="en-US"/>
              </w:rPr>
              <w:t xml:space="preserve">С квадрат- ными </w:t>
            </w:r>
            <w:r>
              <w:rPr>
                <w:rFonts w:ascii="PT Astra Serif" w:hAnsi="PT Astra Serif" w:cs="PT Astra Serif"/>
                <w:color w:val="231F20"/>
                <w:sz w:val="24"/>
                <w:szCs w:val="24"/>
              </w:rPr>
              <w:t>рифами</w:t>
            </w:r>
          </w:p>
        </w:tc>
        <w:tc>
          <w:tcPr>
            <w:tcW w:w="256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80"/>
            </w:pPr>
            <w:r>
              <w:rPr>
                <w:rFonts w:ascii="PT Astra Serif" w:hAnsi="PT Astra Serif" w:cs="PT Astra Serif"/>
                <w:color w:val="231F20"/>
                <w:sz w:val="24"/>
                <w:szCs w:val="24"/>
              </w:rPr>
              <w:t>Вокруг</w:t>
            </w:r>
            <w:r w:rsidR="00376F72">
              <w:rPr>
                <w:rFonts w:ascii="PT Astra Serif" w:hAnsi="PT Astra Serif" w:cs="PT Astra Serif"/>
                <w:color w:val="231F20"/>
                <w:sz w:val="24"/>
                <w:szCs w:val="24"/>
              </w:rPr>
              <w:t xml:space="preserve"> </w:t>
            </w:r>
            <w:r>
              <w:rPr>
                <w:rFonts w:ascii="PT Astra Serif" w:hAnsi="PT Astra Serif" w:cs="PT Astra Serif"/>
                <w:color w:val="231F20"/>
                <w:sz w:val="24"/>
                <w:szCs w:val="24"/>
              </w:rPr>
              <w:t>мачты</w:t>
            </w:r>
            <w:r w:rsidR="00376F72">
              <w:rPr>
                <w:rFonts w:ascii="PT Astra Serif" w:hAnsi="PT Astra Serif" w:cs="PT Astra Serif"/>
                <w:color w:val="231F20"/>
                <w:sz w:val="24"/>
                <w:szCs w:val="24"/>
              </w:rPr>
              <w:t xml:space="preserve"> </w:t>
            </w:r>
            <w:r>
              <w:rPr>
                <w:rFonts w:ascii="PT Astra Serif" w:hAnsi="PT Astra Serif" w:cs="PT Astra Serif"/>
                <w:color w:val="231F20"/>
                <w:sz w:val="24"/>
                <w:szCs w:val="24"/>
              </w:rPr>
              <w:t>светофора</w:t>
            </w:r>
          </w:p>
        </w:tc>
      </w:tr>
      <w:tr w:rsidR="00CC3043">
        <w:trPr>
          <w:trHeight w:val="1009"/>
        </w:trPr>
        <w:tc>
          <w:tcPr>
            <w:tcW w:w="143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79" w:right="122"/>
              <w:rPr>
                <w:rFonts w:ascii="PT Astra Serif" w:hAnsi="PT Astra Serif" w:cs="PT Astra Serif"/>
                <w:color w:val="231F20"/>
                <w:sz w:val="24"/>
                <w:szCs w:val="24"/>
                <w:lang w:val="en-US"/>
              </w:rPr>
            </w:pPr>
            <w:r>
              <w:rPr>
                <w:rFonts w:ascii="PT Astra Serif" w:hAnsi="PT Astra Serif" w:cs="PT Astra Serif"/>
                <w:color w:val="231F20"/>
                <w:sz w:val="24"/>
                <w:szCs w:val="24"/>
                <w:lang w:val="en-US"/>
              </w:rPr>
              <w:lastRenderedPageBreak/>
              <w:t>Внимание, препятствие</w:t>
            </w:r>
          </w:p>
        </w:tc>
        <w:tc>
          <w:tcPr>
            <w:tcW w:w="254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79" w:right="130"/>
              <w:rPr>
                <w:rFonts w:ascii="PT Astra Serif" w:hAnsi="PT Astra Serif" w:cs="PT Astra Serif"/>
                <w:color w:val="231F20"/>
                <w:sz w:val="24"/>
                <w:szCs w:val="24"/>
              </w:rPr>
            </w:pPr>
            <w:r>
              <w:rPr>
                <w:rFonts w:ascii="PT Astra Serif" w:hAnsi="PT Astra Serif" w:cs="PT Astra Serif"/>
                <w:color w:val="231F20"/>
                <w:sz w:val="24"/>
                <w:szCs w:val="24"/>
              </w:rPr>
              <w:t>Полоса шириной 500 мм, выложенная по контуру препятствия</w:t>
            </w:r>
          </w:p>
        </w:tc>
        <w:tc>
          <w:tcPr>
            <w:tcW w:w="1045"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spacing w:before="4"/>
              <w:rPr>
                <w:rFonts w:ascii="PT Astra Serif" w:hAnsi="PT Astra Serif" w:cs="PT Astra Serif"/>
                <w:b/>
                <w:sz w:val="24"/>
                <w:szCs w:val="24"/>
              </w:rPr>
            </w:pPr>
          </w:p>
          <w:p w:rsidR="00CC3043" w:rsidRDefault="00FE3CE6">
            <w:pPr>
              <w:pStyle w:val="TableParagraph"/>
              <w:ind w:left="79"/>
              <w:rPr>
                <w:rFonts w:ascii="PT Astra Serif" w:hAnsi="PT Astra Serif" w:cs="PT Astra Serif"/>
                <w:color w:val="231F20"/>
                <w:sz w:val="24"/>
                <w:szCs w:val="24"/>
                <w:lang w:val="en-US"/>
              </w:rPr>
            </w:pPr>
            <w:r>
              <w:rPr>
                <w:noProof/>
                <w:lang w:eastAsia="ru-RU"/>
              </w:rPr>
              <w:drawing>
                <wp:inline distT="0" distB="0" distL="0" distR="0">
                  <wp:extent cx="541655" cy="541655"/>
                  <wp:effectExtent l="0" t="0" r="0" b="0"/>
                  <wp:docPr id="15" name="Изображение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36"/>
                          <pic:cNvPicPr>
                            <a:picLocks noChangeAspect="1" noChangeArrowheads="1"/>
                          </pic:cNvPicPr>
                        </pic:nvPicPr>
                        <pic:blipFill>
                          <a:blip r:embed="rId17"/>
                          <a:srcRect l="-166" t="-166" r="-166" b="-166"/>
                          <a:stretch>
                            <a:fillRect/>
                          </a:stretch>
                        </pic:blipFill>
                        <pic:spPr bwMode="auto">
                          <a:xfrm>
                            <a:off x="0" y="0"/>
                            <a:ext cx="541655" cy="541655"/>
                          </a:xfrm>
                          <a:prstGeom prst="rect">
                            <a:avLst/>
                          </a:prstGeom>
                        </pic:spPr>
                      </pic:pic>
                    </a:graphicData>
                  </a:graphic>
                </wp:inline>
              </w:drawing>
            </w:r>
          </w:p>
        </w:tc>
        <w:tc>
          <w:tcPr>
            <w:tcW w:w="148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80" w:right="88"/>
            </w:pPr>
            <w:r>
              <w:rPr>
                <w:rFonts w:ascii="PT Astra Serif" w:hAnsi="PT Astra Serif" w:cs="PT Astra Serif"/>
                <w:color w:val="231F20"/>
                <w:sz w:val="24"/>
                <w:szCs w:val="24"/>
                <w:lang w:val="en-US"/>
              </w:rPr>
              <w:t xml:space="preserve">С квадрат- ными </w:t>
            </w:r>
            <w:r>
              <w:rPr>
                <w:rFonts w:ascii="PT Astra Serif" w:hAnsi="PT Astra Serif" w:cs="PT Astra Serif"/>
                <w:color w:val="231F20"/>
                <w:sz w:val="24"/>
                <w:szCs w:val="24"/>
              </w:rPr>
              <w:t>рифами</w:t>
            </w:r>
          </w:p>
        </w:tc>
        <w:tc>
          <w:tcPr>
            <w:tcW w:w="256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0"/>
              <w:rPr>
                <w:rFonts w:ascii="PT Astra Serif" w:hAnsi="PT Astra Serif" w:cs="PT Astra Serif"/>
                <w:color w:val="231F20"/>
                <w:sz w:val="24"/>
                <w:szCs w:val="24"/>
              </w:rPr>
            </w:pPr>
            <w:r>
              <w:rPr>
                <w:rFonts w:ascii="PT Astra Serif" w:hAnsi="PT Astra Serif" w:cs="PT Astra Serif"/>
                <w:color w:val="231F20"/>
                <w:sz w:val="24"/>
                <w:szCs w:val="24"/>
              </w:rPr>
              <w:t>На расстоянии 800 мм от препятствия</w:t>
            </w:r>
          </w:p>
        </w:tc>
      </w:tr>
      <w:tr w:rsidR="00CC3043">
        <w:trPr>
          <w:trHeight w:val="1157"/>
        </w:trPr>
        <w:tc>
          <w:tcPr>
            <w:tcW w:w="143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79" w:right="229"/>
              <w:rPr>
                <w:rFonts w:ascii="PT Astra Serif" w:hAnsi="PT Astra Serif" w:cs="PT Astra Serif"/>
                <w:color w:val="231F20"/>
                <w:sz w:val="24"/>
                <w:szCs w:val="24"/>
              </w:rPr>
            </w:pPr>
            <w:r>
              <w:rPr>
                <w:rFonts w:ascii="PT Astra Serif" w:hAnsi="PT Astra Serif" w:cs="PT Astra Serif"/>
                <w:color w:val="231F20"/>
                <w:sz w:val="24"/>
                <w:szCs w:val="24"/>
              </w:rPr>
              <w:t>Внимание, поворот налево (направо)</w:t>
            </w:r>
          </w:p>
        </w:tc>
        <w:tc>
          <w:tcPr>
            <w:tcW w:w="254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79" w:right="130"/>
              <w:rPr>
                <w:rFonts w:ascii="PT Astra Serif" w:hAnsi="PT Astra Serif" w:cs="PT Astra Serif"/>
                <w:color w:val="231F20"/>
                <w:sz w:val="24"/>
                <w:szCs w:val="24"/>
              </w:rPr>
            </w:pPr>
            <w:r>
              <w:rPr>
                <w:rFonts w:ascii="PT Astra Serif" w:hAnsi="PT Astra Serif" w:cs="PT Astra Serif"/>
                <w:color w:val="231F20"/>
                <w:sz w:val="24"/>
                <w:szCs w:val="24"/>
              </w:rPr>
              <w:t>Полоса, выложенная из квадратных плит со стороной 500 мм</w:t>
            </w:r>
          </w:p>
        </w:tc>
        <w:tc>
          <w:tcPr>
            <w:tcW w:w="104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spacing w:before="4"/>
              <w:rPr>
                <w:rFonts w:ascii="PT Astra Serif" w:hAnsi="PT Astra Serif" w:cs="PT Astra Serif"/>
                <w:b/>
                <w:sz w:val="24"/>
                <w:szCs w:val="24"/>
              </w:rPr>
            </w:pPr>
          </w:p>
          <w:p w:rsidR="00CC3043" w:rsidRDefault="00FE3CE6">
            <w:pPr>
              <w:pStyle w:val="TableParagraph"/>
              <w:ind w:left="79"/>
              <w:rPr>
                <w:rFonts w:ascii="PT Astra Serif" w:hAnsi="PT Astra Serif" w:cs="PT Astra Serif"/>
                <w:color w:val="231F20"/>
                <w:sz w:val="24"/>
                <w:szCs w:val="24"/>
              </w:rPr>
            </w:pPr>
            <w:r>
              <w:rPr>
                <w:noProof/>
                <w:lang w:eastAsia="ru-RU"/>
              </w:rPr>
              <w:drawing>
                <wp:inline distT="0" distB="0" distL="0" distR="0">
                  <wp:extent cx="541655" cy="541655"/>
                  <wp:effectExtent l="0" t="0" r="0" b="0"/>
                  <wp:docPr id="16" name="Изображение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37"/>
                          <pic:cNvPicPr>
                            <a:picLocks noChangeAspect="1" noChangeArrowheads="1"/>
                          </pic:cNvPicPr>
                        </pic:nvPicPr>
                        <pic:blipFill>
                          <a:blip r:embed="rId18"/>
                          <a:srcRect l="-166" t="-166" r="-166" b="-166"/>
                          <a:stretch>
                            <a:fillRect/>
                          </a:stretch>
                        </pic:blipFill>
                        <pic:spPr bwMode="auto">
                          <a:xfrm>
                            <a:off x="0" y="0"/>
                            <a:ext cx="541655" cy="541655"/>
                          </a:xfrm>
                          <a:prstGeom prst="rect">
                            <a:avLst/>
                          </a:prstGeom>
                        </pic:spPr>
                      </pic:pic>
                    </a:graphicData>
                  </a:graphic>
                </wp:inline>
              </w:drawing>
            </w:r>
          </w:p>
        </w:tc>
        <w:tc>
          <w:tcPr>
            <w:tcW w:w="148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80" w:right="122"/>
              <w:rPr>
                <w:rFonts w:ascii="PT Astra Serif" w:hAnsi="PT Astra Serif" w:cs="PT Astra Serif"/>
                <w:color w:val="231F20"/>
                <w:sz w:val="24"/>
                <w:szCs w:val="24"/>
              </w:rPr>
            </w:pPr>
            <w:r>
              <w:rPr>
                <w:rFonts w:ascii="PT Astra Serif" w:hAnsi="PT Astra Serif" w:cs="PT Astra Serif"/>
                <w:color w:val="231F20"/>
                <w:sz w:val="24"/>
                <w:szCs w:val="24"/>
              </w:rPr>
              <w:t>С рифами, располо- женными</w:t>
            </w:r>
          </w:p>
          <w:p w:rsidR="00CC3043" w:rsidRDefault="00FE3CE6">
            <w:pPr>
              <w:pStyle w:val="TableParagraph"/>
              <w:spacing w:before="1"/>
              <w:ind w:left="80"/>
              <w:rPr>
                <w:rFonts w:ascii="PT Astra Serif" w:hAnsi="PT Astra Serif" w:cs="PT Astra Serif"/>
                <w:color w:val="231F20"/>
                <w:sz w:val="24"/>
                <w:szCs w:val="24"/>
              </w:rPr>
            </w:pPr>
            <w:r>
              <w:rPr>
                <w:rFonts w:ascii="PT Astra Serif" w:hAnsi="PT Astra Serif" w:cs="PT Astra Serif"/>
                <w:color w:val="231F20"/>
                <w:sz w:val="24"/>
                <w:szCs w:val="24"/>
              </w:rPr>
              <w:t>по диагонали</w:t>
            </w:r>
          </w:p>
        </w:tc>
        <w:tc>
          <w:tcPr>
            <w:tcW w:w="256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80"/>
            </w:pPr>
            <w:r>
              <w:rPr>
                <w:rFonts w:ascii="PT Astra Serif" w:hAnsi="PT Astra Serif" w:cs="PT Astra Serif"/>
                <w:color w:val="231F20"/>
                <w:sz w:val="24"/>
                <w:szCs w:val="24"/>
              </w:rPr>
              <w:t>На месте</w:t>
            </w:r>
            <w:r w:rsidR="00376F72">
              <w:rPr>
                <w:rFonts w:ascii="PT Astra Serif" w:hAnsi="PT Astra Serif" w:cs="PT Astra Serif"/>
                <w:color w:val="231F20"/>
                <w:sz w:val="24"/>
                <w:szCs w:val="24"/>
              </w:rPr>
              <w:t xml:space="preserve"> </w:t>
            </w:r>
            <w:r>
              <w:rPr>
                <w:rFonts w:ascii="PT Astra Serif" w:hAnsi="PT Astra Serif" w:cs="PT Astra Serif"/>
                <w:color w:val="231F20"/>
                <w:sz w:val="24"/>
                <w:szCs w:val="24"/>
              </w:rPr>
              <w:t>поворота</w:t>
            </w:r>
          </w:p>
        </w:tc>
      </w:tr>
    </w:tbl>
    <w:p w:rsidR="00CC3043" w:rsidRDefault="00CC3043">
      <w:pPr>
        <w:jc w:val="both"/>
        <w:rPr>
          <w:rFonts w:ascii="PT Astra Serif" w:hAnsi="PT Astra Serif" w:cs="PT Astra Serif"/>
          <w:sz w:val="24"/>
          <w:szCs w:val="24"/>
        </w:rPr>
      </w:pPr>
    </w:p>
    <w:p w:rsidR="00CC3043" w:rsidRDefault="00FE3CE6">
      <w:pPr>
        <w:jc w:val="both"/>
        <w:rPr>
          <w:rFonts w:ascii="PT Astra Serif" w:hAnsi="PT Astra Serif" w:cs="PT Astra Serif"/>
          <w:i/>
          <w:color w:val="231F20"/>
          <w:w w:val="85"/>
          <w:sz w:val="24"/>
          <w:szCs w:val="24"/>
        </w:rPr>
      </w:pPr>
      <w:r>
        <w:rPr>
          <w:rFonts w:ascii="PT Astra Serif" w:hAnsi="PT Astra Serif" w:cs="PT Astra Serif"/>
          <w:i/>
          <w:color w:val="231F20"/>
        </w:rPr>
        <w:t>Примечание: таблица составлена в соответствии с данными ГОCT P 52875-2007, п. 4.2.2.</w:t>
      </w:r>
    </w:p>
    <w:p w:rsidR="00CC3043" w:rsidRDefault="00CC3043">
      <w:pPr>
        <w:jc w:val="both"/>
        <w:rPr>
          <w:rFonts w:ascii="PT Astra Serif" w:hAnsi="PT Astra Serif" w:cs="PT Astra Serif"/>
          <w:i/>
          <w:color w:val="231F20"/>
          <w:w w:val="85"/>
          <w:sz w:val="24"/>
          <w:szCs w:val="24"/>
        </w:rPr>
      </w:pPr>
    </w:p>
    <w:p w:rsidR="00CC3043" w:rsidRDefault="00CC3043">
      <w:pPr>
        <w:jc w:val="both"/>
        <w:rPr>
          <w:rFonts w:ascii="PT Astra Serif" w:hAnsi="PT Astra Serif" w:cs="PT Astra Serif"/>
          <w:i/>
          <w:color w:val="231F20"/>
          <w:w w:val="85"/>
          <w:sz w:val="24"/>
          <w:szCs w:val="24"/>
        </w:rPr>
      </w:pPr>
    </w:p>
    <w:p w:rsidR="00CC3043" w:rsidRDefault="00FE3CE6">
      <w:pPr>
        <w:jc w:val="center"/>
        <w:rPr>
          <w:rFonts w:ascii="PT Astra Serif" w:hAnsi="PT Astra Serif" w:cs="PT Astra Serif"/>
          <w:b/>
          <w:color w:val="231F20"/>
          <w:sz w:val="28"/>
          <w:szCs w:val="28"/>
        </w:rPr>
      </w:pPr>
      <w:r>
        <w:rPr>
          <w:rFonts w:ascii="PT Astra Serif" w:hAnsi="PT Astra Serif" w:cs="PT Astra Serif"/>
          <w:b/>
          <w:color w:val="231F20"/>
          <w:sz w:val="28"/>
          <w:szCs w:val="28"/>
        </w:rPr>
        <w:t>Принципиальные</w:t>
      </w:r>
      <w:r w:rsidR="00473141">
        <w:rPr>
          <w:rFonts w:ascii="PT Astra Serif" w:hAnsi="PT Astra Serif" w:cs="PT Astra Serif"/>
          <w:b/>
          <w:color w:val="231F20"/>
          <w:sz w:val="28"/>
          <w:szCs w:val="28"/>
        </w:rPr>
        <w:t xml:space="preserve"> </w:t>
      </w:r>
      <w:r>
        <w:rPr>
          <w:rFonts w:ascii="PT Astra Serif" w:hAnsi="PT Astra Serif" w:cs="PT Astra Serif"/>
          <w:b/>
          <w:color w:val="231F20"/>
          <w:sz w:val="28"/>
          <w:szCs w:val="28"/>
        </w:rPr>
        <w:t>схемы</w:t>
      </w:r>
      <w:r w:rsidR="00473141">
        <w:rPr>
          <w:rFonts w:ascii="PT Astra Serif" w:hAnsi="PT Astra Serif" w:cs="PT Astra Serif"/>
          <w:b/>
          <w:color w:val="231F20"/>
          <w:sz w:val="28"/>
          <w:szCs w:val="28"/>
        </w:rPr>
        <w:t xml:space="preserve"> </w:t>
      </w:r>
      <w:r>
        <w:rPr>
          <w:rFonts w:ascii="PT Astra Serif" w:hAnsi="PT Astra Serif" w:cs="PT Astra Serif"/>
          <w:b/>
          <w:color w:val="231F20"/>
          <w:sz w:val="28"/>
          <w:szCs w:val="28"/>
        </w:rPr>
        <w:t>использования</w:t>
      </w:r>
      <w:r w:rsidR="00473141">
        <w:rPr>
          <w:rFonts w:ascii="PT Astra Serif" w:hAnsi="PT Astra Serif" w:cs="PT Astra Serif"/>
          <w:b/>
          <w:color w:val="231F20"/>
          <w:sz w:val="28"/>
          <w:szCs w:val="28"/>
        </w:rPr>
        <w:t xml:space="preserve"> </w:t>
      </w:r>
      <w:r>
        <w:rPr>
          <w:rFonts w:ascii="PT Astra Serif" w:hAnsi="PT Astra Serif" w:cs="PT Astra Serif"/>
          <w:b/>
          <w:color w:val="231F20"/>
          <w:sz w:val="28"/>
          <w:szCs w:val="28"/>
        </w:rPr>
        <w:t>тактильных</w:t>
      </w:r>
      <w:r w:rsidR="00473141">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покрытий</w:t>
      </w:r>
    </w:p>
    <w:p w:rsidR="00CC3043" w:rsidRDefault="00CC3043">
      <w:pPr>
        <w:jc w:val="center"/>
        <w:rPr>
          <w:rFonts w:ascii="PT Astra Serif" w:hAnsi="PT Astra Serif" w:cs="PT Astra Serif"/>
          <w:b/>
          <w:color w:val="231F20"/>
          <w:sz w:val="28"/>
          <w:szCs w:val="28"/>
        </w:rPr>
      </w:pPr>
    </w:p>
    <w:p w:rsidR="00CC3043" w:rsidRDefault="00FE3CE6">
      <w:pPr>
        <w:rPr>
          <w:rFonts w:ascii="PT Astra Serif" w:hAnsi="PT Astra Serif" w:cs="PT Astra Serif"/>
          <w:b/>
          <w:color w:val="231F20"/>
          <w:sz w:val="24"/>
          <w:szCs w:val="24"/>
        </w:rPr>
      </w:pPr>
      <w:r>
        <w:rPr>
          <w:rFonts w:ascii="PT Astra Serif" w:hAnsi="PT Astra Serif" w:cs="PT Astra Serif"/>
          <w:b/>
          <w:color w:val="231F20"/>
          <w:sz w:val="24"/>
          <w:szCs w:val="24"/>
        </w:rPr>
        <w:t>Схема</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1.</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Размещение</w:t>
      </w:r>
      <w:r w:rsidR="0047314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тактильных</w:t>
      </w:r>
      <w:r>
        <w:rPr>
          <w:rFonts w:ascii="PT Astra Serif" w:hAnsi="PT Astra Serif" w:cs="PT Astra Serif"/>
          <w:b/>
          <w:color w:val="231F20"/>
          <w:sz w:val="24"/>
          <w:szCs w:val="24"/>
        </w:rPr>
        <w:tab/>
      </w:r>
      <w:r>
        <w:rPr>
          <w:rFonts w:ascii="PT Astra Serif" w:hAnsi="PT Astra Serif" w:cs="PT Astra Serif"/>
          <w:b/>
          <w:color w:val="231F20"/>
          <w:sz w:val="24"/>
          <w:szCs w:val="24"/>
        </w:rPr>
        <w:tab/>
        <w:t>Схема1–1. Пример организации</w:t>
      </w:r>
    </w:p>
    <w:p w:rsidR="00CC3043" w:rsidRDefault="00FE3CE6">
      <w:pPr>
        <w:rPr>
          <w:rFonts w:ascii="PT Astra Serif" w:hAnsi="PT Astra Serif" w:cs="PT Astra Serif"/>
          <w:b/>
          <w:color w:val="231F20"/>
          <w:sz w:val="24"/>
          <w:szCs w:val="24"/>
        </w:rPr>
      </w:pPr>
      <w:r>
        <w:rPr>
          <w:rFonts w:ascii="PT Astra Serif" w:hAnsi="PT Astra Serif" w:cs="PT Astra Serif"/>
          <w:b/>
          <w:color w:val="231F20"/>
          <w:sz w:val="24"/>
          <w:szCs w:val="24"/>
        </w:rPr>
        <w:t>указателей при</w:t>
      </w:r>
      <w:r w:rsidR="0047314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пересечении</w:t>
      </w:r>
      <w:r w:rsidR="0047314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основных</w:t>
      </w:r>
      <w:r>
        <w:rPr>
          <w:rFonts w:ascii="PT Astra Serif" w:hAnsi="PT Astra Serif" w:cs="PT Astra Serif"/>
          <w:b/>
          <w:color w:val="231F20"/>
          <w:spacing w:val="3"/>
          <w:sz w:val="24"/>
          <w:szCs w:val="24"/>
        </w:rPr>
        <w:tab/>
      </w:r>
      <w:r w:rsidR="00997E35">
        <w:rPr>
          <w:rFonts w:ascii="PT Astra Serif" w:hAnsi="PT Astra Serif" w:cs="PT Astra Serif"/>
          <w:b/>
          <w:color w:val="231F20"/>
          <w:spacing w:val="3"/>
          <w:sz w:val="24"/>
          <w:szCs w:val="24"/>
        </w:rPr>
        <w:t xml:space="preserve">           </w:t>
      </w:r>
      <w:r>
        <w:rPr>
          <w:rFonts w:ascii="PT Astra Serif" w:hAnsi="PT Astra Serif" w:cs="PT Astra Serif"/>
          <w:b/>
          <w:color w:val="231F20"/>
          <w:sz w:val="24"/>
          <w:szCs w:val="24"/>
        </w:rPr>
        <w:t>предупреждающих</w:t>
      </w:r>
      <w:r w:rsidR="0047314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покрытий</w:t>
      </w:r>
      <w:r w:rsidR="0047314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при</w:t>
      </w:r>
    </w:p>
    <w:p w:rsidR="00CC3043" w:rsidRDefault="00FE3CE6">
      <w:pPr>
        <w:rPr>
          <w:rFonts w:ascii="PT Astra Serif" w:hAnsi="PT Astra Serif" w:cs="PT Astra Serif"/>
          <w:b/>
          <w:color w:val="231F20"/>
          <w:sz w:val="24"/>
          <w:szCs w:val="24"/>
        </w:rPr>
      </w:pPr>
      <w:r>
        <w:rPr>
          <w:rFonts w:ascii="PT Astra Serif" w:hAnsi="PT Astra Serif" w:cs="PT Astra Serif"/>
          <w:b/>
          <w:color w:val="231F20"/>
          <w:sz w:val="24"/>
          <w:szCs w:val="24"/>
        </w:rPr>
        <w:t>пешеходных</w:t>
      </w:r>
      <w:r w:rsidR="0047314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коммуникаций</w:t>
      </w:r>
      <w:r w:rsidR="0047314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w:t>
      </w:r>
      <w:r w:rsidR="0047314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проездами</w:t>
      </w:r>
      <w:r>
        <w:rPr>
          <w:rFonts w:ascii="PT Astra Serif" w:hAnsi="PT Astra Serif" w:cs="PT Astra Serif"/>
          <w:b/>
          <w:color w:val="231F20"/>
          <w:spacing w:val="-38"/>
          <w:sz w:val="24"/>
          <w:szCs w:val="24"/>
        </w:rPr>
        <w:tab/>
      </w:r>
      <w:r>
        <w:rPr>
          <w:rFonts w:ascii="PT Astra Serif" w:hAnsi="PT Astra Serif" w:cs="PT Astra Serif"/>
          <w:b/>
          <w:color w:val="231F20"/>
          <w:sz w:val="24"/>
          <w:szCs w:val="24"/>
        </w:rPr>
        <w:t>помощи</w:t>
      </w:r>
      <w:r w:rsidR="0047314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изменения</w:t>
      </w:r>
      <w:r w:rsidR="0047314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цвета,</w:t>
      </w:r>
      <w:r w:rsidR="0047314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фактуры</w:t>
      </w:r>
    </w:p>
    <w:p w:rsidR="00CC3043" w:rsidRDefault="00FE3CE6">
      <w:pPr>
        <w:ind w:left="4248" w:firstLine="708"/>
      </w:pPr>
      <w:r>
        <w:rPr>
          <w:rFonts w:ascii="PT Astra Serif" w:hAnsi="PT Astra Serif" w:cs="PT Astra Serif"/>
          <w:b/>
          <w:color w:val="231F20"/>
          <w:sz w:val="24"/>
          <w:szCs w:val="24"/>
        </w:rPr>
        <w:t>и типа</w:t>
      </w:r>
      <w:r w:rsidR="0047314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укладки</w:t>
      </w:r>
    </w:p>
    <w:p w:rsidR="00CC3043" w:rsidRDefault="00FE3CE6">
      <w:pPr>
        <w:jc w:val="both"/>
        <w:rPr>
          <w:rFonts w:ascii="PT Astra Serif" w:hAnsi="PT Astra Serif" w:cs="PT Astra Serif"/>
          <w:b/>
          <w:color w:val="231F20"/>
          <w:sz w:val="24"/>
          <w:szCs w:val="24"/>
        </w:rPr>
      </w:pPr>
      <w:r>
        <w:rPr>
          <w:noProof/>
        </w:rPr>
        <w:drawing>
          <wp:inline distT="0" distB="0" distL="0" distR="0">
            <wp:extent cx="5763260" cy="2048510"/>
            <wp:effectExtent l="0" t="0" r="0" b="0"/>
            <wp:docPr id="17" name="Изображение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Изображение38"/>
                    <pic:cNvPicPr>
                      <a:picLocks noChangeAspect="1" noChangeArrowheads="1"/>
                    </pic:cNvPicPr>
                  </pic:nvPicPr>
                  <pic:blipFill>
                    <a:blip r:embed="rId19"/>
                    <a:srcRect l="-22" t="-61" r="-22" b="-61"/>
                    <a:stretch>
                      <a:fillRect/>
                    </a:stretch>
                  </pic:blipFill>
                  <pic:spPr bwMode="auto">
                    <a:xfrm>
                      <a:off x="0" y="0"/>
                      <a:ext cx="5763260" cy="2048510"/>
                    </a:xfrm>
                    <a:prstGeom prst="rect">
                      <a:avLst/>
                    </a:prstGeom>
                  </pic:spPr>
                </pic:pic>
              </a:graphicData>
            </a:graphic>
          </wp:inline>
        </w:drawing>
      </w:r>
    </w:p>
    <w:p w:rsidR="00CC3043" w:rsidRDefault="00CC3043">
      <w:pPr>
        <w:jc w:val="both"/>
        <w:rPr>
          <w:rFonts w:ascii="PT Astra Serif" w:hAnsi="PT Astra Serif" w:cs="PT Astra Serif"/>
          <w:b/>
          <w:color w:val="231F20"/>
          <w:sz w:val="24"/>
          <w:szCs w:val="24"/>
        </w:rPr>
      </w:pPr>
    </w:p>
    <w:p w:rsidR="00CC3043" w:rsidRDefault="00FE3CE6">
      <w:pPr>
        <w:rPr>
          <w:rFonts w:ascii="PT Astra Serif" w:hAnsi="PT Astra Serif" w:cs="PT Astra Serif"/>
          <w:b/>
          <w:color w:val="231F20"/>
          <w:sz w:val="24"/>
          <w:szCs w:val="24"/>
        </w:rPr>
      </w:pPr>
      <w:r>
        <w:rPr>
          <w:rFonts w:ascii="PT Astra Serif" w:hAnsi="PT Astra Serif" w:cs="PT Astra Serif"/>
          <w:b/>
          <w:color w:val="231F20"/>
          <w:sz w:val="24"/>
          <w:szCs w:val="24"/>
        </w:rPr>
        <w:t>Схема</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2.</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Размещение</w:t>
      </w:r>
      <w:r w:rsidR="001C0793">
        <w:rPr>
          <w:rFonts w:ascii="PT Astra Serif" w:hAnsi="PT Astra Serif" w:cs="PT Astra Serif"/>
          <w:b/>
          <w:color w:val="231F20"/>
          <w:sz w:val="24"/>
          <w:szCs w:val="24"/>
        </w:rPr>
        <w:t xml:space="preserve"> </w:t>
      </w:r>
      <w:r>
        <w:rPr>
          <w:rFonts w:ascii="PT Astra Serif" w:hAnsi="PT Astra Serif" w:cs="PT Astra Serif"/>
          <w:b/>
          <w:color w:val="231F20"/>
          <w:sz w:val="24"/>
          <w:szCs w:val="24"/>
        </w:rPr>
        <w:t xml:space="preserve">тактильных </w:t>
      </w:r>
      <w:r>
        <w:rPr>
          <w:rFonts w:ascii="PT Astra Serif" w:hAnsi="PT Astra Serif" w:cs="PT Astra Serif"/>
          <w:b/>
          <w:color w:val="231F20"/>
          <w:sz w:val="24"/>
          <w:szCs w:val="24"/>
        </w:rPr>
        <w:tab/>
      </w:r>
      <w:r>
        <w:rPr>
          <w:rFonts w:ascii="PT Astra Serif" w:hAnsi="PT Astra Serif" w:cs="PT Astra Serif"/>
          <w:b/>
          <w:color w:val="231F20"/>
          <w:sz w:val="24"/>
          <w:szCs w:val="24"/>
        </w:rPr>
        <w:tab/>
        <w:t>Схема2–1. Пример</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организации</w:t>
      </w:r>
    </w:p>
    <w:p w:rsidR="00376F72" w:rsidRDefault="001C0793">
      <w:pPr>
        <w:rPr>
          <w:rFonts w:ascii="PT Astra Serif" w:hAnsi="PT Astra Serif" w:cs="PT Astra Serif"/>
          <w:b/>
          <w:color w:val="231F20"/>
          <w:sz w:val="24"/>
          <w:szCs w:val="24"/>
        </w:rPr>
      </w:pPr>
      <w:r>
        <w:rPr>
          <w:rFonts w:ascii="PT Astra Serif" w:hAnsi="PT Astra Serif" w:cs="PT Astra Serif"/>
          <w:b/>
          <w:color w:val="231F20"/>
          <w:sz w:val="24"/>
          <w:szCs w:val="24"/>
        </w:rPr>
        <w:t>У</w:t>
      </w:r>
      <w:r w:rsidR="00FE3CE6">
        <w:rPr>
          <w:rFonts w:ascii="PT Astra Serif" w:hAnsi="PT Astra Serif" w:cs="PT Astra Serif"/>
          <w:b/>
          <w:color w:val="231F20"/>
          <w:sz w:val="24"/>
          <w:szCs w:val="24"/>
        </w:rPr>
        <w:t>казателей</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при</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пересечении</w:t>
      </w:r>
      <w:r w:rsidR="00376F72">
        <w:rPr>
          <w:rFonts w:ascii="PT Astra Serif" w:hAnsi="PT Astra Serif" w:cs="PT Astra Serif"/>
          <w:b/>
          <w:color w:val="231F20"/>
          <w:sz w:val="24"/>
          <w:szCs w:val="24"/>
        </w:rPr>
        <w:t xml:space="preserve"> основных</w:t>
      </w:r>
      <w:r w:rsidR="00376F72">
        <w:rPr>
          <w:rFonts w:ascii="PT Astra Serif" w:hAnsi="PT Astra Serif" w:cs="PT Astra Serif"/>
          <w:b/>
          <w:color w:val="231F20"/>
          <w:sz w:val="24"/>
          <w:szCs w:val="24"/>
        </w:rPr>
        <w:tab/>
      </w:r>
      <w:r w:rsidR="00376F72" w:rsidRPr="00376F72">
        <w:rPr>
          <w:rFonts w:ascii="PT Astra Serif" w:hAnsi="PT Astra Serif" w:cs="PT Astra Serif"/>
          <w:b/>
          <w:color w:val="231F20"/>
          <w:sz w:val="24"/>
          <w:szCs w:val="24"/>
        </w:rPr>
        <w:t>помощи изменения</w:t>
      </w:r>
      <w:r w:rsidR="00376F72">
        <w:rPr>
          <w:rFonts w:ascii="PT Astra Serif" w:hAnsi="PT Astra Serif" w:cs="PT Astra Serif"/>
          <w:b/>
          <w:color w:val="231F20"/>
          <w:sz w:val="24"/>
          <w:szCs w:val="24"/>
        </w:rPr>
        <w:t xml:space="preserve"> </w:t>
      </w:r>
      <w:r w:rsidR="00376F72" w:rsidRPr="00376F72">
        <w:rPr>
          <w:rFonts w:ascii="PT Astra Serif" w:hAnsi="PT Astra Serif" w:cs="PT Astra Serif"/>
          <w:b/>
          <w:color w:val="231F20"/>
          <w:sz w:val="24"/>
          <w:szCs w:val="24"/>
        </w:rPr>
        <w:t>цвета,</w:t>
      </w:r>
      <w:r w:rsidR="00376F72">
        <w:rPr>
          <w:rFonts w:ascii="PT Astra Serif" w:hAnsi="PT Astra Serif" w:cs="PT Astra Serif"/>
          <w:b/>
          <w:color w:val="231F20"/>
          <w:sz w:val="24"/>
          <w:szCs w:val="24"/>
        </w:rPr>
        <w:t xml:space="preserve"> </w:t>
      </w:r>
      <w:r w:rsidR="00376F72" w:rsidRPr="00376F72">
        <w:rPr>
          <w:rFonts w:ascii="PT Astra Serif" w:hAnsi="PT Astra Serif" w:cs="PT Astra Serif"/>
          <w:b/>
          <w:color w:val="231F20"/>
          <w:sz w:val="24"/>
          <w:szCs w:val="24"/>
        </w:rPr>
        <w:t>фактуры</w:t>
      </w:r>
    </w:p>
    <w:p w:rsidR="00376F72" w:rsidRPr="00376F72" w:rsidRDefault="00FE3CE6" w:rsidP="00376F72">
      <w:pPr>
        <w:rPr>
          <w:rFonts w:ascii="PT Astra Serif" w:hAnsi="PT Astra Serif" w:cs="PT Astra Serif"/>
          <w:b/>
          <w:color w:val="231F20"/>
          <w:sz w:val="24"/>
          <w:szCs w:val="24"/>
        </w:rPr>
      </w:pPr>
      <w:r>
        <w:rPr>
          <w:rFonts w:ascii="PT Astra Serif" w:hAnsi="PT Astra Serif" w:cs="PT Astra Serif"/>
          <w:b/>
          <w:color w:val="231F20"/>
          <w:sz w:val="24"/>
          <w:szCs w:val="24"/>
        </w:rPr>
        <w:t>предупреждающих</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покрытий</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при</w:t>
      </w:r>
      <w:r w:rsidR="00376F72">
        <w:rPr>
          <w:rFonts w:ascii="PT Astra Serif" w:hAnsi="PT Astra Serif" w:cs="PT Astra Serif"/>
          <w:b/>
          <w:color w:val="231F20"/>
          <w:sz w:val="24"/>
          <w:szCs w:val="24"/>
        </w:rPr>
        <w:t xml:space="preserve">                     </w:t>
      </w:r>
      <w:r w:rsidR="00376F72" w:rsidRPr="00376F72">
        <w:rPr>
          <w:rFonts w:ascii="PT Astra Serif" w:hAnsi="PT Astra Serif" w:cs="PT Astra Serif"/>
          <w:b/>
          <w:color w:val="231F20"/>
          <w:sz w:val="24"/>
          <w:szCs w:val="24"/>
        </w:rPr>
        <w:t>и типа</w:t>
      </w:r>
      <w:r w:rsidR="00376F72">
        <w:rPr>
          <w:rFonts w:ascii="PT Astra Serif" w:hAnsi="PT Astra Serif" w:cs="PT Astra Serif"/>
          <w:b/>
          <w:color w:val="231F20"/>
          <w:sz w:val="24"/>
          <w:szCs w:val="24"/>
        </w:rPr>
        <w:t xml:space="preserve"> </w:t>
      </w:r>
      <w:r w:rsidR="00376F72" w:rsidRPr="00376F72">
        <w:rPr>
          <w:rFonts w:ascii="PT Astra Serif" w:hAnsi="PT Astra Serif" w:cs="PT Astra Serif"/>
          <w:b/>
          <w:color w:val="231F20"/>
          <w:sz w:val="24"/>
          <w:szCs w:val="24"/>
        </w:rPr>
        <w:t>укладки</w:t>
      </w:r>
    </w:p>
    <w:p w:rsidR="00CC3043" w:rsidRDefault="00FE3CE6" w:rsidP="00376F72">
      <w:r>
        <w:rPr>
          <w:rFonts w:ascii="PT Astra Serif" w:hAnsi="PT Astra Serif" w:cs="PT Astra Serif"/>
          <w:b/>
          <w:color w:val="231F20"/>
          <w:sz w:val="24"/>
          <w:szCs w:val="24"/>
        </w:rPr>
        <w:t>пешеходных</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коммуникаций</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проездами</w:t>
      </w:r>
      <w:r>
        <w:rPr>
          <w:rFonts w:ascii="PT Astra Serif" w:hAnsi="PT Astra Serif" w:cs="PT Astra Serif"/>
          <w:b/>
          <w:color w:val="231F20"/>
          <w:sz w:val="24"/>
          <w:szCs w:val="24"/>
        </w:rPr>
        <w:tab/>
      </w:r>
    </w:p>
    <w:p w:rsidR="00CC3043" w:rsidRDefault="00FE3CE6">
      <w:pPr>
        <w:rPr>
          <w:rFonts w:ascii="PT Astra Serif" w:hAnsi="PT Astra Serif" w:cs="PT Astra Serif"/>
          <w:b/>
          <w:sz w:val="28"/>
          <w:szCs w:val="28"/>
        </w:rPr>
      </w:pPr>
      <w:r>
        <w:rPr>
          <w:noProof/>
        </w:rPr>
        <w:drawing>
          <wp:inline distT="0" distB="0" distL="0" distR="0">
            <wp:extent cx="5758180" cy="2034540"/>
            <wp:effectExtent l="0" t="0" r="0" b="0"/>
            <wp:docPr id="18" name="Изображение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Изображение39"/>
                    <pic:cNvPicPr>
                      <a:picLocks noChangeAspect="1" noChangeArrowheads="1"/>
                    </pic:cNvPicPr>
                  </pic:nvPicPr>
                  <pic:blipFill>
                    <a:blip r:embed="rId20"/>
                    <a:srcRect l="-22" t="-61" r="-22" b="-61"/>
                    <a:stretch>
                      <a:fillRect/>
                    </a:stretch>
                  </pic:blipFill>
                  <pic:spPr bwMode="auto">
                    <a:xfrm>
                      <a:off x="0" y="0"/>
                      <a:ext cx="5758180" cy="2034540"/>
                    </a:xfrm>
                    <a:prstGeom prst="rect">
                      <a:avLst/>
                    </a:prstGeom>
                  </pic:spPr>
                </pic:pic>
              </a:graphicData>
            </a:graphic>
          </wp:inline>
        </w:drawing>
      </w:r>
    </w:p>
    <w:p w:rsidR="00CC3043" w:rsidRDefault="00FE3CE6">
      <w:pPr>
        <w:rPr>
          <w:rFonts w:ascii="PT Astra Serif" w:hAnsi="PT Astra Serif" w:cs="PT Astra Serif"/>
          <w:b/>
          <w:sz w:val="28"/>
          <w:szCs w:val="28"/>
        </w:rPr>
      </w:pPr>
      <w:r>
        <w:br w:type="page"/>
      </w:r>
    </w:p>
    <w:p w:rsidR="00CC3043" w:rsidRDefault="00FE3CE6">
      <w:pPr>
        <w:overflowPunct/>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Схема</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3.Наземный</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пешеходный</w:t>
      </w:r>
      <w:r>
        <w:rPr>
          <w:rFonts w:ascii="PT Astra Serif" w:hAnsi="PT Astra Serif" w:cs="PT Astra Serif"/>
          <w:b/>
          <w:color w:val="231F20"/>
          <w:spacing w:val="9"/>
          <w:sz w:val="24"/>
          <w:szCs w:val="24"/>
        </w:rPr>
        <w:tab/>
      </w:r>
      <w:r>
        <w:rPr>
          <w:rFonts w:ascii="PT Astra Serif" w:hAnsi="PT Astra Serif" w:cs="PT Astra Serif"/>
          <w:b/>
          <w:color w:val="231F20"/>
          <w:spacing w:val="9"/>
          <w:sz w:val="24"/>
          <w:szCs w:val="24"/>
        </w:rPr>
        <w:tab/>
      </w:r>
      <w:r w:rsidR="00532B71">
        <w:rPr>
          <w:rFonts w:ascii="PT Astra Serif" w:hAnsi="PT Astra Serif" w:cs="PT Astra Serif"/>
          <w:b/>
          <w:color w:val="231F20"/>
          <w:spacing w:val="9"/>
          <w:sz w:val="24"/>
          <w:szCs w:val="24"/>
        </w:rPr>
        <w:t xml:space="preserve">          </w:t>
      </w:r>
      <w:r>
        <w:rPr>
          <w:rFonts w:ascii="PT Astra Serif" w:hAnsi="PT Astra Serif" w:cs="PT Astra Serif"/>
          <w:b/>
          <w:color w:val="231F20"/>
          <w:sz w:val="24"/>
          <w:szCs w:val="24"/>
        </w:rPr>
        <w:t>Схема</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3–1. Пример</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организации</w:t>
      </w:r>
    </w:p>
    <w:p w:rsidR="00CC3043" w:rsidRDefault="00FE3CE6">
      <w:pPr>
        <w:spacing w:before="2"/>
        <w:rPr>
          <w:rFonts w:ascii="PT Astra Serif" w:hAnsi="PT Astra Serif" w:cs="PT Astra Serif"/>
          <w:b/>
          <w:color w:val="231F20"/>
          <w:sz w:val="24"/>
          <w:szCs w:val="24"/>
        </w:rPr>
      </w:pPr>
      <w:r>
        <w:rPr>
          <w:rFonts w:ascii="PT Astra Serif" w:hAnsi="PT Astra Serif" w:cs="PT Astra Serif"/>
          <w:b/>
          <w:color w:val="231F20"/>
          <w:sz w:val="24"/>
          <w:szCs w:val="24"/>
        </w:rPr>
        <w:t>переход.</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Ширина</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пешеходного</w:t>
      </w:r>
      <w:r>
        <w:rPr>
          <w:rFonts w:ascii="PT Astra Serif" w:hAnsi="PT Astra Serif" w:cs="PT Astra Serif"/>
          <w:b/>
          <w:color w:val="231F20"/>
          <w:spacing w:val="7"/>
          <w:sz w:val="24"/>
          <w:szCs w:val="24"/>
        </w:rPr>
        <w:tab/>
      </w:r>
      <w:r>
        <w:rPr>
          <w:rFonts w:ascii="PT Astra Serif" w:hAnsi="PT Astra Serif" w:cs="PT Astra Serif"/>
          <w:b/>
          <w:color w:val="231F20"/>
          <w:spacing w:val="7"/>
          <w:sz w:val="24"/>
          <w:szCs w:val="24"/>
        </w:rPr>
        <w:tab/>
      </w:r>
      <w:r>
        <w:rPr>
          <w:rFonts w:ascii="PT Astra Serif" w:hAnsi="PT Astra Serif" w:cs="PT Astra Serif"/>
          <w:b/>
          <w:color w:val="231F20"/>
          <w:spacing w:val="7"/>
          <w:sz w:val="24"/>
          <w:szCs w:val="24"/>
        </w:rPr>
        <w:tab/>
      </w:r>
      <w:r>
        <w:rPr>
          <w:rFonts w:ascii="PT Astra Serif" w:hAnsi="PT Astra Serif" w:cs="PT Astra Serif"/>
          <w:b/>
          <w:color w:val="231F20"/>
          <w:sz w:val="24"/>
          <w:szCs w:val="24"/>
        </w:rPr>
        <w:t>предупреждающих</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покрытий</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при</w:t>
      </w:r>
    </w:p>
    <w:p w:rsidR="00CC3043" w:rsidRDefault="00FE3CE6">
      <w:pPr>
        <w:spacing w:before="2"/>
        <w:rPr>
          <w:rFonts w:ascii="PT Astra Serif" w:hAnsi="PT Astra Serif" w:cs="PT Astra Serif"/>
          <w:b/>
          <w:color w:val="231F20"/>
          <w:sz w:val="24"/>
          <w:szCs w:val="24"/>
        </w:rPr>
      </w:pPr>
      <w:r>
        <w:rPr>
          <w:rFonts w:ascii="PT Astra Serif" w:hAnsi="PT Astra Serif" w:cs="PT Astra Serif"/>
          <w:b/>
          <w:color w:val="231F20"/>
          <w:sz w:val="24"/>
          <w:szCs w:val="24"/>
        </w:rPr>
        <w:t>тротуара—более</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3,0м.</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Размещение</w:t>
      </w:r>
      <w:r>
        <w:rPr>
          <w:rFonts w:ascii="PT Astra Serif" w:hAnsi="PT Astra Serif" w:cs="PT Astra Serif"/>
          <w:b/>
          <w:color w:val="231F20"/>
          <w:spacing w:val="7"/>
          <w:sz w:val="24"/>
          <w:szCs w:val="24"/>
        </w:rPr>
        <w:tab/>
      </w:r>
      <w:r>
        <w:rPr>
          <w:rFonts w:ascii="PT Astra Serif" w:hAnsi="PT Astra Serif" w:cs="PT Astra Serif"/>
          <w:b/>
          <w:color w:val="231F20"/>
          <w:spacing w:val="7"/>
          <w:sz w:val="24"/>
          <w:szCs w:val="24"/>
        </w:rPr>
        <w:tab/>
      </w:r>
      <w:r>
        <w:rPr>
          <w:rFonts w:ascii="PT Astra Serif" w:hAnsi="PT Astra Serif" w:cs="PT Astra Serif"/>
          <w:b/>
          <w:color w:val="231F20"/>
          <w:sz w:val="24"/>
          <w:szCs w:val="24"/>
        </w:rPr>
        <w:t>помощи</w:t>
      </w:r>
      <w:r w:rsidR="00376F7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изменения</w:t>
      </w:r>
      <w:r w:rsidR="00532B7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цвета, фактуры</w:t>
      </w:r>
    </w:p>
    <w:p w:rsidR="00CC3043" w:rsidRDefault="00FE3CE6">
      <w:pPr>
        <w:spacing w:before="2"/>
      </w:pPr>
      <w:r>
        <w:rPr>
          <w:rFonts w:ascii="PT Astra Serif" w:hAnsi="PT Astra Serif" w:cs="PT Astra Serif"/>
          <w:b/>
          <w:color w:val="231F20"/>
          <w:sz w:val="24"/>
          <w:szCs w:val="24"/>
        </w:rPr>
        <w:t>тактильных указателей</w:t>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и типа</w:t>
      </w:r>
      <w:r w:rsidR="00532B7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укладки</w:t>
      </w:r>
    </w:p>
    <w:p w:rsidR="00CC3043" w:rsidRDefault="00FE3CE6">
      <w:pPr>
        <w:spacing w:before="2"/>
        <w:rPr>
          <w:rFonts w:ascii="PT Astra Serif" w:hAnsi="PT Astra Serif" w:cs="PT Astra Serif"/>
          <w:b/>
          <w:color w:val="231F20"/>
          <w:sz w:val="24"/>
          <w:szCs w:val="24"/>
        </w:rPr>
      </w:pPr>
      <w:r>
        <w:rPr>
          <w:noProof/>
        </w:rPr>
        <w:drawing>
          <wp:inline distT="0" distB="0" distL="0" distR="0">
            <wp:extent cx="5764530" cy="1627505"/>
            <wp:effectExtent l="0" t="0" r="0" b="0"/>
            <wp:docPr id="19" name="Изображение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Изображение40"/>
                    <pic:cNvPicPr>
                      <a:picLocks noChangeAspect="1" noChangeArrowheads="1"/>
                    </pic:cNvPicPr>
                  </pic:nvPicPr>
                  <pic:blipFill>
                    <a:blip r:embed="rId21"/>
                    <a:srcRect l="-21" t="-76" r="-21" b="-76"/>
                    <a:stretch>
                      <a:fillRect/>
                    </a:stretch>
                  </pic:blipFill>
                  <pic:spPr bwMode="auto">
                    <a:xfrm>
                      <a:off x="0" y="0"/>
                      <a:ext cx="5764530" cy="1627505"/>
                    </a:xfrm>
                    <a:prstGeom prst="rect">
                      <a:avLst/>
                    </a:prstGeom>
                  </pic:spPr>
                </pic:pic>
              </a:graphicData>
            </a:graphic>
          </wp:inline>
        </w:drawing>
      </w:r>
    </w:p>
    <w:p w:rsidR="00CC3043" w:rsidRDefault="00CC3043">
      <w:pPr>
        <w:spacing w:before="2"/>
        <w:rPr>
          <w:rFonts w:ascii="PT Astra Serif" w:hAnsi="PT Astra Serif" w:cs="PT Astra Serif"/>
          <w:b/>
          <w:color w:val="231F20"/>
          <w:sz w:val="24"/>
          <w:szCs w:val="24"/>
        </w:rPr>
      </w:pPr>
    </w:p>
    <w:p w:rsidR="00CC3043" w:rsidRPr="001550A4" w:rsidRDefault="00FE3CE6" w:rsidP="001550A4">
      <w:pPr>
        <w:spacing w:before="2"/>
        <w:rPr>
          <w:rFonts w:ascii="PT Astra Serif" w:hAnsi="PT Astra Serif" w:cs="PT Astra Serif"/>
          <w:b/>
          <w:color w:val="231F20"/>
          <w:sz w:val="24"/>
          <w:szCs w:val="24"/>
        </w:rPr>
      </w:pPr>
      <w:r>
        <w:rPr>
          <w:rFonts w:ascii="PT Astra Serif" w:hAnsi="PT Astra Serif" w:cs="PT Astra Serif"/>
          <w:b/>
          <w:color w:val="231F20"/>
          <w:sz w:val="24"/>
          <w:szCs w:val="24"/>
        </w:rPr>
        <w:t>Схема3–2. Пример</w:t>
      </w:r>
      <w:r w:rsidR="00532B7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организации</w:t>
      </w:r>
      <w:r w:rsidR="00532B7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предупреждающих</w:t>
      </w:r>
      <w:r w:rsidR="00532B7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покрытий</w:t>
      </w:r>
      <w:r w:rsidR="00532B7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при</w:t>
      </w:r>
      <w:r w:rsidR="00532B7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помощи</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изменения</w:t>
      </w:r>
      <w:r w:rsidR="00532B7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цвета,</w:t>
      </w:r>
      <w:r w:rsidR="00532B7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фактуры</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и типа</w:t>
      </w:r>
      <w:r w:rsidR="00532B7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укладки</w:t>
      </w:r>
    </w:p>
    <w:p w:rsidR="00CC3043" w:rsidRDefault="00FE3CE6" w:rsidP="001550A4">
      <w:pPr>
        <w:spacing w:before="2"/>
        <w:rPr>
          <w:rFonts w:ascii="PT Astra Serif" w:hAnsi="PT Astra Serif" w:cs="PT Astra Serif"/>
          <w:b/>
          <w:sz w:val="24"/>
          <w:szCs w:val="24"/>
        </w:rPr>
      </w:pPr>
      <w:r>
        <w:rPr>
          <w:noProof/>
        </w:rPr>
        <w:drawing>
          <wp:inline distT="0" distB="0" distL="0" distR="0">
            <wp:extent cx="2708910" cy="1306830"/>
            <wp:effectExtent l="0" t="0" r="0" b="0"/>
            <wp:docPr id="20" name="Изображение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Изображение41"/>
                    <pic:cNvPicPr>
                      <a:picLocks noChangeAspect="1" noChangeArrowheads="1"/>
                    </pic:cNvPicPr>
                  </pic:nvPicPr>
                  <pic:blipFill>
                    <a:blip r:embed="rId22"/>
                    <a:srcRect l="-44" t="-92" r="-44" b="-92"/>
                    <a:stretch>
                      <a:fillRect/>
                    </a:stretch>
                  </pic:blipFill>
                  <pic:spPr bwMode="auto">
                    <a:xfrm>
                      <a:off x="0" y="0"/>
                      <a:ext cx="2708910" cy="1306830"/>
                    </a:xfrm>
                    <a:prstGeom prst="rect">
                      <a:avLst/>
                    </a:prstGeom>
                  </pic:spPr>
                </pic:pic>
              </a:graphicData>
            </a:graphic>
          </wp:inline>
        </w:drawing>
      </w:r>
    </w:p>
    <w:p w:rsidR="00CC3043" w:rsidRDefault="00CC3043">
      <w:pPr>
        <w:spacing w:before="2"/>
        <w:jc w:val="both"/>
        <w:rPr>
          <w:rFonts w:ascii="PT Astra Serif" w:hAnsi="PT Astra Serif" w:cs="PT Astra Serif"/>
          <w:b/>
          <w:sz w:val="24"/>
          <w:szCs w:val="24"/>
        </w:rPr>
      </w:pPr>
    </w:p>
    <w:p w:rsidR="00CC3043" w:rsidRDefault="00FE3CE6">
      <w:pPr>
        <w:spacing w:before="2"/>
        <w:rPr>
          <w:rFonts w:ascii="PT Astra Serif" w:hAnsi="PT Astra Serif" w:cs="PT Astra Serif"/>
          <w:b/>
          <w:color w:val="231F20"/>
          <w:sz w:val="24"/>
          <w:szCs w:val="24"/>
        </w:rPr>
      </w:pPr>
      <w:r>
        <w:rPr>
          <w:rFonts w:ascii="PT Astra Serif" w:hAnsi="PT Astra Serif" w:cs="PT Astra Serif"/>
          <w:b/>
          <w:color w:val="231F20"/>
          <w:sz w:val="24"/>
          <w:szCs w:val="24"/>
        </w:rPr>
        <w:t>Схема</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4.</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Наземный</w:t>
      </w:r>
      <w:r w:rsidR="001C0793">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пешеходный</w:t>
      </w:r>
      <w:r w:rsidR="001C0793">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переход,</w:t>
      </w:r>
      <w:r>
        <w:rPr>
          <w:rFonts w:ascii="PT Astra Serif" w:hAnsi="PT Astra Serif" w:cs="PT Astra Serif"/>
          <w:b/>
          <w:color w:val="231F20"/>
          <w:spacing w:val="-7"/>
          <w:sz w:val="24"/>
          <w:szCs w:val="24"/>
        </w:rPr>
        <w:tab/>
      </w:r>
      <w:r>
        <w:rPr>
          <w:rFonts w:ascii="PT Astra Serif" w:hAnsi="PT Astra Serif" w:cs="PT Astra Serif"/>
          <w:b/>
          <w:color w:val="231F20"/>
          <w:sz w:val="24"/>
          <w:szCs w:val="24"/>
        </w:rPr>
        <w:t>Схема4–1. Пример</w:t>
      </w:r>
      <w:r w:rsidR="001C0793">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организации</w:t>
      </w:r>
    </w:p>
    <w:p w:rsidR="00CC3043" w:rsidRDefault="001C0793">
      <w:pPr>
        <w:spacing w:before="2"/>
        <w:rPr>
          <w:rFonts w:ascii="PT Astra Serif" w:hAnsi="PT Astra Serif" w:cs="PT Astra Serif"/>
          <w:b/>
          <w:color w:val="231F20"/>
          <w:sz w:val="24"/>
          <w:szCs w:val="24"/>
        </w:rPr>
      </w:pPr>
      <w:r>
        <w:rPr>
          <w:rFonts w:ascii="PT Astra Serif" w:hAnsi="PT Astra Serif" w:cs="PT Astra Serif"/>
          <w:b/>
          <w:color w:val="231F20"/>
          <w:sz w:val="24"/>
          <w:szCs w:val="24"/>
        </w:rPr>
        <w:t>Р</w:t>
      </w:r>
      <w:r w:rsidR="00FE3CE6">
        <w:rPr>
          <w:rFonts w:ascii="PT Astra Serif" w:hAnsi="PT Astra Serif" w:cs="PT Astra Serif"/>
          <w:b/>
          <w:color w:val="231F20"/>
          <w:sz w:val="24"/>
          <w:szCs w:val="24"/>
        </w:rPr>
        <w:t>асположенный</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перпендикулярно</w:t>
      </w:r>
      <w:r w:rsidR="00FE3CE6">
        <w:rPr>
          <w:rFonts w:ascii="PT Astra Serif" w:hAnsi="PT Astra Serif" w:cs="PT Astra Serif"/>
          <w:b/>
          <w:color w:val="231F20"/>
          <w:spacing w:val="5"/>
          <w:sz w:val="24"/>
          <w:szCs w:val="24"/>
        </w:rPr>
        <w:tab/>
      </w:r>
      <w:r w:rsidR="00FE3CE6">
        <w:rPr>
          <w:rFonts w:ascii="PT Astra Serif" w:hAnsi="PT Astra Serif" w:cs="PT Astra Serif"/>
          <w:b/>
          <w:color w:val="231F20"/>
          <w:spacing w:val="5"/>
          <w:sz w:val="24"/>
          <w:szCs w:val="24"/>
        </w:rPr>
        <w:tab/>
      </w:r>
      <w:r w:rsidR="00FE3CE6">
        <w:rPr>
          <w:rFonts w:ascii="PT Astra Serif" w:hAnsi="PT Astra Serif" w:cs="PT Astra Serif"/>
          <w:b/>
          <w:color w:val="231F20"/>
          <w:sz w:val="24"/>
          <w:szCs w:val="24"/>
        </w:rPr>
        <w:t>предупреждающих</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покрытий</w:t>
      </w:r>
      <w:r w:rsidR="00532B71">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при</w:t>
      </w:r>
    </w:p>
    <w:p w:rsidR="00CC3043" w:rsidRDefault="001C0793">
      <w:pPr>
        <w:spacing w:before="2"/>
        <w:rPr>
          <w:rFonts w:ascii="PT Astra Serif" w:hAnsi="PT Astra Serif" w:cs="PT Astra Serif"/>
          <w:b/>
          <w:color w:val="231F20"/>
          <w:sz w:val="24"/>
          <w:szCs w:val="24"/>
        </w:rPr>
      </w:pPr>
      <w:r>
        <w:rPr>
          <w:rFonts w:ascii="PT Astra Serif" w:hAnsi="PT Astra Serif" w:cs="PT Astra Serif"/>
          <w:b/>
          <w:color w:val="231F20"/>
          <w:sz w:val="24"/>
          <w:szCs w:val="24"/>
        </w:rPr>
        <w:t>Д</w:t>
      </w:r>
      <w:r w:rsidR="00FE3CE6">
        <w:rPr>
          <w:rFonts w:ascii="PT Astra Serif" w:hAnsi="PT Astra Serif" w:cs="PT Astra Serif"/>
          <w:b/>
          <w:color w:val="231F20"/>
          <w:sz w:val="24"/>
          <w:szCs w:val="24"/>
        </w:rPr>
        <w:t>вижению</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пешехода</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на</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ограниченной</w:t>
      </w:r>
      <w:r w:rsidR="00FE3CE6">
        <w:rPr>
          <w:rFonts w:ascii="PT Astra Serif" w:hAnsi="PT Astra Serif" w:cs="PT Astra Serif"/>
          <w:b/>
          <w:color w:val="231F20"/>
          <w:spacing w:val="2"/>
          <w:sz w:val="24"/>
          <w:szCs w:val="24"/>
        </w:rPr>
        <w:tab/>
      </w:r>
      <w:r w:rsidR="00FE3CE6">
        <w:rPr>
          <w:rFonts w:ascii="PT Astra Serif" w:hAnsi="PT Astra Serif" w:cs="PT Astra Serif"/>
          <w:b/>
          <w:color w:val="231F20"/>
          <w:spacing w:val="2"/>
          <w:sz w:val="24"/>
          <w:szCs w:val="24"/>
        </w:rPr>
        <w:tab/>
      </w:r>
      <w:r w:rsidR="00FE3CE6">
        <w:rPr>
          <w:rFonts w:ascii="PT Astra Serif" w:hAnsi="PT Astra Serif" w:cs="PT Astra Serif"/>
          <w:b/>
          <w:color w:val="231F20"/>
          <w:sz w:val="24"/>
          <w:szCs w:val="24"/>
        </w:rPr>
        <w:t>помощи изменения</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цвета,</w:t>
      </w:r>
      <w:r w:rsidR="00532B71">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фактуры</w:t>
      </w:r>
    </w:p>
    <w:p w:rsidR="00CC3043" w:rsidRDefault="00FE3CE6">
      <w:pPr>
        <w:spacing w:before="2"/>
        <w:rPr>
          <w:rFonts w:ascii="PT Astra Serif" w:hAnsi="PT Astra Serif" w:cs="PT Astra Serif"/>
          <w:b/>
          <w:color w:val="231F20"/>
          <w:sz w:val="24"/>
          <w:szCs w:val="24"/>
        </w:rPr>
      </w:pPr>
      <w:r>
        <w:rPr>
          <w:rFonts w:ascii="PT Astra Serif" w:hAnsi="PT Astra Serif" w:cs="PT Astra Serif"/>
          <w:b/>
          <w:color w:val="231F20"/>
          <w:sz w:val="24"/>
          <w:szCs w:val="24"/>
        </w:rPr>
        <w:t>территории.</w:t>
      </w:r>
      <w:r w:rsidR="001C0793">
        <w:rPr>
          <w:rFonts w:ascii="PT Astra Serif" w:hAnsi="PT Astra Serif" w:cs="PT Astra Serif"/>
          <w:b/>
          <w:color w:val="231F20"/>
          <w:sz w:val="24"/>
          <w:szCs w:val="24"/>
        </w:rPr>
        <w:t xml:space="preserve"> </w:t>
      </w:r>
      <w:r>
        <w:rPr>
          <w:rFonts w:ascii="PT Astra Serif" w:hAnsi="PT Astra Serif" w:cs="PT Astra Serif"/>
          <w:b/>
          <w:color w:val="231F20"/>
          <w:sz w:val="24"/>
          <w:szCs w:val="24"/>
        </w:rPr>
        <w:t>Ширина</w:t>
      </w:r>
      <w:r w:rsidR="001C0793">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пешеходного</w:t>
      </w:r>
      <w:r>
        <w:rPr>
          <w:rFonts w:ascii="PT Astra Serif" w:hAnsi="PT Astra Serif" w:cs="PT Astra Serif"/>
          <w:b/>
          <w:color w:val="231F20"/>
          <w:spacing w:val="4"/>
          <w:sz w:val="24"/>
          <w:szCs w:val="24"/>
        </w:rPr>
        <w:tab/>
      </w:r>
      <w:r>
        <w:rPr>
          <w:rFonts w:ascii="PT Astra Serif" w:hAnsi="PT Astra Serif" w:cs="PT Astra Serif"/>
          <w:b/>
          <w:color w:val="231F20"/>
          <w:spacing w:val="4"/>
          <w:sz w:val="24"/>
          <w:szCs w:val="24"/>
        </w:rPr>
        <w:tab/>
      </w:r>
      <w:r>
        <w:rPr>
          <w:rFonts w:ascii="PT Astra Serif" w:hAnsi="PT Astra Serif" w:cs="PT Astra Serif"/>
          <w:b/>
          <w:color w:val="231F20"/>
          <w:sz w:val="24"/>
          <w:szCs w:val="24"/>
        </w:rPr>
        <w:t>и типа</w:t>
      </w:r>
      <w:r w:rsidR="001C0793">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укладки</w:t>
      </w:r>
    </w:p>
    <w:p w:rsidR="00CC3043" w:rsidRDefault="00FE3CE6">
      <w:pPr>
        <w:spacing w:before="2"/>
        <w:rPr>
          <w:rFonts w:ascii="PT Astra Serif" w:hAnsi="PT Astra Serif" w:cs="PT Astra Serif"/>
          <w:b/>
          <w:color w:val="231F20"/>
          <w:sz w:val="24"/>
          <w:szCs w:val="24"/>
        </w:rPr>
      </w:pPr>
      <w:r>
        <w:rPr>
          <w:rFonts w:ascii="PT Astra Serif" w:hAnsi="PT Astra Serif" w:cs="PT Astra Serif"/>
          <w:b/>
          <w:color w:val="231F20"/>
          <w:sz w:val="24"/>
          <w:szCs w:val="24"/>
        </w:rPr>
        <w:t>тротуара—менее</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3,0м.</w:t>
      </w:r>
    </w:p>
    <w:p w:rsidR="00CC3043" w:rsidRDefault="00FE3CE6">
      <w:pPr>
        <w:spacing w:before="2"/>
        <w:rPr>
          <w:rFonts w:ascii="PT Astra Serif" w:hAnsi="PT Astra Serif" w:cs="PT Astra Serif"/>
          <w:b/>
          <w:color w:val="231F20"/>
          <w:sz w:val="16"/>
          <w:szCs w:val="16"/>
        </w:rPr>
      </w:pPr>
      <w:r>
        <w:rPr>
          <w:rFonts w:ascii="PT Astra Serif" w:hAnsi="PT Astra Serif" w:cs="PT Astra Serif"/>
          <w:b/>
          <w:color w:val="231F20"/>
          <w:sz w:val="24"/>
          <w:szCs w:val="24"/>
        </w:rPr>
        <w:t>Размещение</w:t>
      </w:r>
      <w:r w:rsidR="001C0793">
        <w:rPr>
          <w:rFonts w:ascii="PT Astra Serif" w:hAnsi="PT Astra Serif" w:cs="PT Astra Serif"/>
          <w:b/>
          <w:color w:val="231F20"/>
          <w:sz w:val="24"/>
          <w:szCs w:val="24"/>
        </w:rPr>
        <w:t xml:space="preserve"> </w:t>
      </w:r>
      <w:r>
        <w:rPr>
          <w:rFonts w:ascii="PT Astra Serif" w:hAnsi="PT Astra Serif" w:cs="PT Astra Serif"/>
          <w:b/>
          <w:color w:val="231F20"/>
          <w:sz w:val="24"/>
          <w:szCs w:val="24"/>
        </w:rPr>
        <w:t>тактильных</w:t>
      </w:r>
      <w:r w:rsidR="001C0793">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указателей</w:t>
      </w:r>
    </w:p>
    <w:p w:rsidR="00CC3043" w:rsidRDefault="00CC3043">
      <w:pPr>
        <w:spacing w:before="2"/>
        <w:rPr>
          <w:rFonts w:ascii="PT Astra Serif" w:hAnsi="PT Astra Serif" w:cs="PT Astra Serif"/>
          <w:b/>
          <w:color w:val="231F20"/>
          <w:sz w:val="16"/>
          <w:szCs w:val="16"/>
        </w:rPr>
      </w:pPr>
    </w:p>
    <w:p w:rsidR="00CC3043" w:rsidRDefault="00FE3CE6">
      <w:pPr>
        <w:spacing w:before="2"/>
        <w:rPr>
          <w:rFonts w:ascii="PT Astra Serif" w:hAnsi="PT Astra Serif" w:cs="PT Astra Serif"/>
          <w:b/>
          <w:color w:val="231F20"/>
          <w:sz w:val="24"/>
          <w:szCs w:val="24"/>
        </w:rPr>
      </w:pPr>
      <w:r>
        <w:rPr>
          <w:noProof/>
        </w:rPr>
        <w:drawing>
          <wp:inline distT="0" distB="0" distL="0" distR="0">
            <wp:extent cx="5760085" cy="1446530"/>
            <wp:effectExtent l="0" t="0" r="0" b="0"/>
            <wp:docPr id="21" name="Изображение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Изображение42"/>
                    <pic:cNvPicPr>
                      <a:picLocks noChangeAspect="1" noChangeArrowheads="1"/>
                    </pic:cNvPicPr>
                  </pic:nvPicPr>
                  <pic:blipFill>
                    <a:blip r:embed="rId23"/>
                    <a:srcRect l="-21" t="-85" r="-21" b="-85"/>
                    <a:stretch>
                      <a:fillRect/>
                    </a:stretch>
                  </pic:blipFill>
                  <pic:spPr bwMode="auto">
                    <a:xfrm>
                      <a:off x="0" y="0"/>
                      <a:ext cx="5760085" cy="1446530"/>
                    </a:xfrm>
                    <a:prstGeom prst="rect">
                      <a:avLst/>
                    </a:prstGeom>
                  </pic:spPr>
                </pic:pic>
              </a:graphicData>
            </a:graphic>
          </wp:inline>
        </w:drawing>
      </w:r>
    </w:p>
    <w:p w:rsidR="00CC3043" w:rsidRDefault="00FE3CE6">
      <w:pPr>
        <w:spacing w:before="2"/>
        <w:ind w:left="4956"/>
        <w:rPr>
          <w:rFonts w:ascii="PT Astra Serif" w:hAnsi="PT Astra Serif" w:cs="PT Astra Serif"/>
          <w:b/>
          <w:color w:val="231F20"/>
          <w:sz w:val="24"/>
          <w:szCs w:val="24"/>
        </w:rPr>
      </w:pPr>
      <w:r>
        <w:rPr>
          <w:rFonts w:ascii="PT Astra Serif" w:hAnsi="PT Astra Serif" w:cs="PT Astra Serif"/>
          <w:b/>
          <w:color w:val="231F20"/>
          <w:sz w:val="24"/>
          <w:szCs w:val="24"/>
        </w:rPr>
        <w:t>Схема4–2. Пример</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организации</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предупреждающих</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покрытий</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при</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помощи</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изменения</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цвета,</w:t>
      </w:r>
      <w:r w:rsidR="00532B7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фактуры</w:t>
      </w:r>
    </w:p>
    <w:p w:rsidR="00CC3043" w:rsidRPr="001550A4" w:rsidRDefault="001550A4" w:rsidP="001550A4">
      <w:pPr>
        <w:spacing w:before="2"/>
        <w:ind w:left="4956"/>
        <w:jc w:val="both"/>
      </w:pPr>
      <w:r>
        <w:rPr>
          <w:rFonts w:ascii="PT Astra Serif" w:hAnsi="PT Astra Serif" w:cs="PT Astra Serif"/>
          <w:b/>
          <w:color w:val="231F20"/>
          <w:sz w:val="24"/>
          <w:szCs w:val="24"/>
        </w:rPr>
        <w:t>и типа укладки</w:t>
      </w:r>
    </w:p>
    <w:p w:rsidR="00CC3043" w:rsidRDefault="001550A4">
      <w:pPr>
        <w:overflowPunct/>
        <w:textAlignment w:val="auto"/>
        <w:rPr>
          <w:rFonts w:ascii="PT Astra Serif" w:hAnsi="PT Astra Serif" w:cs="PT Astra Serif"/>
          <w:b/>
          <w:sz w:val="28"/>
          <w:szCs w:val="28"/>
        </w:rPr>
      </w:pPr>
      <w:r>
        <w:rPr>
          <w:rFonts w:ascii="PT Astra Serif" w:hAnsi="PT Astra Serif" w:cs="PT Astra Serif"/>
          <w:b/>
          <w:noProof/>
          <w:sz w:val="28"/>
          <w:szCs w:val="28"/>
        </w:rPr>
        <w:drawing>
          <wp:anchor distT="0" distB="0" distL="0" distR="0" simplePos="0" relativeHeight="251666432" behindDoc="0" locked="0" layoutInCell="1" allowOverlap="1">
            <wp:simplePos x="0" y="0"/>
            <wp:positionH relativeFrom="column">
              <wp:posOffset>3053715</wp:posOffset>
            </wp:positionH>
            <wp:positionV relativeFrom="paragraph">
              <wp:posOffset>213360</wp:posOffset>
            </wp:positionV>
            <wp:extent cx="2766695" cy="1096645"/>
            <wp:effectExtent l="0" t="0" r="0" b="8255"/>
            <wp:wrapNone/>
            <wp:docPr id="22" name="Изображение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Изображение2"/>
                    <pic:cNvPicPr>
                      <a:picLocks noChangeAspect="1" noChangeArrowheads="1"/>
                    </pic:cNvPicPr>
                  </pic:nvPicPr>
                  <pic:blipFill>
                    <a:blip r:embed="rId24"/>
                    <a:srcRect l="-45" t="-112" r="-45" b="-112"/>
                    <a:stretch>
                      <a:fillRect/>
                    </a:stretch>
                  </pic:blipFill>
                  <pic:spPr bwMode="auto">
                    <a:xfrm>
                      <a:off x="0" y="0"/>
                      <a:ext cx="2766695" cy="1096645"/>
                    </a:xfrm>
                    <a:prstGeom prst="rect">
                      <a:avLst/>
                    </a:prstGeom>
                  </pic:spPr>
                </pic:pic>
              </a:graphicData>
            </a:graphic>
          </wp:anchor>
        </w:drawing>
      </w:r>
      <w:r w:rsidR="00FE3CE6">
        <w:br w:type="page"/>
      </w:r>
    </w:p>
    <w:p w:rsidR="00CC3043" w:rsidRDefault="00FE3CE6">
      <w:pPr>
        <w:jc w:val="both"/>
        <w:rPr>
          <w:rFonts w:ascii="PT Astra Serif" w:hAnsi="PT Astra Serif" w:cs="PT Astra Serif"/>
          <w:color w:val="231F20"/>
          <w:sz w:val="24"/>
          <w:szCs w:val="24"/>
        </w:rPr>
      </w:pPr>
      <w:r>
        <w:rPr>
          <w:rFonts w:ascii="PT Astra Serif" w:hAnsi="PT Astra Serif" w:cs="PT Astra Serif"/>
          <w:b/>
          <w:color w:val="231F20"/>
          <w:sz w:val="24"/>
          <w:szCs w:val="24"/>
        </w:rPr>
        <w:lastRenderedPageBreak/>
        <w:t>Схема5.</w:t>
      </w:r>
      <w:r w:rsidR="001550A4">
        <w:rPr>
          <w:rFonts w:ascii="PT Astra Serif" w:hAnsi="PT Astra Serif" w:cs="PT Astra Serif"/>
          <w:b/>
          <w:color w:val="231F20"/>
          <w:sz w:val="24"/>
          <w:szCs w:val="24"/>
        </w:rPr>
        <w:t xml:space="preserve"> </w:t>
      </w:r>
      <w:r>
        <w:rPr>
          <w:rFonts w:ascii="PT Astra Serif" w:hAnsi="PT Astra Serif" w:cs="PT Astra Serif"/>
          <w:b/>
          <w:color w:val="231F20"/>
          <w:sz w:val="24"/>
          <w:szCs w:val="24"/>
        </w:rPr>
        <w:t>Размещение</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тактильных</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указателей</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на</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пешеходных</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тротуарах,</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расположенных</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в</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уровне</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проезжей</w:t>
      </w:r>
      <w:r w:rsidR="00C616FC">
        <w:rPr>
          <w:rFonts w:ascii="PT Astra Serif" w:hAnsi="PT Astra Serif" w:cs="PT Astra Serif"/>
          <w:b/>
          <w:color w:val="231F20"/>
          <w:sz w:val="24"/>
          <w:szCs w:val="24"/>
        </w:rPr>
        <w:t xml:space="preserve"> </w:t>
      </w:r>
      <w:r>
        <w:rPr>
          <w:rFonts w:ascii="PT Astra Serif" w:hAnsi="PT Astra Serif" w:cs="PT Astra Serif"/>
          <w:b/>
          <w:color w:val="231F20"/>
          <w:sz w:val="24"/>
          <w:szCs w:val="24"/>
        </w:rPr>
        <w:t>части</w:t>
      </w:r>
    </w:p>
    <w:p w:rsidR="00CC3043" w:rsidRDefault="00FE3CE6">
      <w:pPr>
        <w:ind w:firstLine="708"/>
      </w:pPr>
      <w:r>
        <w:rPr>
          <w:rFonts w:ascii="PT Astra Serif" w:hAnsi="PT Astra Serif" w:cs="PT Astra Serif"/>
          <w:color w:val="231F20"/>
          <w:sz w:val="24"/>
          <w:szCs w:val="24"/>
        </w:rPr>
        <w:t>Вариант</w:t>
      </w:r>
      <w:r w:rsidR="001550A4">
        <w:rPr>
          <w:rFonts w:ascii="PT Astra Serif" w:hAnsi="PT Astra Serif" w:cs="PT Astra Serif"/>
          <w:color w:val="231F20"/>
          <w:sz w:val="24"/>
          <w:szCs w:val="24"/>
        </w:rPr>
        <w:t xml:space="preserve"> </w:t>
      </w:r>
      <w:r>
        <w:rPr>
          <w:rFonts w:ascii="PT Astra Serif" w:hAnsi="PT Astra Serif" w:cs="PT Astra Serif"/>
          <w:color w:val="231F20"/>
          <w:sz w:val="24"/>
          <w:szCs w:val="24"/>
        </w:rPr>
        <w:t>1</w:t>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t>Вариант</w:t>
      </w:r>
      <w:r w:rsidR="001550A4">
        <w:rPr>
          <w:rFonts w:ascii="PT Astra Serif" w:hAnsi="PT Astra Serif" w:cs="PT Astra Serif"/>
          <w:color w:val="231F20"/>
          <w:sz w:val="24"/>
          <w:szCs w:val="24"/>
        </w:rPr>
        <w:t xml:space="preserve"> </w:t>
      </w:r>
      <w:r>
        <w:rPr>
          <w:rFonts w:ascii="PT Astra Serif" w:hAnsi="PT Astra Serif" w:cs="PT Astra Serif"/>
          <w:color w:val="231F20"/>
          <w:sz w:val="24"/>
          <w:szCs w:val="24"/>
        </w:rPr>
        <w:t>2</w:t>
      </w:r>
    </w:p>
    <w:p w:rsidR="00CC3043" w:rsidRDefault="00FE3CE6">
      <w:pPr>
        <w:rPr>
          <w:rFonts w:ascii="PT Astra Serif" w:hAnsi="PT Astra Serif" w:cs="PT Astra Serif"/>
          <w:color w:val="231F20"/>
          <w:sz w:val="24"/>
          <w:szCs w:val="24"/>
        </w:rPr>
      </w:pPr>
      <w:r>
        <w:rPr>
          <w:noProof/>
        </w:rPr>
        <w:drawing>
          <wp:inline distT="0" distB="0" distL="0" distR="0">
            <wp:extent cx="5757545" cy="1647190"/>
            <wp:effectExtent l="0" t="0" r="0" b="0"/>
            <wp:docPr id="23" name="Изображение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Изображение43"/>
                    <pic:cNvPicPr>
                      <a:picLocks noChangeAspect="1" noChangeArrowheads="1"/>
                    </pic:cNvPicPr>
                  </pic:nvPicPr>
                  <pic:blipFill>
                    <a:blip r:embed="rId25"/>
                    <a:srcRect l="-24" t="-84" r="-24" b="-84"/>
                    <a:stretch>
                      <a:fillRect/>
                    </a:stretch>
                  </pic:blipFill>
                  <pic:spPr bwMode="auto">
                    <a:xfrm>
                      <a:off x="0" y="0"/>
                      <a:ext cx="5757545" cy="1647190"/>
                    </a:xfrm>
                    <a:prstGeom prst="rect">
                      <a:avLst/>
                    </a:prstGeom>
                  </pic:spPr>
                </pic:pic>
              </a:graphicData>
            </a:graphic>
          </wp:inline>
        </w:drawing>
      </w:r>
    </w:p>
    <w:p w:rsidR="00CC3043" w:rsidRDefault="00CC3043">
      <w:pPr>
        <w:rPr>
          <w:rFonts w:ascii="PT Astra Serif" w:hAnsi="PT Astra Serif" w:cs="PT Astra Serif"/>
          <w:color w:val="231F20"/>
          <w:sz w:val="24"/>
          <w:szCs w:val="24"/>
        </w:rPr>
      </w:pPr>
    </w:p>
    <w:p w:rsidR="00CC3043" w:rsidRDefault="00FE3CE6">
      <w:pPr>
        <w:jc w:val="both"/>
        <w:rPr>
          <w:rFonts w:ascii="PT Astra Serif" w:hAnsi="PT Astra Serif" w:cs="PT Astra Serif"/>
          <w:color w:val="231F20"/>
          <w:sz w:val="24"/>
          <w:szCs w:val="24"/>
        </w:rPr>
      </w:pPr>
      <w:r>
        <w:rPr>
          <w:rFonts w:ascii="PT Astra Serif" w:hAnsi="PT Astra Serif" w:cs="PT Astra Serif"/>
          <w:b/>
          <w:color w:val="231F20"/>
          <w:sz w:val="24"/>
          <w:szCs w:val="24"/>
        </w:rPr>
        <w:t>Схема5–1.Пример</w:t>
      </w:r>
      <w:r w:rsidR="0086140D">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организации</w:t>
      </w:r>
      <w:r w:rsidR="002D6ABE">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предупреждающих</w:t>
      </w:r>
      <w:r w:rsidR="002D6ABE">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покрытий</w:t>
      </w:r>
      <w:r w:rsidR="002D6ABE">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при</w:t>
      </w:r>
      <w:r w:rsidR="002D6ABE">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помощи</w:t>
      </w:r>
      <w:r w:rsidR="002D6ABE">
        <w:rPr>
          <w:rFonts w:ascii="PT Astra Serif" w:hAnsi="PT Astra Serif" w:cs="PT Astra Serif"/>
          <w:b/>
          <w:color w:val="231F20"/>
          <w:sz w:val="24"/>
          <w:szCs w:val="24"/>
        </w:rPr>
        <w:t xml:space="preserve"> </w:t>
      </w:r>
      <w:r>
        <w:rPr>
          <w:rFonts w:ascii="PT Astra Serif" w:hAnsi="PT Astra Serif" w:cs="PT Astra Serif"/>
          <w:b/>
          <w:color w:val="231F20"/>
          <w:sz w:val="24"/>
          <w:szCs w:val="24"/>
        </w:rPr>
        <w:t>изменения</w:t>
      </w:r>
      <w:r w:rsidR="002D6ABE">
        <w:rPr>
          <w:rFonts w:ascii="PT Astra Serif" w:hAnsi="PT Astra Serif" w:cs="PT Astra Serif"/>
          <w:b/>
          <w:color w:val="231F20"/>
          <w:sz w:val="24"/>
          <w:szCs w:val="24"/>
        </w:rPr>
        <w:t xml:space="preserve"> </w:t>
      </w:r>
      <w:r>
        <w:rPr>
          <w:rFonts w:ascii="PT Astra Serif" w:hAnsi="PT Astra Serif" w:cs="PT Astra Serif"/>
          <w:b/>
          <w:color w:val="231F20"/>
          <w:sz w:val="24"/>
          <w:szCs w:val="24"/>
        </w:rPr>
        <w:t>цвета,</w:t>
      </w:r>
      <w:r w:rsidR="002D6ABE">
        <w:rPr>
          <w:rFonts w:ascii="PT Astra Serif" w:hAnsi="PT Astra Serif" w:cs="PT Astra Serif"/>
          <w:b/>
          <w:color w:val="231F20"/>
          <w:sz w:val="24"/>
          <w:szCs w:val="24"/>
        </w:rPr>
        <w:t xml:space="preserve"> </w:t>
      </w:r>
      <w:r>
        <w:rPr>
          <w:rFonts w:ascii="PT Astra Serif" w:hAnsi="PT Astra Serif" w:cs="PT Astra Serif"/>
          <w:b/>
          <w:color w:val="231F20"/>
          <w:sz w:val="24"/>
          <w:szCs w:val="24"/>
        </w:rPr>
        <w:t>фактуры</w:t>
      </w:r>
      <w:r w:rsidR="002D6ABE">
        <w:rPr>
          <w:rFonts w:ascii="PT Astra Serif" w:hAnsi="PT Astra Serif" w:cs="PT Astra Serif"/>
          <w:b/>
          <w:color w:val="231F20"/>
          <w:sz w:val="24"/>
          <w:szCs w:val="24"/>
        </w:rPr>
        <w:t xml:space="preserve"> </w:t>
      </w:r>
      <w:r>
        <w:rPr>
          <w:rFonts w:ascii="PT Astra Serif" w:hAnsi="PT Astra Serif" w:cs="PT Astra Serif"/>
          <w:b/>
          <w:color w:val="231F20"/>
          <w:sz w:val="24"/>
          <w:szCs w:val="24"/>
        </w:rPr>
        <w:t>и</w:t>
      </w:r>
      <w:r w:rsidR="002D6ABE">
        <w:rPr>
          <w:rFonts w:ascii="PT Astra Serif" w:hAnsi="PT Astra Serif" w:cs="PT Astra Serif"/>
          <w:b/>
          <w:color w:val="231F20"/>
          <w:sz w:val="24"/>
          <w:szCs w:val="24"/>
        </w:rPr>
        <w:t xml:space="preserve"> </w:t>
      </w:r>
      <w:r>
        <w:rPr>
          <w:rFonts w:ascii="PT Astra Serif" w:hAnsi="PT Astra Serif" w:cs="PT Astra Serif"/>
          <w:b/>
          <w:color w:val="231F20"/>
          <w:sz w:val="24"/>
          <w:szCs w:val="24"/>
        </w:rPr>
        <w:t>типа</w:t>
      </w:r>
      <w:r w:rsidR="002D6ABE">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укладки</w:t>
      </w:r>
    </w:p>
    <w:p w:rsidR="00CC3043" w:rsidRDefault="00FE3CE6">
      <w:pPr>
        <w:ind w:firstLine="708"/>
      </w:pPr>
      <w:r>
        <w:rPr>
          <w:rFonts w:ascii="PT Astra Serif" w:hAnsi="PT Astra Serif" w:cs="PT Astra Serif"/>
          <w:color w:val="231F20"/>
          <w:sz w:val="24"/>
          <w:szCs w:val="24"/>
        </w:rPr>
        <w:t>Вариант</w:t>
      </w:r>
      <w:r w:rsidR="00134724">
        <w:rPr>
          <w:rFonts w:ascii="PT Astra Serif" w:hAnsi="PT Astra Serif" w:cs="PT Astra Serif"/>
          <w:color w:val="231F20"/>
          <w:sz w:val="24"/>
          <w:szCs w:val="24"/>
        </w:rPr>
        <w:t xml:space="preserve"> </w:t>
      </w:r>
      <w:r>
        <w:rPr>
          <w:rFonts w:ascii="PT Astra Serif" w:hAnsi="PT Astra Serif" w:cs="PT Astra Serif"/>
          <w:color w:val="231F20"/>
          <w:sz w:val="24"/>
          <w:szCs w:val="24"/>
        </w:rPr>
        <w:t>1</w:t>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t>Вариант</w:t>
      </w:r>
      <w:r w:rsidR="00134724">
        <w:rPr>
          <w:rFonts w:ascii="PT Astra Serif" w:hAnsi="PT Astra Serif" w:cs="PT Astra Serif"/>
          <w:color w:val="231F20"/>
          <w:sz w:val="24"/>
          <w:szCs w:val="24"/>
        </w:rPr>
        <w:t xml:space="preserve"> </w:t>
      </w:r>
      <w:r>
        <w:rPr>
          <w:rFonts w:ascii="PT Astra Serif" w:hAnsi="PT Astra Serif" w:cs="PT Astra Serif"/>
          <w:color w:val="231F20"/>
          <w:sz w:val="24"/>
          <w:szCs w:val="24"/>
        </w:rPr>
        <w:t>2</w:t>
      </w:r>
    </w:p>
    <w:p w:rsidR="00CC3043" w:rsidRDefault="00FE3CE6">
      <w:pPr>
        <w:rPr>
          <w:rFonts w:ascii="PT Astra Serif" w:hAnsi="PT Astra Serif" w:cs="PT Astra Serif"/>
          <w:color w:val="231F20"/>
          <w:sz w:val="24"/>
          <w:szCs w:val="24"/>
        </w:rPr>
      </w:pPr>
      <w:r>
        <w:rPr>
          <w:noProof/>
        </w:rPr>
        <w:drawing>
          <wp:inline distT="0" distB="0" distL="0" distR="0">
            <wp:extent cx="5765165" cy="1638300"/>
            <wp:effectExtent l="0" t="0" r="0" b="0"/>
            <wp:docPr id="24" name="Изображение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Изображение44"/>
                    <pic:cNvPicPr>
                      <a:picLocks noChangeAspect="1" noChangeArrowheads="1"/>
                    </pic:cNvPicPr>
                  </pic:nvPicPr>
                  <pic:blipFill>
                    <a:blip r:embed="rId26"/>
                    <a:srcRect l="-24" t="-84" r="-24" b="-84"/>
                    <a:stretch>
                      <a:fillRect/>
                    </a:stretch>
                  </pic:blipFill>
                  <pic:spPr bwMode="auto">
                    <a:xfrm>
                      <a:off x="0" y="0"/>
                      <a:ext cx="5765165" cy="1638300"/>
                    </a:xfrm>
                    <a:prstGeom prst="rect">
                      <a:avLst/>
                    </a:prstGeom>
                  </pic:spPr>
                </pic:pic>
              </a:graphicData>
            </a:graphic>
          </wp:inline>
        </w:drawing>
      </w:r>
    </w:p>
    <w:p w:rsidR="00CC3043" w:rsidRDefault="00CC3043">
      <w:pPr>
        <w:rPr>
          <w:rFonts w:ascii="PT Astra Serif" w:hAnsi="PT Astra Serif" w:cs="PT Astra Serif"/>
          <w:color w:val="231F20"/>
          <w:sz w:val="24"/>
          <w:szCs w:val="24"/>
        </w:rPr>
      </w:pPr>
    </w:p>
    <w:p w:rsidR="00CC3043" w:rsidRDefault="00FE3CE6">
      <w:pPr>
        <w:pStyle w:val="aa"/>
        <w:ind w:firstLine="708"/>
        <w:jc w:val="both"/>
        <w:rPr>
          <w:rFonts w:ascii="PT Astra Serif" w:hAnsi="PT Astra Serif" w:cs="PT Astra Serif"/>
          <w:b/>
          <w:bCs/>
          <w:color w:val="242021"/>
          <w:sz w:val="28"/>
          <w:szCs w:val="28"/>
        </w:rPr>
      </w:pPr>
      <w:r>
        <w:rPr>
          <w:rStyle w:val="fontstyle01"/>
          <w:rFonts w:ascii="PT Astra Serif" w:hAnsi="PT Astra Serif" w:cs="PT Astra Serif"/>
          <w:sz w:val="28"/>
          <w:szCs w:val="28"/>
        </w:rPr>
        <w:t>Рекомендации по созданию тактильных покрытий при</w:t>
      </w:r>
      <w:r w:rsidR="002D6AB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комплексном б</w:t>
      </w:r>
      <w:r w:rsidR="002D6ABE">
        <w:rPr>
          <w:rStyle w:val="fontstyle01"/>
          <w:rFonts w:ascii="PT Astra Serif" w:hAnsi="PT Astra Serif" w:cs="PT Astra Serif"/>
          <w:sz w:val="28"/>
          <w:szCs w:val="28"/>
        </w:rPr>
        <w:t xml:space="preserve">лагоустройстве территорий </w:t>
      </w:r>
      <w:r w:rsidR="002D6ABE" w:rsidRPr="00247B3F">
        <w:rPr>
          <w:rFonts w:ascii="PT Astra Serif" w:hAnsi="PT Astra Serif" w:cs="PT Astra Serif"/>
          <w:sz w:val="28"/>
          <w:szCs w:val="28"/>
        </w:rPr>
        <w:t>Щучанского муниципального округа Курганской области</w:t>
      </w:r>
      <w:r>
        <w:rPr>
          <w:rStyle w:val="fontstyle01"/>
          <w:rFonts w:ascii="PT Astra Serif" w:hAnsi="PT Astra Serif" w:cs="PT Astra Serif"/>
          <w:sz w:val="28"/>
          <w:szCs w:val="28"/>
        </w:rPr>
        <w:t>:</w:t>
      </w:r>
      <w:r>
        <w:rPr>
          <w:rFonts w:ascii="PT Astra Serif" w:hAnsi="PT Astra Serif" w:cs="PT Astra Serif"/>
          <w:color w:val="242021"/>
          <w:sz w:val="28"/>
          <w:szCs w:val="28"/>
        </w:rPr>
        <w:br/>
      </w:r>
      <w:r>
        <w:rPr>
          <w:rStyle w:val="fontstyle01"/>
          <w:rFonts w:ascii="PT Astra Serif" w:hAnsi="PT Astra Serif" w:cs="PT Astra Serif"/>
          <w:sz w:val="28"/>
          <w:szCs w:val="28"/>
        </w:rPr>
        <w:tab/>
        <w:t>– выделение опасных участков изменением фактуры и цвета;</w:t>
      </w:r>
      <w:r>
        <w:rPr>
          <w:rFonts w:ascii="PT Astra Serif" w:hAnsi="PT Astra Serif" w:cs="PT Astra Serif"/>
          <w:color w:val="242021"/>
          <w:sz w:val="28"/>
          <w:szCs w:val="28"/>
        </w:rPr>
        <w:br/>
      </w:r>
      <w:r>
        <w:rPr>
          <w:rStyle w:val="fontstyle01"/>
          <w:rFonts w:ascii="PT Astra Serif" w:hAnsi="PT Astra Serif" w:cs="PT Astra Serif"/>
          <w:sz w:val="28"/>
          <w:szCs w:val="28"/>
        </w:rPr>
        <w:tab/>
        <w:t>– зонирование мест использования общественных пространств на тротуарах с активным применением интуитивной навигации и изменением фактуры покрытия;</w:t>
      </w:r>
      <w:r>
        <w:rPr>
          <w:rFonts w:ascii="PT Astra Serif" w:hAnsi="PT Astra Serif" w:cs="PT Astra Serif"/>
          <w:color w:val="242021"/>
          <w:sz w:val="28"/>
          <w:szCs w:val="28"/>
        </w:rPr>
        <w:br/>
      </w:r>
      <w:r>
        <w:rPr>
          <w:rStyle w:val="fontstyle01"/>
          <w:rFonts w:ascii="PT Astra Serif" w:hAnsi="PT Astra Serif" w:cs="PT Astra Serif"/>
          <w:sz w:val="28"/>
          <w:szCs w:val="28"/>
        </w:rPr>
        <w:tab/>
        <w:t>– размещение тактильных элементов только на горизонтальных поверхностях;</w:t>
      </w:r>
      <w:r>
        <w:rPr>
          <w:rFonts w:ascii="PT Astra Serif" w:hAnsi="PT Astra Serif" w:cs="PT Astra Serif"/>
          <w:color w:val="242021"/>
          <w:sz w:val="28"/>
          <w:szCs w:val="28"/>
        </w:rPr>
        <w:br/>
      </w:r>
      <w:r>
        <w:rPr>
          <w:rStyle w:val="fontstyle01"/>
          <w:rFonts w:ascii="PT Astra Serif" w:hAnsi="PT Astra Serif" w:cs="PT Astra Serif"/>
          <w:sz w:val="28"/>
          <w:szCs w:val="28"/>
        </w:rPr>
        <w:tab/>
        <w:t xml:space="preserve">– </w:t>
      </w:r>
      <w:r w:rsidR="00134724">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использование материалов контрастных цветов;</w:t>
      </w:r>
      <w:r>
        <w:rPr>
          <w:rFonts w:ascii="PT Astra Serif" w:hAnsi="PT Astra Serif" w:cs="PT Astra Serif"/>
          <w:color w:val="242021"/>
          <w:sz w:val="28"/>
          <w:szCs w:val="28"/>
        </w:rPr>
        <w:br/>
      </w:r>
      <w:r>
        <w:rPr>
          <w:rStyle w:val="fontstyle01"/>
          <w:rFonts w:ascii="PT Astra Serif" w:hAnsi="PT Astra Serif" w:cs="PT Astra Serif"/>
          <w:sz w:val="28"/>
          <w:szCs w:val="28"/>
        </w:rPr>
        <w:tab/>
        <w:t>– оптимальное применение элементов тактильных указателей и покрытия.</w:t>
      </w:r>
    </w:p>
    <w:p w:rsidR="00CC3043" w:rsidRDefault="00CC3043">
      <w:pPr>
        <w:pStyle w:val="aa"/>
        <w:jc w:val="both"/>
        <w:rPr>
          <w:rFonts w:ascii="PT Astra Serif" w:hAnsi="PT Astra Serif" w:cs="PT Astra Serif"/>
          <w:b/>
          <w:bCs/>
          <w:color w:val="242021"/>
          <w:sz w:val="28"/>
          <w:szCs w:val="28"/>
        </w:rPr>
      </w:pPr>
    </w:p>
    <w:p w:rsidR="00CC3043" w:rsidRDefault="00FE3CE6">
      <w:pPr>
        <w:overflowPunct/>
        <w:textAlignment w:val="auto"/>
        <w:rPr>
          <w:rFonts w:ascii="PT Astra Serif" w:hAnsi="PT Astra Serif" w:cs="PT Astra Serif"/>
          <w:b/>
          <w:bCs/>
          <w:color w:val="242021"/>
          <w:sz w:val="28"/>
          <w:szCs w:val="28"/>
        </w:rPr>
      </w:pPr>
      <w:r>
        <w:br w:type="page"/>
      </w:r>
    </w:p>
    <w:p w:rsidR="00CC3043" w:rsidRDefault="00FE3CE6">
      <w:pPr>
        <w:pStyle w:val="aa"/>
        <w:jc w:val="center"/>
        <w:rPr>
          <w:rFonts w:ascii="PT Astra Serif" w:hAnsi="PT Astra Serif" w:cs="PT Astra Serif"/>
          <w:sz w:val="28"/>
          <w:szCs w:val="28"/>
        </w:rPr>
      </w:pPr>
      <w:r>
        <w:rPr>
          <w:rFonts w:ascii="PT Astra Serif" w:hAnsi="PT Astra Serif" w:cs="PT Astra Serif"/>
          <w:b/>
          <w:bCs/>
          <w:color w:val="242021"/>
          <w:sz w:val="28"/>
          <w:szCs w:val="28"/>
        </w:rPr>
        <w:lastRenderedPageBreak/>
        <w:t>Материалы, применяемые для изготовления тактильных указателей и элементов интуитивной навигации</w:t>
      </w:r>
    </w:p>
    <w:p w:rsidR="00CC3043" w:rsidRDefault="00CC3043">
      <w:pPr>
        <w:pStyle w:val="aa"/>
        <w:jc w:val="both"/>
        <w:rPr>
          <w:rFonts w:ascii="PT Astra Serif" w:hAnsi="PT Astra Serif" w:cs="PT Astra Serif"/>
          <w:sz w:val="28"/>
          <w:szCs w:val="28"/>
        </w:rPr>
      </w:pPr>
    </w:p>
    <w:p w:rsidR="00CC3043" w:rsidRDefault="00FE3CE6">
      <w:pPr>
        <w:jc w:val="both"/>
        <w:rPr>
          <w:rFonts w:ascii="PT Astra Serif" w:hAnsi="PT Astra Serif" w:cs="PT Astra Serif"/>
          <w:sz w:val="28"/>
          <w:szCs w:val="28"/>
        </w:rPr>
      </w:pPr>
      <w:r>
        <w:rPr>
          <w:rStyle w:val="fontstyle01"/>
          <w:rFonts w:ascii="PT Astra Serif" w:hAnsi="PT Astra Serif" w:cs="PT Astra Serif"/>
          <w:sz w:val="28"/>
          <w:szCs w:val="28"/>
        </w:rPr>
        <w:tab/>
        <w:t>Для изготовления тактильных указателей и элементов интуитивной навигации используются: колотый натуральный</w:t>
      </w:r>
      <w:r w:rsidR="002D6AB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камень (брусчатка), фрезерованный натуральный камень,</w:t>
      </w:r>
      <w:r w:rsidR="002D6AB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полиуретан, металл, бетон.</w:t>
      </w:r>
    </w:p>
    <w:p w:rsidR="00CC3043" w:rsidRDefault="00CC3043">
      <w:pPr>
        <w:overflowPunct/>
        <w:textAlignment w:val="auto"/>
        <w:rPr>
          <w:rFonts w:ascii="PT Astra Serif" w:hAnsi="PT Astra Serif" w:cs="PT Astra Serif"/>
          <w:sz w:val="28"/>
          <w:szCs w:val="28"/>
        </w:rPr>
      </w:pPr>
    </w:p>
    <w:p w:rsidR="00CC3043" w:rsidRDefault="00FE3CE6">
      <w:pPr>
        <w:overflowPunct/>
        <w:jc w:val="center"/>
        <w:textAlignment w:val="auto"/>
        <w:rPr>
          <w:rFonts w:ascii="PT Astra Serif" w:hAnsi="PT Astra Serif" w:cs="PT Astra Serif"/>
          <w:sz w:val="28"/>
          <w:szCs w:val="28"/>
        </w:rPr>
      </w:pPr>
      <w:r>
        <w:rPr>
          <w:noProof/>
        </w:rPr>
        <w:drawing>
          <wp:inline distT="0" distB="0" distL="0" distR="0">
            <wp:extent cx="3654425" cy="3823335"/>
            <wp:effectExtent l="0" t="0" r="0" b="0"/>
            <wp:docPr id="25" name="Изображение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Изображение45"/>
                    <pic:cNvPicPr>
                      <a:picLocks noChangeAspect="1" noChangeArrowheads="1"/>
                    </pic:cNvPicPr>
                  </pic:nvPicPr>
                  <pic:blipFill>
                    <a:blip r:embed="rId27"/>
                    <a:srcRect l="-32" t="-31" r="-32" b="-31"/>
                    <a:stretch>
                      <a:fillRect/>
                    </a:stretch>
                  </pic:blipFill>
                  <pic:spPr bwMode="auto">
                    <a:xfrm>
                      <a:off x="0" y="0"/>
                      <a:ext cx="3654425" cy="3823335"/>
                    </a:xfrm>
                    <a:prstGeom prst="rect">
                      <a:avLst/>
                    </a:prstGeom>
                  </pic:spPr>
                </pic:pic>
              </a:graphicData>
            </a:graphic>
          </wp:inline>
        </w:drawing>
      </w:r>
    </w:p>
    <w:p w:rsidR="00CC3043" w:rsidRDefault="00CC3043">
      <w:pPr>
        <w:overflowPunct/>
        <w:jc w:val="center"/>
        <w:textAlignment w:val="auto"/>
        <w:rPr>
          <w:rFonts w:ascii="PT Astra Serif" w:hAnsi="PT Astra Serif" w:cs="PT Astra Serif"/>
          <w:sz w:val="28"/>
          <w:szCs w:val="28"/>
        </w:rPr>
      </w:pPr>
    </w:p>
    <w:p w:rsidR="00CC3043" w:rsidRDefault="00FE3CE6">
      <w:pPr>
        <w:overflowPunct/>
        <w:jc w:val="center"/>
        <w:textAlignment w:val="auto"/>
        <w:rPr>
          <w:rStyle w:val="fontstyle01"/>
          <w:rFonts w:ascii="PT Astra Serif" w:hAnsi="PT Astra Serif" w:cs="PT Astra Serif"/>
          <w:sz w:val="28"/>
          <w:szCs w:val="28"/>
        </w:rPr>
      </w:pPr>
      <w:r>
        <w:rPr>
          <w:rFonts w:ascii="PT Astra Serif" w:hAnsi="PT Astra Serif" w:cs="PT Astra Serif"/>
          <w:b/>
          <w:sz w:val="28"/>
          <w:szCs w:val="28"/>
        </w:rPr>
        <w:t>Устройство покрытия пешеходной зоны в целях обеспечения доступности территории для маломобильных групп населения</w:t>
      </w:r>
    </w:p>
    <w:p w:rsidR="00CC3043" w:rsidRDefault="00FE3CE6">
      <w:pPr>
        <w:pStyle w:val="aa"/>
        <w:spacing w:before="120"/>
        <w:ind w:firstLine="720"/>
        <w:jc w:val="both"/>
        <w:rPr>
          <w:rStyle w:val="fontstyle01"/>
          <w:rFonts w:ascii="PT Astra Serif" w:hAnsi="PT Astra Serif" w:cs="PT Astra Serif"/>
          <w:sz w:val="28"/>
          <w:szCs w:val="28"/>
        </w:rPr>
      </w:pPr>
      <w:r>
        <w:rPr>
          <w:rStyle w:val="fontstyle01"/>
          <w:rFonts w:ascii="PT Astra Serif" w:hAnsi="PT Astra Serif" w:cs="PT Astra Serif"/>
          <w:sz w:val="28"/>
          <w:szCs w:val="28"/>
        </w:rPr>
        <w:t>При устройстве пешеходных тротуаров необходимо соблюдать ряд требований:</w:t>
      </w:r>
      <w:r>
        <w:rPr>
          <w:rFonts w:ascii="PT Astra Serif" w:hAnsi="PT Astra Serif" w:cs="PT Astra Serif"/>
          <w:color w:val="242021"/>
          <w:sz w:val="28"/>
          <w:szCs w:val="28"/>
        </w:rPr>
        <w:br/>
      </w:r>
      <w:r>
        <w:rPr>
          <w:rStyle w:val="fontstyle01"/>
          <w:rFonts w:ascii="PT Astra Serif" w:hAnsi="PT Astra Serif" w:cs="PT Astra Serif"/>
          <w:sz w:val="28"/>
          <w:szCs w:val="28"/>
        </w:rPr>
        <w:tab/>
        <w:t>– поверхности покрытий пешеходных путей, которыми пользуются маломобильные группы населения, должны</w:t>
      </w:r>
      <w:r w:rsidR="002D6AB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быть твердыми и прочными;</w:t>
      </w:r>
      <w:r>
        <w:rPr>
          <w:rFonts w:ascii="PT Astra Serif" w:hAnsi="PT Astra Serif" w:cs="PT Astra Serif"/>
          <w:color w:val="242021"/>
          <w:sz w:val="28"/>
          <w:szCs w:val="28"/>
        </w:rPr>
        <w:br/>
      </w:r>
      <w:r>
        <w:rPr>
          <w:rStyle w:val="fontstyle01"/>
          <w:rFonts w:ascii="PT Astra Serif" w:hAnsi="PT Astra Serif" w:cs="PT Astra Serif"/>
          <w:sz w:val="28"/>
          <w:szCs w:val="28"/>
        </w:rPr>
        <w:tab/>
        <w:t>– поверхность пути при этом не должна быть скользкой,</w:t>
      </w:r>
      <w:r w:rsidR="002D6AB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 xml:space="preserve">в том числе при увлажнении. </w:t>
      </w:r>
    </w:p>
    <w:p w:rsidR="00451BDE" w:rsidRDefault="00FE3CE6">
      <w:pPr>
        <w:overflowPunct/>
        <w:ind w:firstLine="708"/>
        <w:jc w:val="both"/>
        <w:textAlignment w:val="auto"/>
        <w:rPr>
          <w:rStyle w:val="fontstyle01"/>
          <w:rFonts w:ascii="PT Astra Serif" w:hAnsi="PT Astra Serif" w:cs="PT Astra Serif"/>
          <w:sz w:val="28"/>
          <w:szCs w:val="28"/>
        </w:rPr>
      </w:pPr>
      <w:r>
        <w:rPr>
          <w:rStyle w:val="fontstyle01"/>
          <w:rFonts w:ascii="PT Astra Serif" w:hAnsi="PT Astra Serif" w:cs="PT Astra Serif"/>
          <w:sz w:val="28"/>
          <w:szCs w:val="28"/>
        </w:rPr>
        <w:t>Не допускается применение</w:t>
      </w:r>
      <w:r w:rsidR="002D6AB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полированных материалов. Имеющиеся на пути небольшие</w:t>
      </w:r>
      <w:r w:rsidR="002D6AB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перепады должны быть сглажены:</w:t>
      </w:r>
      <w:r>
        <w:rPr>
          <w:rFonts w:ascii="PT Astra Serif" w:hAnsi="PT Astra Serif" w:cs="PT Astra Serif"/>
          <w:color w:val="242021"/>
          <w:sz w:val="28"/>
          <w:szCs w:val="28"/>
        </w:rPr>
        <w:br/>
      </w:r>
      <w:r>
        <w:rPr>
          <w:rStyle w:val="fontstyle01"/>
          <w:rFonts w:ascii="PT Astra Serif" w:hAnsi="PT Astra Serif" w:cs="PT Astra Serif"/>
          <w:sz w:val="28"/>
          <w:szCs w:val="28"/>
        </w:rPr>
        <w:tab/>
        <w:t>– для покрытий пешеходных тротуаров, спусков и пандусов</w:t>
      </w:r>
      <w:r w:rsidR="00832EB6">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не допускается применение насыпных, чрезмерно рифленых</w:t>
      </w:r>
      <w:r w:rsidR="00832EB6">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или структурированных материалов;</w:t>
      </w:r>
      <w:r>
        <w:rPr>
          <w:rFonts w:ascii="PT Astra Serif" w:hAnsi="PT Astra Serif" w:cs="PT Astra Serif"/>
          <w:color w:val="242021"/>
          <w:sz w:val="28"/>
          <w:szCs w:val="28"/>
        </w:rPr>
        <w:br/>
      </w:r>
      <w:r>
        <w:rPr>
          <w:rStyle w:val="fontstyle01"/>
          <w:rFonts w:ascii="PT Astra Serif" w:hAnsi="PT Astra Serif" w:cs="PT Astra Serif"/>
          <w:sz w:val="28"/>
          <w:szCs w:val="28"/>
        </w:rPr>
        <w:tab/>
        <w:t>– покрытие из бетонных плиток (плиток из натурального</w:t>
      </w:r>
      <w:r w:rsidR="00832EB6">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камня) должно быть ровным, толщина швов между плитами — не более 0,4 см;</w:t>
      </w:r>
      <w:r>
        <w:rPr>
          <w:rFonts w:ascii="PT Astra Serif" w:hAnsi="PT Astra Serif" w:cs="PT Astra Serif"/>
          <w:color w:val="242021"/>
          <w:sz w:val="28"/>
          <w:szCs w:val="28"/>
        </w:rPr>
        <w:br/>
      </w:r>
      <w:r>
        <w:rPr>
          <w:rStyle w:val="fontstyle01"/>
          <w:rFonts w:ascii="PT Astra Serif" w:hAnsi="PT Astra Serif" w:cs="PT Astra Serif"/>
          <w:sz w:val="28"/>
          <w:szCs w:val="28"/>
        </w:rPr>
        <w:tab/>
        <w:t>– поверхностный сток воды на пешеходных путях должен</w:t>
      </w:r>
      <w:r w:rsidR="00832EB6">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 xml:space="preserve">устраиваться так, чтобы водоприемники и решетки не выходили на зону </w:t>
      </w:r>
      <w:r>
        <w:rPr>
          <w:rStyle w:val="fontstyle01"/>
          <w:rFonts w:ascii="PT Astra Serif" w:hAnsi="PT Astra Serif" w:cs="PT Astra Serif"/>
          <w:sz w:val="28"/>
          <w:szCs w:val="28"/>
        </w:rPr>
        <w:lastRenderedPageBreak/>
        <w:t>движения по пешеходному тротуару;</w:t>
      </w:r>
      <w:r>
        <w:rPr>
          <w:rFonts w:ascii="PT Astra Serif" w:hAnsi="PT Astra Serif" w:cs="PT Astra Serif"/>
          <w:color w:val="242021"/>
          <w:sz w:val="28"/>
          <w:szCs w:val="28"/>
        </w:rPr>
        <w:br/>
      </w:r>
      <w:r>
        <w:rPr>
          <w:rStyle w:val="fontstyle01"/>
          <w:rFonts w:ascii="PT Astra Serif" w:hAnsi="PT Astra Serif" w:cs="PT Astra Serif"/>
          <w:sz w:val="28"/>
          <w:szCs w:val="28"/>
        </w:rPr>
        <w:tab/>
        <w:t>– ребра решеток, устанавливаемых на путях движения маломобильных групп населения, должны располагаться перпендикулярно направлению движения и на расстоянии не более</w:t>
      </w:r>
      <w:r w:rsidR="00832EB6">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1,3 см друг от друга;</w:t>
      </w:r>
      <w:r>
        <w:rPr>
          <w:rFonts w:ascii="PT Astra Serif" w:hAnsi="PT Astra Serif" w:cs="PT Astra Serif"/>
          <w:color w:val="242021"/>
          <w:sz w:val="28"/>
          <w:szCs w:val="28"/>
        </w:rPr>
        <w:br/>
      </w:r>
      <w:r>
        <w:rPr>
          <w:rStyle w:val="fontstyle01"/>
          <w:rFonts w:ascii="PT Astra Serif" w:hAnsi="PT Astra Serif" w:cs="PT Astra Serif"/>
          <w:sz w:val="28"/>
          <w:szCs w:val="28"/>
        </w:rPr>
        <w:tab/>
        <w:t>– уклоны пешеходных тротуаров, предназначенных для использования маломобильными гражданами на креслах-колясках, не должны превышать: продольный — 5 %,поперечный — 1–2 %;</w:t>
      </w:r>
      <w:r>
        <w:rPr>
          <w:rFonts w:ascii="PT Astra Serif" w:hAnsi="PT Astra Serif" w:cs="PT Astra Serif"/>
          <w:color w:val="242021"/>
          <w:sz w:val="28"/>
          <w:szCs w:val="28"/>
        </w:rPr>
        <w:br/>
      </w:r>
      <w:r>
        <w:rPr>
          <w:rStyle w:val="fontstyle01"/>
          <w:rFonts w:ascii="PT Astra Serif" w:hAnsi="PT Astra Serif" w:cs="PT Astra Serif"/>
          <w:sz w:val="28"/>
          <w:szCs w:val="28"/>
        </w:rPr>
        <w:tab/>
        <w:t>– для передвижения маломобильных групп населения</w:t>
      </w:r>
      <w:r w:rsidR="00832EB6">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на сложном рельефе следует предусматривать устройство</w:t>
      </w:r>
      <w:r w:rsidR="00832EB6">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серпантинных трасс с уклонами в пределах нормы. В случаях, когда по условиям рельефа невозможно обеспечить</w:t>
      </w:r>
      <w:r w:rsidR="00832EB6">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указанные пределы, допускается увеличивать уклон до 10 % на протяжении не более 12,0 м пути с устройством горизонтальных промежуточных площадок вдоль спуска длиной</w:t>
      </w:r>
      <w:r w:rsidR="00832EB6">
        <w:rPr>
          <w:rStyle w:val="fontstyle01"/>
          <w:rFonts w:ascii="PT Astra Serif" w:hAnsi="PT Astra Serif" w:cs="PT Astra Serif"/>
          <w:sz w:val="28"/>
          <w:szCs w:val="28"/>
        </w:rPr>
        <w:t xml:space="preserve"> </w:t>
      </w:r>
    </w:p>
    <w:p w:rsidR="00CC3043" w:rsidRDefault="00FE3CE6">
      <w:pPr>
        <w:overflowPunct/>
        <w:ind w:firstLine="708"/>
        <w:jc w:val="both"/>
        <w:textAlignment w:val="auto"/>
        <w:rPr>
          <w:rFonts w:ascii="PT Astra Serif" w:hAnsi="PT Astra Serif" w:cs="PT Astra Serif"/>
          <w:sz w:val="28"/>
          <w:szCs w:val="28"/>
        </w:rPr>
      </w:pPr>
      <w:r>
        <w:rPr>
          <w:rStyle w:val="fontstyle01"/>
          <w:rFonts w:ascii="PT Astra Serif" w:hAnsi="PT Astra Serif" w:cs="PT Astra Serif"/>
          <w:sz w:val="28"/>
          <w:szCs w:val="28"/>
        </w:rPr>
        <w:t>не менее 1,5 м каждая.</w:t>
      </w:r>
    </w:p>
    <w:p w:rsidR="00CC3043" w:rsidRDefault="00CC3043">
      <w:pPr>
        <w:overflowPunct/>
        <w:jc w:val="both"/>
        <w:textAlignment w:val="auto"/>
        <w:rPr>
          <w:rFonts w:ascii="PT Astra Serif" w:hAnsi="PT Astra Serif" w:cs="PT Astra Serif"/>
          <w:sz w:val="28"/>
          <w:szCs w:val="28"/>
        </w:rPr>
      </w:pPr>
    </w:p>
    <w:p w:rsidR="00CC3043" w:rsidRDefault="00FE3CE6">
      <w:pPr>
        <w:pStyle w:val="aa"/>
        <w:ind w:firstLine="720"/>
        <w:jc w:val="center"/>
        <w:rPr>
          <w:rStyle w:val="fontstyle01"/>
          <w:rFonts w:ascii="PT Astra Serif" w:eastAsia="PT Astra Serif" w:hAnsi="PT Astra Serif" w:cs="PT Astra Serif"/>
          <w:sz w:val="28"/>
          <w:szCs w:val="28"/>
        </w:rPr>
      </w:pPr>
      <w:r>
        <w:rPr>
          <w:rStyle w:val="fontstyle01"/>
          <w:rFonts w:ascii="PT Astra Serif" w:hAnsi="PT Astra Serif" w:cs="PT Astra Serif"/>
          <w:b/>
          <w:sz w:val="28"/>
          <w:szCs w:val="28"/>
        </w:rPr>
        <w:t>Применение сигнальных, тактильных указателей</w:t>
      </w:r>
    </w:p>
    <w:p w:rsidR="00CC3043" w:rsidRDefault="00FE3CE6">
      <w:pPr>
        <w:overflowPunct/>
        <w:jc w:val="both"/>
        <w:textAlignment w:val="auto"/>
        <w:rPr>
          <w:rFonts w:ascii="PT Astra Serif" w:hAnsi="PT Astra Serif" w:cs="PT Astra Serif"/>
          <w:sz w:val="28"/>
          <w:szCs w:val="28"/>
        </w:rPr>
      </w:pPr>
      <w:r>
        <w:rPr>
          <w:rStyle w:val="fontstyle01"/>
          <w:rFonts w:ascii="PT Astra Serif" w:hAnsi="PT Astra Serif" w:cs="PT Astra Serif"/>
          <w:sz w:val="28"/>
          <w:szCs w:val="28"/>
        </w:rPr>
        <w:tab/>
        <w:t>На маршрутах движения инвалидов по зрению осуществляется устройство сигнальных тактильных наземных указателей в виде тактильного покрытия (направляющего и предупреждающего).</w:t>
      </w:r>
    </w:p>
    <w:p w:rsidR="00CC3043" w:rsidRDefault="00CC3043">
      <w:pPr>
        <w:overflowPunct/>
        <w:jc w:val="both"/>
        <w:textAlignment w:val="auto"/>
        <w:rPr>
          <w:rFonts w:ascii="PT Astra Serif" w:hAnsi="PT Astra Serif" w:cs="PT Astra Serif"/>
          <w:sz w:val="28"/>
          <w:szCs w:val="28"/>
        </w:rPr>
      </w:pPr>
    </w:p>
    <w:p w:rsidR="00CC3043" w:rsidRDefault="00FE3CE6">
      <w:pPr>
        <w:overflowPunct/>
        <w:jc w:val="center"/>
        <w:textAlignment w:val="auto"/>
        <w:rPr>
          <w:rFonts w:ascii="PT Astra Serif" w:hAnsi="PT Astra Serif" w:cs="PT Astra Serif"/>
          <w:b/>
          <w:sz w:val="24"/>
          <w:szCs w:val="24"/>
        </w:rPr>
      </w:pPr>
      <w:r>
        <w:rPr>
          <w:rFonts w:ascii="PT Astra Serif" w:hAnsi="PT Astra Serif" w:cs="PT Astra Serif"/>
          <w:b/>
          <w:color w:val="231F20"/>
          <w:sz w:val="24"/>
          <w:szCs w:val="24"/>
        </w:rPr>
        <w:t>Принципиальная схема устройства сопряжений покрытия пешеходной зоны</w:t>
      </w:r>
    </w:p>
    <w:p w:rsidR="00CC3043" w:rsidRDefault="00CC3043">
      <w:pPr>
        <w:overflowPunct/>
        <w:jc w:val="center"/>
        <w:textAlignment w:val="auto"/>
        <w:rPr>
          <w:rFonts w:ascii="PT Astra Serif" w:hAnsi="PT Astra Serif" w:cs="PT Astra Serif"/>
          <w:b/>
          <w:sz w:val="24"/>
          <w:szCs w:val="24"/>
        </w:rPr>
      </w:pPr>
    </w:p>
    <w:p w:rsidR="00CC3043" w:rsidRDefault="00FE3CE6">
      <w:pPr>
        <w:overflowPunct/>
        <w:jc w:val="center"/>
        <w:textAlignment w:val="auto"/>
        <w:rPr>
          <w:rFonts w:ascii="PT Astra Serif" w:hAnsi="PT Astra Serif" w:cs="PT Astra Serif"/>
          <w:b/>
          <w:sz w:val="24"/>
          <w:szCs w:val="24"/>
        </w:rPr>
      </w:pPr>
      <w:r>
        <w:rPr>
          <w:noProof/>
        </w:rPr>
        <w:drawing>
          <wp:inline distT="0" distB="0" distL="0" distR="0">
            <wp:extent cx="5485130" cy="2083435"/>
            <wp:effectExtent l="0" t="0" r="0" b="0"/>
            <wp:docPr id="26" name="Изображение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Изображение46"/>
                    <pic:cNvPicPr>
                      <a:picLocks noChangeAspect="1" noChangeArrowheads="1"/>
                    </pic:cNvPicPr>
                  </pic:nvPicPr>
                  <pic:blipFill>
                    <a:blip r:embed="rId28"/>
                    <a:srcRect l="-21" t="-56" r="-21" b="-56"/>
                    <a:stretch>
                      <a:fillRect/>
                    </a:stretch>
                  </pic:blipFill>
                  <pic:spPr bwMode="auto">
                    <a:xfrm>
                      <a:off x="0" y="0"/>
                      <a:ext cx="5485130" cy="2083435"/>
                    </a:xfrm>
                    <a:prstGeom prst="rect">
                      <a:avLst/>
                    </a:prstGeom>
                  </pic:spPr>
                </pic:pic>
              </a:graphicData>
            </a:graphic>
          </wp:inline>
        </w:drawing>
      </w:r>
    </w:p>
    <w:p w:rsidR="00CC3043" w:rsidRDefault="00CC3043">
      <w:pPr>
        <w:rPr>
          <w:rFonts w:ascii="PT Astra Serif" w:hAnsi="PT Astra Serif" w:cs="PT Astra Serif"/>
          <w:b/>
          <w:sz w:val="24"/>
          <w:szCs w:val="24"/>
        </w:rPr>
      </w:pPr>
    </w:p>
    <w:p w:rsidR="00CC3043" w:rsidRDefault="00CC3043">
      <w:pPr>
        <w:rPr>
          <w:rFonts w:ascii="PT Astra Serif" w:hAnsi="PT Astra Serif" w:cs="PT Astra Serif"/>
          <w:b/>
          <w:sz w:val="24"/>
          <w:szCs w:val="24"/>
        </w:rPr>
      </w:pPr>
    </w:p>
    <w:p w:rsidR="00CC3043" w:rsidRDefault="00FE3CE6">
      <w:pPr>
        <w:overflowPunct/>
        <w:textAlignment w:val="auto"/>
        <w:rPr>
          <w:rFonts w:ascii="PT Astra Serif" w:hAnsi="PT Astra Serif" w:cs="PT Astra Serif"/>
          <w:b/>
          <w:color w:val="231F20"/>
          <w:sz w:val="24"/>
          <w:szCs w:val="24"/>
        </w:rPr>
      </w:pPr>
      <w:r>
        <w:br w:type="page"/>
      </w:r>
    </w:p>
    <w:p w:rsidR="00CC3043" w:rsidRDefault="00FE3CE6">
      <w:pPr>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Узел 4.1. Сопряжение тактильной и бетонной плитки (плитки из натурального камня)</w:t>
      </w:r>
    </w:p>
    <w:p w:rsidR="00CC3043" w:rsidRDefault="00CC3043">
      <w:pPr>
        <w:rPr>
          <w:rFonts w:ascii="PT Astra Serif" w:hAnsi="PT Astra Serif" w:cs="PT Astra Serif"/>
          <w:b/>
          <w:color w:val="231F20"/>
          <w:sz w:val="24"/>
          <w:szCs w:val="24"/>
        </w:rPr>
      </w:pPr>
    </w:p>
    <w:p w:rsidR="00CC3043" w:rsidRDefault="00CC3043">
      <w:pPr>
        <w:rPr>
          <w:rFonts w:ascii="PT Astra Serif" w:hAnsi="PT Astra Serif" w:cs="PT Astra Serif"/>
          <w:b/>
          <w:color w:val="231F20"/>
          <w:sz w:val="24"/>
          <w:szCs w:val="24"/>
        </w:rPr>
      </w:pPr>
    </w:p>
    <w:p w:rsidR="00CC3043" w:rsidRDefault="00FE3CE6">
      <w:pPr>
        <w:rPr>
          <w:rFonts w:ascii="PT Astra Serif" w:hAnsi="PT Astra Serif" w:cs="PT Astra Serif"/>
          <w:b/>
          <w:color w:val="231F20"/>
          <w:sz w:val="24"/>
          <w:szCs w:val="24"/>
        </w:rPr>
      </w:pPr>
      <w:r>
        <w:rPr>
          <w:noProof/>
        </w:rPr>
        <w:drawing>
          <wp:inline distT="0" distB="0" distL="0" distR="0">
            <wp:extent cx="5763260" cy="2606675"/>
            <wp:effectExtent l="0" t="0" r="0" b="0"/>
            <wp:docPr id="27" name="Изображение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Изображение47"/>
                    <pic:cNvPicPr>
                      <a:picLocks noChangeAspect="1" noChangeArrowheads="1"/>
                    </pic:cNvPicPr>
                  </pic:nvPicPr>
                  <pic:blipFill>
                    <a:blip r:embed="rId29"/>
                    <a:srcRect l="-22" t="-49" r="-22" b="-49"/>
                    <a:stretch>
                      <a:fillRect/>
                    </a:stretch>
                  </pic:blipFill>
                  <pic:spPr bwMode="auto">
                    <a:xfrm>
                      <a:off x="0" y="0"/>
                      <a:ext cx="5763260" cy="2606675"/>
                    </a:xfrm>
                    <a:prstGeom prst="rect">
                      <a:avLst/>
                    </a:prstGeom>
                  </pic:spPr>
                </pic:pic>
              </a:graphicData>
            </a:graphic>
          </wp:inline>
        </w:drawing>
      </w:r>
    </w:p>
    <w:p w:rsidR="00CC3043" w:rsidRDefault="00CC3043">
      <w:pPr>
        <w:rPr>
          <w:rFonts w:ascii="PT Astra Serif" w:hAnsi="PT Astra Serif" w:cs="PT Astra Serif"/>
          <w:b/>
          <w:color w:val="231F20"/>
          <w:sz w:val="24"/>
          <w:szCs w:val="24"/>
        </w:rPr>
      </w:pPr>
    </w:p>
    <w:p w:rsidR="00CC3043" w:rsidRDefault="00CC3043">
      <w:pPr>
        <w:rPr>
          <w:rFonts w:ascii="PT Astra Serif" w:hAnsi="PT Astra Serif" w:cs="PT Astra Serif"/>
          <w:b/>
          <w:color w:val="231F20"/>
          <w:sz w:val="24"/>
          <w:szCs w:val="24"/>
        </w:rPr>
      </w:pPr>
    </w:p>
    <w:p w:rsidR="00CC3043" w:rsidRDefault="00FE3CE6">
      <w:pPr>
        <w:rPr>
          <w:rFonts w:ascii="PT Astra Serif" w:hAnsi="PT Astra Serif" w:cs="PT Astra Serif"/>
          <w:b/>
          <w:color w:val="231F20"/>
          <w:sz w:val="24"/>
          <w:szCs w:val="24"/>
        </w:rPr>
      </w:pPr>
      <w:r>
        <w:rPr>
          <w:rFonts w:ascii="PT Astra Serif" w:hAnsi="PT Astra Serif" w:cs="PT Astra Serif"/>
          <w:b/>
          <w:color w:val="231F20"/>
          <w:sz w:val="24"/>
          <w:szCs w:val="24"/>
        </w:rPr>
        <w:t>Узел 4.2. Сопряжение тактильной плитки и асфальтобетона</w:t>
      </w:r>
    </w:p>
    <w:p w:rsidR="00CC3043" w:rsidRDefault="00CC3043">
      <w:pPr>
        <w:rPr>
          <w:rFonts w:ascii="PT Astra Serif" w:hAnsi="PT Astra Serif" w:cs="PT Astra Serif"/>
          <w:b/>
          <w:color w:val="231F20"/>
          <w:sz w:val="24"/>
          <w:szCs w:val="24"/>
        </w:rPr>
      </w:pPr>
    </w:p>
    <w:p w:rsidR="00CC3043" w:rsidRDefault="00CC3043">
      <w:pPr>
        <w:rPr>
          <w:rFonts w:ascii="PT Astra Serif" w:hAnsi="PT Astra Serif" w:cs="PT Astra Serif"/>
          <w:b/>
          <w:color w:val="231F20"/>
          <w:sz w:val="24"/>
          <w:szCs w:val="24"/>
        </w:rPr>
      </w:pPr>
    </w:p>
    <w:p w:rsidR="00CC3043" w:rsidRDefault="00FE3CE6">
      <w:pPr>
        <w:rPr>
          <w:rFonts w:ascii="Arial" w:hAnsi="Arial" w:cs="Arial"/>
          <w:color w:val="231F20"/>
        </w:rPr>
      </w:pPr>
      <w:r>
        <w:rPr>
          <w:noProof/>
        </w:rPr>
        <w:drawing>
          <wp:inline distT="0" distB="0" distL="0" distR="0">
            <wp:extent cx="5759450" cy="2441575"/>
            <wp:effectExtent l="0" t="0" r="0" b="0"/>
            <wp:docPr id="28" name="Изображение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Изображение48"/>
                    <pic:cNvPicPr>
                      <a:picLocks noChangeAspect="1" noChangeArrowheads="1"/>
                    </pic:cNvPicPr>
                  </pic:nvPicPr>
                  <pic:blipFill>
                    <a:blip r:embed="rId30"/>
                    <a:srcRect l="-23" t="-53" r="-23" b="-53"/>
                    <a:stretch>
                      <a:fillRect/>
                    </a:stretch>
                  </pic:blipFill>
                  <pic:spPr bwMode="auto">
                    <a:xfrm>
                      <a:off x="0" y="0"/>
                      <a:ext cx="5759450" cy="2441575"/>
                    </a:xfrm>
                    <a:prstGeom prst="rect">
                      <a:avLst/>
                    </a:prstGeom>
                  </pic:spPr>
                </pic:pic>
              </a:graphicData>
            </a:graphic>
          </wp:inline>
        </w:drawing>
      </w:r>
    </w:p>
    <w:p w:rsidR="00CC3043" w:rsidRDefault="00CC3043">
      <w:pPr>
        <w:rPr>
          <w:rFonts w:ascii="Arial" w:hAnsi="Arial" w:cs="Arial"/>
          <w:color w:val="231F20"/>
        </w:rPr>
      </w:pPr>
    </w:p>
    <w:p w:rsidR="00CC3043" w:rsidRDefault="00CC3043">
      <w:pPr>
        <w:rPr>
          <w:rFonts w:ascii="Arial" w:hAnsi="Arial" w:cs="Arial"/>
          <w:color w:val="231F20"/>
        </w:rPr>
      </w:pPr>
    </w:p>
    <w:p w:rsidR="00CC3043" w:rsidRDefault="00FE3CE6">
      <w:pPr>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1"/>
        </w:numPr>
        <w:ind w:left="284" w:hanging="284"/>
        <w:rPr>
          <w:rFonts w:ascii="PT Astra Serif" w:hAnsi="PT Astra Serif" w:cs="PT Astra Serif" w:hint="eastAsia"/>
          <w:i/>
          <w:color w:val="231F20"/>
          <w:position w:val="1"/>
          <w:sz w:val="20"/>
          <w:szCs w:val="20"/>
        </w:rPr>
      </w:pPr>
      <w:r>
        <w:rPr>
          <w:rFonts w:ascii="PT Astra Serif" w:hAnsi="PT Astra Serif" w:cs="PT Astra Serif"/>
          <w:i/>
          <w:color w:val="231F20"/>
          <w:sz w:val="20"/>
          <w:szCs w:val="20"/>
        </w:rPr>
        <w:t>Конструкции дорожных одежд определяются из расчета ожидаемой нагрузки на проектируемую поверхность.</w:t>
      </w:r>
    </w:p>
    <w:p w:rsidR="00CC3043" w:rsidRDefault="00FE3CE6">
      <w:pPr>
        <w:pStyle w:val="af0"/>
        <w:numPr>
          <w:ilvl w:val="0"/>
          <w:numId w:val="1"/>
        </w:numPr>
        <w:ind w:left="284" w:hanging="284"/>
        <w:rPr>
          <w:rFonts w:ascii="PT Astra Serif" w:hAnsi="PT Astra Serif" w:cs="PT Astra Serif" w:hint="eastAsia"/>
          <w:i/>
          <w:color w:val="231F20"/>
          <w:sz w:val="20"/>
          <w:szCs w:val="20"/>
        </w:rPr>
      </w:pPr>
      <w:r>
        <w:rPr>
          <w:rFonts w:ascii="PT Astra Serif" w:hAnsi="PT Astra Serif" w:cs="PT Astra Serif"/>
          <w:i/>
          <w:color w:val="231F20"/>
          <w:position w:val="1"/>
          <w:sz w:val="20"/>
          <w:szCs w:val="20"/>
        </w:rPr>
        <w:t>Толщина слоя песка рассчитывается в зависимости от грунта.</w:t>
      </w:r>
    </w:p>
    <w:p w:rsidR="00CC3043" w:rsidRDefault="00532B71">
      <w:pPr>
        <w:pStyle w:val="af0"/>
        <w:numPr>
          <w:ilvl w:val="0"/>
          <w:numId w:val="1"/>
        </w:numPr>
        <w:ind w:left="284" w:hanging="284"/>
        <w:rPr>
          <w:rFonts w:ascii="PT Astra Serif" w:hAnsi="PT Astra Serif" w:cs="PT Astra Serif" w:hint="eastAsia"/>
          <w:i/>
          <w:color w:val="231F20"/>
          <w:sz w:val="24"/>
          <w:szCs w:val="24"/>
        </w:rPr>
      </w:pPr>
      <w:r>
        <w:rPr>
          <w:rFonts w:ascii="PT Astra Serif" w:hAnsi="PT Astra Serif" w:cs="PT Astra Serif"/>
          <w:i/>
          <w:color w:val="231F20"/>
          <w:sz w:val="20"/>
          <w:szCs w:val="20"/>
        </w:rPr>
        <w:t>Все размеры указаны в мм.</w:t>
      </w:r>
    </w:p>
    <w:p w:rsidR="00CC3043" w:rsidRDefault="00CC3043">
      <w:pPr>
        <w:overflowPunct/>
        <w:textAlignment w:val="auto"/>
        <w:rPr>
          <w:rFonts w:ascii="PT Astra Serif" w:hAnsi="PT Astra Serif" w:cs="PT Astra Serif"/>
          <w:i/>
          <w:color w:val="231F20"/>
          <w:sz w:val="24"/>
          <w:szCs w:val="24"/>
        </w:rPr>
      </w:pPr>
    </w:p>
    <w:p w:rsidR="00CC3043" w:rsidRDefault="00FE3CE6">
      <w:pPr>
        <w:pStyle w:val="aa"/>
        <w:spacing w:before="6"/>
        <w:ind w:firstLine="720"/>
        <w:jc w:val="both"/>
        <w:rPr>
          <w:rStyle w:val="fontstyle01"/>
          <w:rFonts w:ascii="PT Astra Serif" w:hAnsi="PT Astra Serif" w:cs="PT Astra Serif"/>
          <w:sz w:val="28"/>
          <w:szCs w:val="28"/>
        </w:rPr>
      </w:pPr>
      <w:r>
        <w:rPr>
          <w:rStyle w:val="fontstyle01"/>
          <w:rFonts w:ascii="PT Astra Serif" w:hAnsi="PT Astra Serif" w:cs="PT Astra Serif"/>
          <w:sz w:val="28"/>
          <w:szCs w:val="28"/>
        </w:rPr>
        <w:t>Устройство сигнальных тактильных</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наземных указателей обеспечивается изменением фактуры</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поверхностного слоя покрытия.</w:t>
      </w:r>
    </w:p>
    <w:p w:rsidR="00CC3043" w:rsidRDefault="00FE3CE6">
      <w:pPr>
        <w:pStyle w:val="aa"/>
        <w:spacing w:before="6"/>
        <w:ind w:firstLine="720"/>
        <w:jc w:val="both"/>
        <w:rPr>
          <w:rFonts w:ascii="PT Astra Serif" w:hAnsi="PT Astra Serif" w:cs="PT Astra Serif"/>
          <w:color w:val="242021"/>
          <w:sz w:val="28"/>
          <w:szCs w:val="28"/>
        </w:rPr>
      </w:pPr>
      <w:r>
        <w:rPr>
          <w:rStyle w:val="fontstyle01"/>
          <w:rFonts w:ascii="PT Astra Serif" w:hAnsi="PT Astra Serif" w:cs="PT Astra Serif"/>
          <w:sz w:val="28"/>
          <w:szCs w:val="28"/>
        </w:rPr>
        <w:t>Для создания на пешеходном тротуаре участков с различной фактурой поверхностного слоя покрытия используются следующие материалы:</w:t>
      </w:r>
    </w:p>
    <w:p w:rsidR="00CC3043" w:rsidRDefault="00FE3CE6">
      <w:pPr>
        <w:pStyle w:val="aa"/>
        <w:spacing w:before="6"/>
        <w:jc w:val="both"/>
        <w:rPr>
          <w:rStyle w:val="fontstyle01"/>
          <w:rFonts w:ascii="PT Astra Serif" w:hAnsi="PT Astra Serif" w:cs="PT Astra Serif"/>
          <w:sz w:val="28"/>
          <w:szCs w:val="28"/>
        </w:rPr>
      </w:pPr>
      <w:r>
        <w:rPr>
          <w:rFonts w:ascii="PT Astra Serif" w:hAnsi="PT Astra Serif" w:cs="PT Astra Serif"/>
          <w:color w:val="242021"/>
          <w:sz w:val="28"/>
          <w:szCs w:val="28"/>
        </w:rPr>
        <w:lastRenderedPageBreak/>
        <w:br/>
      </w:r>
      <w:r>
        <w:rPr>
          <w:rStyle w:val="fontstyle01"/>
          <w:rFonts w:ascii="PT Astra Serif" w:hAnsi="PT Astra Serif" w:cs="PT Astra Serif"/>
          <w:sz w:val="28"/>
          <w:szCs w:val="28"/>
        </w:rPr>
        <w:tab/>
        <w:t>– асфальтобетонное и цементобетонное покрытие;</w:t>
      </w:r>
      <w:r>
        <w:rPr>
          <w:rFonts w:ascii="PT Astra Serif" w:hAnsi="PT Astra Serif" w:cs="PT Astra Serif"/>
          <w:color w:val="242021"/>
          <w:sz w:val="28"/>
          <w:szCs w:val="28"/>
        </w:rPr>
        <w:br/>
      </w:r>
      <w:r>
        <w:rPr>
          <w:rStyle w:val="fontstyle01"/>
          <w:rFonts w:ascii="PT Astra Serif" w:hAnsi="PT Astra Serif" w:cs="PT Astra Serif"/>
          <w:sz w:val="28"/>
          <w:szCs w:val="28"/>
        </w:rPr>
        <w:tab/>
        <w:t>– тротуарная бетонная плитка (плитка из натурального</w:t>
      </w:r>
      <w:r w:rsidR="00E327F2">
        <w:rPr>
          <w:rStyle w:val="fontstyle01"/>
          <w:rFonts w:ascii="PT Astra Serif" w:hAnsi="PT Astra Serif" w:cs="PT Astra Serif"/>
          <w:sz w:val="28"/>
          <w:szCs w:val="28"/>
        </w:rPr>
        <w:t xml:space="preserve">                                                                                   </w:t>
      </w:r>
      <w:r w:rsidR="0086140D">
        <w:rPr>
          <w:rStyle w:val="fontstyle01"/>
          <w:rFonts w:ascii="PT Astra Serif" w:hAnsi="PT Astra Serif" w:cs="PT Astra Serif"/>
          <w:sz w:val="28"/>
          <w:szCs w:val="28"/>
        </w:rPr>
        <w:t xml:space="preserve">камня) </w:t>
      </w:r>
      <w:r>
        <w:rPr>
          <w:rStyle w:val="fontstyle01"/>
          <w:rFonts w:ascii="PT Astra Serif" w:hAnsi="PT Astra Serif" w:cs="PT Astra Serif"/>
          <w:sz w:val="28"/>
          <w:szCs w:val="28"/>
        </w:rPr>
        <w:t>— гладкая и рифленая (при применении сигнальных наземных указателей в виде плиток ширина швов между плитками не может превышать 5 мм, а отклонения в размещении их по высоте должны составлять не более 2 мм);</w:t>
      </w:r>
      <w:r>
        <w:rPr>
          <w:rFonts w:ascii="PT Astra Serif" w:hAnsi="PT Astra Serif" w:cs="PT Astra Serif"/>
          <w:color w:val="242021"/>
          <w:sz w:val="28"/>
          <w:szCs w:val="28"/>
        </w:rPr>
        <w:br/>
      </w:r>
      <w:r>
        <w:rPr>
          <w:rStyle w:val="fontstyle01"/>
          <w:rFonts w:ascii="PT Astra Serif" w:hAnsi="PT Astra Serif" w:cs="PT Astra Serif"/>
          <w:sz w:val="28"/>
          <w:szCs w:val="28"/>
        </w:rPr>
        <w:tab/>
        <w:t>– специальное поверхностное покрытие на основе термопластика, наклеечных технологий, резиновой или каменной</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крошки, имеющее коэффициент продольного сцепления не менее 0,6 и контрастное исполнение;</w:t>
      </w:r>
      <w:r>
        <w:rPr>
          <w:rFonts w:ascii="PT Astra Serif" w:hAnsi="PT Astra Serif" w:cs="PT Astra Serif"/>
          <w:color w:val="242021"/>
          <w:sz w:val="28"/>
          <w:szCs w:val="28"/>
        </w:rPr>
        <w:br/>
      </w:r>
      <w:r>
        <w:rPr>
          <w:rStyle w:val="fontstyle01"/>
          <w:rFonts w:ascii="PT Astra Serif" w:hAnsi="PT Astra Serif" w:cs="PT Astra Serif"/>
          <w:sz w:val="28"/>
          <w:szCs w:val="28"/>
        </w:rPr>
        <w:tab/>
        <w:t>– поверхности из резинополиуретана или подобного эластомерного материала.</w:t>
      </w:r>
    </w:p>
    <w:p w:rsidR="00CC3043" w:rsidRDefault="00FE3CE6">
      <w:pPr>
        <w:pStyle w:val="aa"/>
        <w:spacing w:before="6"/>
        <w:ind w:firstLine="720"/>
        <w:jc w:val="both"/>
        <w:rPr>
          <w:rStyle w:val="fontstyle01"/>
          <w:rFonts w:ascii="PT Astra Serif" w:hAnsi="PT Astra Serif" w:cs="PT Astra Serif"/>
          <w:sz w:val="28"/>
          <w:szCs w:val="28"/>
        </w:rPr>
      </w:pPr>
      <w:r>
        <w:rPr>
          <w:rStyle w:val="fontstyle01"/>
          <w:rFonts w:ascii="PT Astra Serif" w:hAnsi="PT Astra Serif" w:cs="PT Astra Serif"/>
          <w:sz w:val="28"/>
          <w:szCs w:val="28"/>
        </w:rPr>
        <w:t>Гладкая форма покрытия обычно используется в качестве направляющих устройств, а шероховатая форма</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поверхности выполняет функцию предупреждения</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об опасности, приближении к препятствиям (лестницам, пешеходному переходу и пр.), о сложных условиях движения</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людей, наличии мест массового притяжения и т.д. (Например, для предупреждения о приближении к пешеходному</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 xml:space="preserve">переходу тактильные наземные указатели должны начинаться не менее </w:t>
      </w:r>
      <w:r w:rsidR="00E327F2">
        <w:rPr>
          <w:rStyle w:val="fontstyle01"/>
          <w:rFonts w:ascii="PT Astra Serif" w:hAnsi="PT Astra Serif" w:cs="PT Astra Serif"/>
          <w:sz w:val="28"/>
          <w:szCs w:val="28"/>
        </w:rPr>
        <w:t>чем за 0,8 м до начала перехода</w:t>
      </w:r>
      <w:r>
        <w:rPr>
          <w:rStyle w:val="fontstyle01"/>
          <w:rFonts w:ascii="PT Astra Serif" w:hAnsi="PT Astra Serif" w:cs="PT Astra Serif"/>
          <w:sz w:val="28"/>
          <w:szCs w:val="28"/>
        </w:rPr>
        <w:t>)</w:t>
      </w:r>
      <w:r w:rsidR="00E327F2">
        <w:rPr>
          <w:rStyle w:val="fontstyle01"/>
          <w:rFonts w:ascii="PT Astra Serif" w:hAnsi="PT Astra Serif" w:cs="PT Astra Serif"/>
          <w:sz w:val="28"/>
          <w:szCs w:val="28"/>
        </w:rPr>
        <w:t>.</w:t>
      </w:r>
      <w:r>
        <w:rPr>
          <w:rFonts w:ascii="PT Astra Serif" w:hAnsi="PT Astra Serif" w:cs="PT Astra Serif"/>
          <w:color w:val="242021"/>
          <w:sz w:val="28"/>
          <w:szCs w:val="28"/>
        </w:rPr>
        <w:br/>
      </w:r>
      <w:r>
        <w:rPr>
          <w:rStyle w:val="fontstyle01"/>
          <w:rFonts w:ascii="PT Astra Serif" w:hAnsi="PT Astra Serif" w:cs="PT Astra Serif"/>
          <w:sz w:val="28"/>
          <w:szCs w:val="28"/>
        </w:rPr>
        <w:t xml:space="preserve">          Тактильные наземные указатели, независимо от используемых материалов и метода укладки или нанесения на поверхность пешеходного тротуара, выполняются в контрастной окраске по отношению к окружающему их фону. Цвет тактильных указателей</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 xml:space="preserve">определяется проектом в соответствии с используемыми материалами покрытий, а также с учетом цветовой палитры. Оптимальными для маркировки являются ярко-желтый и ярко-красный цвета. </w:t>
      </w:r>
    </w:p>
    <w:p w:rsidR="00CC3043" w:rsidRDefault="00FE3CE6">
      <w:pPr>
        <w:pStyle w:val="aa"/>
        <w:spacing w:before="6"/>
        <w:ind w:firstLine="720"/>
        <w:jc w:val="both"/>
        <w:rPr>
          <w:rStyle w:val="fontstyle01"/>
          <w:rFonts w:ascii="PT Astra Serif" w:hAnsi="PT Astra Serif" w:cs="PT Astra Serif"/>
          <w:sz w:val="28"/>
          <w:szCs w:val="28"/>
        </w:rPr>
      </w:pPr>
      <w:r>
        <w:rPr>
          <w:rStyle w:val="fontstyle01"/>
          <w:rFonts w:ascii="PT Astra Serif" w:hAnsi="PT Astra Serif" w:cs="PT Astra Serif"/>
          <w:sz w:val="28"/>
          <w:szCs w:val="28"/>
        </w:rPr>
        <w:t xml:space="preserve">Для удобного прочтения схем, представленных в данных Типовых решениях, принят единый кофейный цвет тактильных указателей. </w:t>
      </w:r>
    </w:p>
    <w:p w:rsidR="00CC3043" w:rsidRDefault="00FE3CE6">
      <w:pPr>
        <w:pStyle w:val="aa"/>
        <w:spacing w:before="6"/>
        <w:ind w:firstLine="720"/>
        <w:jc w:val="both"/>
        <w:rPr>
          <w:rStyle w:val="fontstyle01"/>
          <w:rFonts w:ascii="PT Astra Serif" w:eastAsia="PT Astra Serif" w:hAnsi="PT Astra Serif" w:cs="PT Astra Serif"/>
          <w:sz w:val="28"/>
          <w:szCs w:val="28"/>
        </w:rPr>
      </w:pPr>
      <w:r>
        <w:rPr>
          <w:rStyle w:val="fontstyle01"/>
          <w:rFonts w:ascii="PT Astra Serif" w:hAnsi="PT Astra Serif" w:cs="PT Astra Serif"/>
          <w:sz w:val="28"/>
          <w:szCs w:val="28"/>
        </w:rPr>
        <w:t>В местах пересечения пешеходных путей с проезжей частью улиц и дорог высота бортового камня тротуара должна составлять 1,5–2,5 см и не превышать 4 см. Минимальная ширина</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пониженного бордюра, исходя из габаритов кресла-коляски,</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должна составлять не менее 900 мм. Бортовой камень, размещаемый в местах устройства пандуса, должен иметь контрастную окраску по отношению к поверхности окружающего фона.</w:t>
      </w:r>
    </w:p>
    <w:p w:rsidR="00CC3043" w:rsidRDefault="00FE3CE6">
      <w:pPr>
        <w:jc w:val="both"/>
        <w:rPr>
          <w:rStyle w:val="fontstyle01"/>
          <w:rFonts w:ascii="PT Astra Serif" w:hAnsi="PT Astra Serif" w:cs="PT Astra Serif"/>
          <w:sz w:val="28"/>
          <w:szCs w:val="28"/>
        </w:rPr>
      </w:pPr>
      <w:r>
        <w:rPr>
          <w:rStyle w:val="fontstyle01"/>
          <w:rFonts w:ascii="PT Astra Serif" w:hAnsi="PT Astra Serif" w:cs="PT Astra Serif"/>
          <w:sz w:val="28"/>
          <w:szCs w:val="28"/>
        </w:rPr>
        <w:tab/>
        <w:t>Съезды с тротуаров должны иметь уклон не более 1:10. Опасные для маломобильных групп населения участки и пространства следует огораживать бортовым камнем высотой не менее 5 см. Принципиальные схемы устройства покрытий пешеходно</w:t>
      </w:r>
      <w:r w:rsidR="00E327F2">
        <w:rPr>
          <w:rStyle w:val="fontstyle01"/>
          <w:rFonts w:ascii="PT Astra Serif" w:hAnsi="PT Astra Serif" w:cs="PT Astra Serif"/>
          <w:sz w:val="28"/>
          <w:szCs w:val="28"/>
        </w:rPr>
        <w:t xml:space="preserve">й </w:t>
      </w:r>
      <w:r>
        <w:rPr>
          <w:rStyle w:val="fontstyle01"/>
          <w:rFonts w:ascii="PT Astra Serif" w:hAnsi="PT Astra Serif" w:cs="PT Astra Serif"/>
          <w:sz w:val="28"/>
          <w:szCs w:val="28"/>
        </w:rPr>
        <w:t>зоны с учетом передвижения маломобильных групп населения,</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 xml:space="preserve">а также назначение, размеры, форма рифления и место расположения тактильных наземных указателей и их </w:t>
      </w:r>
      <w:r>
        <w:rPr>
          <w:rStyle w:val="fontstyle01"/>
          <w:rFonts w:ascii="PT Astra Serif" w:hAnsi="PT Astra Serif" w:cs="PT Astra Serif"/>
          <w:sz w:val="28"/>
          <w:szCs w:val="28"/>
        </w:rPr>
        <w:lastRenderedPageBreak/>
        <w:t xml:space="preserve">сопряжение с покрытиями и элементами пешеходного тротуара приведены в разделе </w:t>
      </w:r>
      <w:r>
        <w:rPr>
          <w:rStyle w:val="fontstyle01"/>
          <w:rFonts w:ascii="PT Astra Serif" w:hAnsi="PT Astra Serif" w:cs="PT Astra Serif"/>
          <w:i/>
          <w:sz w:val="28"/>
          <w:szCs w:val="28"/>
        </w:rPr>
        <w:t>«</w:t>
      </w:r>
      <w:r>
        <w:rPr>
          <w:rStyle w:val="fontstyle21"/>
          <w:rFonts w:ascii="PT Astra Serif" w:hAnsi="PT Astra Serif" w:cs="PT Astra Serif"/>
          <w:i w:val="0"/>
          <w:sz w:val="28"/>
          <w:szCs w:val="28"/>
        </w:rPr>
        <w:t>Организация без</w:t>
      </w:r>
      <w:r w:rsidR="00532B71">
        <w:rPr>
          <w:rStyle w:val="fontstyle21"/>
          <w:rFonts w:ascii="PT Astra Serif" w:hAnsi="PT Astra Serif" w:cs="PT Astra Serif"/>
          <w:i w:val="0"/>
          <w:sz w:val="28"/>
          <w:szCs w:val="28"/>
        </w:rPr>
        <w:t xml:space="preserve"> </w:t>
      </w:r>
      <w:r>
        <w:rPr>
          <w:rStyle w:val="fontstyle21"/>
          <w:rFonts w:ascii="PT Astra Serif" w:hAnsi="PT Astra Serif" w:cs="PT Astra Serif"/>
          <w:i w:val="0"/>
          <w:sz w:val="28"/>
          <w:szCs w:val="28"/>
        </w:rPr>
        <w:t>барьерной среды</w:t>
      </w:r>
      <w:r>
        <w:rPr>
          <w:rStyle w:val="fontstyle01"/>
          <w:rFonts w:ascii="PT Astra Serif" w:hAnsi="PT Astra Serif" w:cs="PT Astra Serif"/>
          <w:i/>
          <w:sz w:val="28"/>
          <w:szCs w:val="28"/>
        </w:rPr>
        <w:t>».</w:t>
      </w:r>
    </w:p>
    <w:p w:rsidR="00CC3043" w:rsidRDefault="00FE3CE6">
      <w:pPr>
        <w:tabs>
          <w:tab w:val="left" w:pos="7140"/>
        </w:tabs>
        <w:overflowPunct/>
        <w:jc w:val="both"/>
        <w:textAlignment w:val="auto"/>
        <w:rPr>
          <w:rStyle w:val="fontstyle01"/>
          <w:rFonts w:ascii="PT Astra Serif" w:hAnsi="PT Astra Serif" w:cs="PT Astra Serif"/>
          <w:b/>
          <w:sz w:val="28"/>
          <w:szCs w:val="28"/>
        </w:rPr>
      </w:pPr>
      <w:r>
        <w:rPr>
          <w:rStyle w:val="fontstyle01"/>
          <w:rFonts w:ascii="PT Astra Serif" w:hAnsi="PT Astra Serif" w:cs="PT Astra Serif"/>
          <w:sz w:val="28"/>
          <w:szCs w:val="28"/>
        </w:rPr>
        <w:tab/>
      </w:r>
    </w:p>
    <w:p w:rsidR="00CC3043" w:rsidRDefault="00FE3CE6">
      <w:pPr>
        <w:pStyle w:val="aa"/>
        <w:spacing w:before="6"/>
        <w:ind w:firstLine="720"/>
        <w:jc w:val="center"/>
        <w:rPr>
          <w:rStyle w:val="fontstyle01"/>
          <w:rFonts w:ascii="PT Astra Serif" w:hAnsi="PT Astra Serif" w:cs="PT Astra Serif"/>
          <w:sz w:val="28"/>
          <w:szCs w:val="28"/>
        </w:rPr>
      </w:pPr>
      <w:r>
        <w:rPr>
          <w:rStyle w:val="fontstyle01"/>
          <w:rFonts w:ascii="PT Astra Serif" w:hAnsi="PT Astra Serif" w:cs="PT Astra Serif"/>
          <w:b/>
          <w:sz w:val="28"/>
          <w:szCs w:val="28"/>
        </w:rPr>
        <w:t>Интуитивная навигация</w:t>
      </w:r>
    </w:p>
    <w:p w:rsidR="00CC3043" w:rsidRDefault="00FE3CE6">
      <w:pPr>
        <w:ind w:firstLine="720"/>
        <w:jc w:val="both"/>
        <w:rPr>
          <w:rStyle w:val="fontstyle01"/>
          <w:rFonts w:ascii="PT Astra Serif" w:hAnsi="PT Astra Serif" w:cs="PT Astra Serif"/>
          <w:sz w:val="28"/>
          <w:szCs w:val="28"/>
        </w:rPr>
      </w:pPr>
      <w:r>
        <w:rPr>
          <w:rStyle w:val="fontstyle01"/>
          <w:rFonts w:ascii="PT Astra Serif" w:hAnsi="PT Astra Serif" w:cs="PT Astra Serif"/>
          <w:sz w:val="28"/>
          <w:szCs w:val="28"/>
        </w:rPr>
        <w:t>Работы по комплексному благоустройству территории пешеходной зоны осуществляются с учетом необходимости создания интуитивной навигации. Интуитивная навигация</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представляет собой систему организации элементов благоустройства, позволяющую ориентироваться в пространстве</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при передвижении. Основная задача интуитивной навигации — организовать направление пешеходного перемещения</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по специально обустроенному для данных целей пространству, а также ограничить пешеходное перемещение на отдельных опасных или не предназначенных для этого участках.</w:t>
      </w:r>
    </w:p>
    <w:p w:rsidR="00CC3043" w:rsidRDefault="00FE3CE6">
      <w:pPr>
        <w:ind w:firstLine="720"/>
        <w:jc w:val="both"/>
        <w:rPr>
          <w:rStyle w:val="fontstyle01"/>
          <w:rFonts w:ascii="PT Astra Serif" w:hAnsi="PT Astra Serif" w:cs="PT Astra Serif"/>
          <w:sz w:val="28"/>
          <w:szCs w:val="28"/>
        </w:rPr>
      </w:pPr>
      <w:r>
        <w:rPr>
          <w:rStyle w:val="fontstyle01"/>
          <w:rFonts w:ascii="PT Astra Serif" w:hAnsi="PT Astra Serif" w:cs="PT Astra Serif"/>
          <w:sz w:val="28"/>
          <w:szCs w:val="28"/>
        </w:rPr>
        <w:t>Обустройство интуитивной навигации осуществляется</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в рамках создания комфортного и безопасного пребывания</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пешеходов в городской среде, что в условиях набережных</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реки, непосредственно примыкающих к полосам</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дорожного движения, имеет немаловажное значение. При</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этом следует понимать, что инструменты интуитивной навигации не должны препятствовать свободному перемещению пешеходов, включая маломобильные группы населения, на территориях общего пользования.</w:t>
      </w:r>
    </w:p>
    <w:p w:rsidR="00CC3043" w:rsidRDefault="00FE3CE6">
      <w:pPr>
        <w:ind w:firstLine="720"/>
        <w:jc w:val="both"/>
        <w:rPr>
          <w:rStyle w:val="fontstyle01"/>
          <w:rFonts w:ascii="PT Astra Serif" w:hAnsi="PT Astra Serif" w:cs="PT Astra Serif"/>
          <w:sz w:val="28"/>
          <w:szCs w:val="28"/>
        </w:rPr>
      </w:pPr>
      <w:r>
        <w:rPr>
          <w:rStyle w:val="fontstyle01"/>
          <w:rFonts w:ascii="PT Astra Serif" w:hAnsi="PT Astra Serif" w:cs="PT Astra Serif"/>
          <w:sz w:val="28"/>
          <w:szCs w:val="28"/>
        </w:rPr>
        <w:t>Создание интуитивной навигации следует осуществлять</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на основе принципа комплексного подхода, при котором различными элементами благоустройства обеспечивается акцентирование оптимального направления перемещения пешеходов, с использованием соответствующих проектных решений. При этом</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не допускается какая-либо «конкуренция» или взаимное противоречие указанных решений. Немаловажными требованиями к организации интуитивной навигации являются также ее ясность</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и простота. Элементы интуитивной навигации должны четко и однозначно определять траекторию потенциального перемещения пешеходов, а также границы опасных участков либо участков,</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не предназначенных для пешеходного перемещения. Кроме того,</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интуитивная навигация должна создаваться с учетом планировочной структуры территории. При этом необходимо принимать во внимание тот факт, что для пешеходов предпочтительными являются те пути перемещения, которые позволяют в наиболее короткое время и с наименьшими трудностями достичь необходимых точек притяжения. Это возможно реализовать только при</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условии неукоснительного соблюдения баланса безопасности</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и комфорта в организации пешеходного перемещения.</w:t>
      </w:r>
    </w:p>
    <w:p w:rsidR="00CC3043" w:rsidRDefault="00FE3CE6">
      <w:pPr>
        <w:ind w:firstLine="720"/>
        <w:jc w:val="both"/>
        <w:rPr>
          <w:rStyle w:val="fontstyle01"/>
          <w:rFonts w:ascii="PT Astra Serif" w:hAnsi="PT Astra Serif" w:cs="PT Astra Serif"/>
          <w:sz w:val="28"/>
          <w:szCs w:val="28"/>
        </w:rPr>
      </w:pPr>
      <w:r>
        <w:rPr>
          <w:rStyle w:val="fontstyle01"/>
          <w:rFonts w:ascii="PT Astra Serif" w:hAnsi="PT Astra Serif" w:cs="PT Astra Serif"/>
          <w:sz w:val="28"/>
          <w:szCs w:val="28"/>
        </w:rPr>
        <w:t>Для создания интуитивной навигации в пешеходной</w:t>
      </w:r>
      <w:r w:rsidR="00E327F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зоне используются следующие элементы благоустройства:</w:t>
      </w:r>
      <w:r>
        <w:rPr>
          <w:rFonts w:ascii="PT Astra Serif" w:hAnsi="PT Astra Serif" w:cs="PT Astra Serif"/>
          <w:color w:val="242021"/>
          <w:sz w:val="28"/>
          <w:szCs w:val="28"/>
        </w:rPr>
        <w:br/>
      </w:r>
      <w:r>
        <w:rPr>
          <w:rStyle w:val="fontstyle01"/>
          <w:rFonts w:ascii="PT Astra Serif" w:hAnsi="PT Astra Serif" w:cs="PT Astra Serif"/>
          <w:sz w:val="28"/>
          <w:szCs w:val="28"/>
        </w:rPr>
        <w:tab/>
        <w:t>– покрытия;</w:t>
      </w:r>
      <w:r>
        <w:rPr>
          <w:rFonts w:ascii="PT Astra Serif" w:hAnsi="PT Astra Serif" w:cs="PT Astra Serif"/>
          <w:color w:val="242021"/>
          <w:sz w:val="28"/>
          <w:szCs w:val="28"/>
        </w:rPr>
        <w:br/>
      </w:r>
      <w:r>
        <w:rPr>
          <w:rStyle w:val="fontstyle01"/>
          <w:rFonts w:ascii="PT Astra Serif" w:hAnsi="PT Astra Serif" w:cs="PT Astra Serif"/>
          <w:sz w:val="28"/>
          <w:szCs w:val="28"/>
        </w:rPr>
        <w:tab/>
        <w:t>– озеленение;</w:t>
      </w:r>
      <w:r>
        <w:rPr>
          <w:rFonts w:ascii="PT Astra Serif" w:hAnsi="PT Astra Serif" w:cs="PT Astra Serif"/>
          <w:color w:val="242021"/>
          <w:sz w:val="28"/>
          <w:szCs w:val="28"/>
        </w:rPr>
        <w:br/>
      </w:r>
      <w:r>
        <w:rPr>
          <w:rStyle w:val="fontstyle01"/>
          <w:rFonts w:ascii="PT Astra Serif" w:hAnsi="PT Astra Serif" w:cs="PT Astra Serif"/>
          <w:sz w:val="28"/>
          <w:szCs w:val="28"/>
        </w:rPr>
        <w:lastRenderedPageBreak/>
        <w:tab/>
        <w:t>– некапитальные объекты;</w:t>
      </w:r>
      <w:r>
        <w:rPr>
          <w:rFonts w:ascii="PT Astra Serif" w:hAnsi="PT Astra Serif" w:cs="PT Astra Serif"/>
          <w:color w:val="242021"/>
          <w:sz w:val="28"/>
          <w:szCs w:val="28"/>
        </w:rPr>
        <w:br/>
      </w:r>
      <w:r>
        <w:rPr>
          <w:rStyle w:val="fontstyle01"/>
          <w:rFonts w:ascii="PT Astra Serif" w:hAnsi="PT Astra Serif" w:cs="PT Astra Serif"/>
          <w:sz w:val="28"/>
          <w:szCs w:val="28"/>
        </w:rPr>
        <w:tab/>
        <w:t>– освещение.</w:t>
      </w:r>
    </w:p>
    <w:p w:rsidR="00CC3043" w:rsidRDefault="00FE3CE6">
      <w:pPr>
        <w:ind w:firstLine="720"/>
        <w:jc w:val="both"/>
      </w:pPr>
      <w:r>
        <w:rPr>
          <w:rStyle w:val="fontstyle01"/>
          <w:rFonts w:ascii="PT Astra Serif" w:hAnsi="PT Astra Serif" w:cs="PT Astra Serif"/>
          <w:sz w:val="28"/>
          <w:szCs w:val="28"/>
        </w:rPr>
        <w:t>Элементами интуитивной навигации обозначаются:</w:t>
      </w:r>
      <w:r>
        <w:rPr>
          <w:rFonts w:ascii="PT Astra Serif" w:hAnsi="PT Astra Serif" w:cs="PT Astra Serif"/>
          <w:color w:val="242021"/>
          <w:sz w:val="28"/>
          <w:szCs w:val="28"/>
        </w:rPr>
        <w:br/>
      </w:r>
      <w:r>
        <w:rPr>
          <w:rStyle w:val="fontstyle01"/>
          <w:rFonts w:ascii="PT Astra Serif" w:hAnsi="PT Astra Serif" w:cs="PT Astra Serif"/>
          <w:sz w:val="28"/>
          <w:szCs w:val="28"/>
        </w:rPr>
        <w:tab/>
        <w:t>– местоположение зданий, строений, сооружений, некапитальных объектов;</w:t>
      </w:r>
      <w:r>
        <w:rPr>
          <w:rFonts w:ascii="PT Astra Serif" w:hAnsi="PT Astra Serif" w:cs="PT Astra Serif"/>
          <w:color w:val="242021"/>
          <w:sz w:val="28"/>
          <w:szCs w:val="28"/>
        </w:rPr>
        <w:br/>
      </w:r>
      <w:r>
        <w:rPr>
          <w:rStyle w:val="fontstyle01"/>
          <w:rFonts w:ascii="PT Astra Serif" w:hAnsi="PT Astra Serif" w:cs="PT Astra Serif"/>
          <w:sz w:val="28"/>
          <w:szCs w:val="28"/>
        </w:rPr>
        <w:tab/>
        <w:t>– направление перемещения, а также границы пешеходного тротуара;</w:t>
      </w:r>
      <w:r>
        <w:rPr>
          <w:rFonts w:ascii="PT Astra Serif" w:hAnsi="PT Astra Serif" w:cs="PT Astra Serif"/>
          <w:color w:val="242021"/>
          <w:sz w:val="28"/>
          <w:szCs w:val="28"/>
        </w:rPr>
        <w:br/>
      </w:r>
      <w:r>
        <w:rPr>
          <w:rStyle w:val="fontstyle01"/>
          <w:rFonts w:ascii="PT Astra Serif" w:hAnsi="PT Astra Serif" w:cs="PT Astra Serif"/>
          <w:sz w:val="28"/>
          <w:szCs w:val="28"/>
        </w:rPr>
        <w:tab/>
        <w:t>– повороты, проезды, подходы и иные изменения планировочной структуры пешеходной зоны;</w:t>
      </w:r>
      <w:r>
        <w:rPr>
          <w:rFonts w:ascii="PT Astra Serif" w:hAnsi="PT Astra Serif" w:cs="PT Astra Serif"/>
          <w:color w:val="242021"/>
          <w:sz w:val="28"/>
          <w:szCs w:val="28"/>
        </w:rPr>
        <w:br/>
      </w:r>
      <w:r>
        <w:rPr>
          <w:rStyle w:val="fontstyle01"/>
          <w:rFonts w:ascii="PT Astra Serif" w:hAnsi="PT Astra Serif" w:cs="PT Astra Serif"/>
          <w:sz w:val="28"/>
          <w:szCs w:val="28"/>
        </w:rPr>
        <w:tab/>
        <w:t>– велотранспортная инфраструктура.</w:t>
      </w:r>
    </w:p>
    <w:p w:rsidR="00CC3043" w:rsidRDefault="00FE3CE6">
      <w:pPr>
        <w:jc w:val="both"/>
      </w:pPr>
      <w:r>
        <w:rPr>
          <w:noProof/>
        </w:rPr>
        <w:drawing>
          <wp:anchor distT="0" distB="0" distL="0" distR="0" simplePos="0" relativeHeight="251672576" behindDoc="0" locked="0" layoutInCell="0" allowOverlap="1">
            <wp:simplePos x="0" y="0"/>
            <wp:positionH relativeFrom="page">
              <wp:posOffset>4051300</wp:posOffset>
            </wp:positionH>
            <wp:positionV relativeFrom="paragraph">
              <wp:posOffset>3239770</wp:posOffset>
            </wp:positionV>
            <wp:extent cx="2769870" cy="1496695"/>
            <wp:effectExtent l="0" t="0" r="0" b="0"/>
            <wp:wrapTopAndBottom/>
            <wp:docPr id="29" name="Изображение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Изображение3"/>
                    <pic:cNvPicPr>
                      <a:picLocks noChangeAspect="1" noChangeArrowheads="1"/>
                    </pic:cNvPicPr>
                  </pic:nvPicPr>
                  <pic:blipFill>
                    <a:blip r:embed="rId31"/>
                    <a:srcRect l="-41" t="-76" r="-41" b="-76"/>
                    <a:stretch>
                      <a:fillRect/>
                    </a:stretch>
                  </pic:blipFill>
                  <pic:spPr bwMode="auto">
                    <a:xfrm>
                      <a:off x="0" y="0"/>
                      <a:ext cx="2769870" cy="1496695"/>
                    </a:xfrm>
                    <a:prstGeom prst="rect">
                      <a:avLst/>
                    </a:prstGeom>
                  </pic:spPr>
                </pic:pic>
              </a:graphicData>
            </a:graphic>
          </wp:anchor>
        </w:drawing>
      </w:r>
      <w:r>
        <w:rPr>
          <w:rStyle w:val="fontstyle01"/>
          <w:rFonts w:ascii="PT Astra Serif" w:hAnsi="PT Astra Serif" w:cs="PT Astra Serif"/>
          <w:sz w:val="28"/>
          <w:szCs w:val="28"/>
        </w:rPr>
        <w:tab/>
        <w:t>При этом создание интуитивной навигации достигается за счет комбинирования в указанных элементах благоустройства различных материалов, оттенков цвета, способов размещения и их сочетаний. Так, например, интуитивная навигация</w:t>
      </w:r>
      <w:r w:rsidR="00F9063F">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с использованием такого элемента благоустройства, как покрытие, создается с помощью материалов различного типа (асфальтобетон, бетонная плитка, плитка из натурального камня и т.д.) и цвета. В рамках озеленения территории интуитивная</w:t>
      </w:r>
      <w:r w:rsidR="00F9063F">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навигация реализуется с помощью зеленых насаждений различных типов и форм, размещенных в разных местах. Использование некапитальных объектов в интуитивной навигации осуществляется путем их комбинирования на территории пешеходной зоны, а также размещения информационных конструкций, указывающих расположение объектов массового</w:t>
      </w:r>
      <w:r w:rsidR="00F9063F">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притяжения. Элементы освещения, создаваемые в рамках интуитивной навигации, позволяют напрямую обозначить пути перемещения пешеходов в темное время суток.</w:t>
      </w:r>
    </w:p>
    <w:p w:rsidR="00CC3043" w:rsidRDefault="00FE3CE6">
      <w:pPr>
        <w:jc w:val="both"/>
        <w:rPr>
          <w:rFonts w:ascii="PT Astra Serif" w:hAnsi="PT Astra Serif" w:cs="PT Astra Serif"/>
          <w:sz w:val="28"/>
          <w:szCs w:val="28"/>
        </w:rPr>
      </w:pPr>
      <w:r>
        <w:rPr>
          <w:rFonts w:ascii="PT Astra Serif" w:hAnsi="PT Astra Serif" w:cs="PT Astra Serif"/>
          <w:noProof/>
          <w:sz w:val="28"/>
          <w:szCs w:val="28"/>
        </w:rPr>
        <w:drawing>
          <wp:anchor distT="0" distB="0" distL="0" distR="0" simplePos="0" relativeHeight="251669504" behindDoc="0" locked="0" layoutInCell="0" allowOverlap="1">
            <wp:simplePos x="0" y="0"/>
            <wp:positionH relativeFrom="page">
              <wp:posOffset>1092200</wp:posOffset>
            </wp:positionH>
            <wp:positionV relativeFrom="paragraph">
              <wp:posOffset>173355</wp:posOffset>
            </wp:positionV>
            <wp:extent cx="2769870" cy="1490345"/>
            <wp:effectExtent l="0" t="0" r="0" b="0"/>
            <wp:wrapTopAndBottom/>
            <wp:docPr id="30" name="Изображение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Изображение4"/>
                    <pic:cNvPicPr>
                      <a:picLocks noChangeAspect="1" noChangeArrowheads="1"/>
                    </pic:cNvPicPr>
                  </pic:nvPicPr>
                  <pic:blipFill>
                    <a:blip r:embed="rId32"/>
                    <a:srcRect l="-41" t="-76" r="-41" b="-76"/>
                    <a:stretch>
                      <a:fillRect/>
                    </a:stretch>
                  </pic:blipFill>
                  <pic:spPr bwMode="auto">
                    <a:xfrm>
                      <a:off x="0" y="0"/>
                      <a:ext cx="2769870" cy="1490345"/>
                    </a:xfrm>
                    <a:prstGeom prst="rect">
                      <a:avLst/>
                    </a:prstGeom>
                  </pic:spPr>
                </pic:pic>
              </a:graphicData>
            </a:graphic>
          </wp:anchor>
        </w:drawing>
      </w:r>
    </w:p>
    <w:p w:rsidR="00CC3043" w:rsidRDefault="00FE3CE6">
      <w:pPr>
        <w:overflowPunct/>
        <w:textAlignment w:val="auto"/>
        <w:rPr>
          <w:rFonts w:ascii="Arial" w:eastAsia="SimSun" w:hAnsi="Arial" w:cs="Arial"/>
          <w:b/>
          <w:sz w:val="32"/>
          <w:szCs w:val="28"/>
          <w:lang w:eastAsia="en-US"/>
        </w:rPr>
      </w:pPr>
      <w:r>
        <w:br w:type="page"/>
      </w:r>
    </w:p>
    <w:p w:rsidR="00CC3043" w:rsidRDefault="00FE3CE6">
      <w:pPr>
        <w:pStyle w:val="af0"/>
        <w:ind w:left="720"/>
        <w:jc w:val="center"/>
        <w:rPr>
          <w:rFonts w:ascii="PT Astra Serif" w:hAnsi="PT Astra Serif" w:cs="PT Astra Serif" w:hint="eastAsia"/>
          <w:sz w:val="28"/>
          <w:szCs w:val="28"/>
        </w:rPr>
      </w:pPr>
      <w:r>
        <w:rPr>
          <w:rStyle w:val="fontstyle01"/>
          <w:rFonts w:ascii="PT Astra Serif" w:hAnsi="PT Astra Serif" w:cs="PT Astra Serif"/>
          <w:b/>
          <w:sz w:val="28"/>
          <w:szCs w:val="28"/>
        </w:rPr>
        <w:lastRenderedPageBreak/>
        <w:t>Раздел 2. Велотранспортная инфраструктура</w:t>
      </w:r>
    </w:p>
    <w:p w:rsidR="00CC3043" w:rsidRDefault="00CC3043">
      <w:pPr>
        <w:jc w:val="both"/>
        <w:rPr>
          <w:rFonts w:ascii="PT Astra Serif" w:hAnsi="PT Astra Serif" w:cs="PT Astra Serif"/>
          <w:sz w:val="28"/>
          <w:szCs w:val="28"/>
        </w:rPr>
      </w:pPr>
    </w:p>
    <w:p w:rsidR="00CC3043" w:rsidRPr="00532B71" w:rsidRDefault="00FE3CE6">
      <w:pPr>
        <w:ind w:firstLine="720"/>
        <w:jc w:val="both"/>
        <w:rPr>
          <w:rStyle w:val="fontstyle01"/>
          <w:rFonts w:ascii="PT Astra Serif" w:hAnsi="PT Astra Serif" w:cs="PT Astra Serif"/>
          <w:color w:val="000000" w:themeColor="text1"/>
          <w:sz w:val="28"/>
          <w:szCs w:val="28"/>
        </w:rPr>
      </w:pPr>
      <w:r>
        <w:rPr>
          <w:rStyle w:val="fontstyle01"/>
          <w:rFonts w:ascii="PT Astra Serif" w:hAnsi="PT Astra Serif" w:cs="PT Astra Serif"/>
          <w:sz w:val="28"/>
          <w:szCs w:val="28"/>
        </w:rPr>
        <w:t>Велосипедисты являются полноправными участниками дорожного движения наравне с автомобилистами и пешеходами, следовательно, при проектировании комплексного благоустройства необходимо учитывать все потребности велосипедистов и предоставлять новые возможности</w:t>
      </w:r>
      <w:r w:rsidR="00F9063F">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для свободного и безопас</w:t>
      </w:r>
      <w:r w:rsidR="00F9063F">
        <w:rPr>
          <w:rStyle w:val="fontstyle01"/>
          <w:rFonts w:ascii="PT Astra Serif" w:hAnsi="PT Astra Serif" w:cs="PT Astra Serif"/>
          <w:sz w:val="28"/>
          <w:szCs w:val="28"/>
        </w:rPr>
        <w:t xml:space="preserve">ного </w:t>
      </w:r>
      <w:r w:rsidR="00F9063F" w:rsidRPr="00532B71">
        <w:rPr>
          <w:rStyle w:val="fontstyle01"/>
          <w:rFonts w:ascii="PT Astra Serif" w:hAnsi="PT Astra Serif" w:cs="PT Astra Serif"/>
          <w:color w:val="000000" w:themeColor="text1"/>
          <w:sz w:val="28"/>
          <w:szCs w:val="28"/>
        </w:rPr>
        <w:t>перемещения на велосипеде по городу</w:t>
      </w:r>
      <w:r w:rsidRPr="00532B71">
        <w:rPr>
          <w:rStyle w:val="fontstyle01"/>
          <w:rFonts w:ascii="PT Astra Serif" w:hAnsi="PT Astra Serif" w:cs="PT Astra Serif"/>
          <w:color w:val="000000" w:themeColor="text1"/>
          <w:sz w:val="28"/>
          <w:szCs w:val="28"/>
        </w:rPr>
        <w:t>.</w:t>
      </w:r>
    </w:p>
    <w:p w:rsidR="00CC3043" w:rsidRDefault="00FE3CE6">
      <w:pPr>
        <w:ind w:firstLine="720"/>
        <w:jc w:val="both"/>
        <w:rPr>
          <w:rStyle w:val="fontstyle01"/>
          <w:rFonts w:ascii="PT Astra Serif" w:hAnsi="PT Astra Serif" w:cs="PT Astra Serif"/>
          <w:sz w:val="28"/>
          <w:szCs w:val="28"/>
        </w:rPr>
      </w:pPr>
      <w:r w:rsidRPr="00532B71">
        <w:rPr>
          <w:rStyle w:val="fontstyle01"/>
          <w:rFonts w:ascii="PT Astra Serif" w:hAnsi="PT Astra Serif" w:cs="PT Astra Serif"/>
          <w:color w:val="000000" w:themeColor="text1"/>
          <w:sz w:val="28"/>
          <w:szCs w:val="28"/>
        </w:rPr>
        <w:t>Организация велодвижения в городской структуре</w:t>
      </w:r>
      <w:r w:rsidR="008F2D3E" w:rsidRPr="00532B71">
        <w:rPr>
          <w:rStyle w:val="fontstyle01"/>
          <w:rFonts w:ascii="PT Astra Serif" w:hAnsi="PT Astra Serif" w:cs="PT Astra Serif"/>
          <w:color w:val="000000" w:themeColor="text1"/>
          <w:sz w:val="28"/>
          <w:szCs w:val="28"/>
        </w:rPr>
        <w:t xml:space="preserve"> </w:t>
      </w:r>
      <w:r w:rsidRPr="00532B71">
        <w:rPr>
          <w:rStyle w:val="fontstyle01"/>
          <w:rFonts w:ascii="PT Astra Serif" w:hAnsi="PT Astra Serif" w:cs="PT Astra Serif"/>
          <w:color w:val="000000" w:themeColor="text1"/>
          <w:sz w:val="28"/>
          <w:szCs w:val="28"/>
        </w:rPr>
        <w:t>должна</w:t>
      </w:r>
      <w:r>
        <w:rPr>
          <w:rStyle w:val="fontstyle01"/>
          <w:rFonts w:ascii="PT Astra Serif" w:hAnsi="PT Astra Serif" w:cs="PT Astra Serif"/>
          <w:sz w:val="28"/>
          <w:szCs w:val="28"/>
        </w:rPr>
        <w:t xml:space="preserve"> складываться из условий, не допускающих помех</w:t>
      </w:r>
      <w:r w:rsidR="008F2D3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для пешеходного движения, а также из обеспечения непрерывности, доступности и безопасности веломаршрутов.</w:t>
      </w:r>
    </w:p>
    <w:p w:rsidR="00CC3043" w:rsidRDefault="00FE3CE6">
      <w:pPr>
        <w:ind w:firstLine="720"/>
        <w:jc w:val="both"/>
        <w:rPr>
          <w:rStyle w:val="fontstyle01"/>
          <w:rFonts w:ascii="PT Astra Serif" w:eastAsia="PT Astra Serif" w:hAnsi="PT Astra Serif" w:cs="PT Astra Serif"/>
          <w:sz w:val="28"/>
          <w:szCs w:val="28"/>
        </w:rPr>
      </w:pPr>
      <w:r>
        <w:rPr>
          <w:rStyle w:val="fontstyle01"/>
          <w:rFonts w:ascii="PT Astra Serif" w:hAnsi="PT Astra Serif" w:cs="PT Astra Serif"/>
          <w:sz w:val="28"/>
          <w:szCs w:val="28"/>
        </w:rPr>
        <w:t>С учетом функционально-планировочных особенностей и специфики набережных, по типу конструктивного</w:t>
      </w:r>
      <w:r w:rsidR="008F2D3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исполнения возможна следующая классификация велотранспортной инфраструктуры:</w:t>
      </w:r>
      <w:r>
        <w:rPr>
          <w:rFonts w:ascii="PT Astra Serif" w:hAnsi="PT Astra Serif" w:cs="PT Astra Serif"/>
          <w:color w:val="242021"/>
          <w:sz w:val="28"/>
          <w:szCs w:val="28"/>
        </w:rPr>
        <w:br/>
      </w:r>
      <w:r>
        <w:rPr>
          <w:rStyle w:val="fontstyle01"/>
          <w:rFonts w:ascii="PT Astra Serif" w:hAnsi="PT Astra Serif" w:cs="PT Astra Serif"/>
          <w:sz w:val="28"/>
          <w:szCs w:val="28"/>
        </w:rPr>
        <w:tab/>
        <w:t xml:space="preserve">– </w:t>
      </w:r>
      <w:r w:rsidR="00532B71">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велосипедная дорожка;</w:t>
      </w:r>
      <w:r>
        <w:rPr>
          <w:rFonts w:ascii="PT Astra Serif" w:hAnsi="PT Astra Serif" w:cs="PT Astra Serif"/>
          <w:color w:val="242021"/>
          <w:sz w:val="28"/>
          <w:szCs w:val="28"/>
        </w:rPr>
        <w:br/>
      </w:r>
      <w:r>
        <w:rPr>
          <w:rStyle w:val="fontstyle01"/>
          <w:rFonts w:ascii="PT Astra Serif" w:hAnsi="PT Astra Serif" w:cs="PT Astra Serif"/>
          <w:sz w:val="28"/>
          <w:szCs w:val="28"/>
        </w:rPr>
        <w:tab/>
        <w:t xml:space="preserve">– </w:t>
      </w:r>
      <w:r w:rsidR="00532B71">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велосипедная полоса;</w:t>
      </w:r>
      <w:r>
        <w:rPr>
          <w:rFonts w:ascii="PT Astra Serif" w:hAnsi="PT Astra Serif" w:cs="PT Astra Serif"/>
          <w:color w:val="242021"/>
          <w:sz w:val="28"/>
          <w:szCs w:val="28"/>
        </w:rPr>
        <w:br/>
      </w:r>
      <w:r>
        <w:rPr>
          <w:rStyle w:val="fontstyle01"/>
          <w:rFonts w:ascii="PT Astra Serif" w:hAnsi="PT Astra Serif" w:cs="PT Astra Serif"/>
          <w:sz w:val="28"/>
          <w:szCs w:val="28"/>
        </w:rPr>
        <w:tab/>
        <w:t xml:space="preserve">– </w:t>
      </w:r>
      <w:r w:rsidR="00532B71">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вело</w:t>
      </w:r>
      <w:r w:rsidR="00532B71">
        <w:rPr>
          <w:rStyle w:val="fontstyle01"/>
          <w:rFonts w:ascii="PT Astra Serif" w:hAnsi="PT Astra Serif" w:cs="PT Astra Serif"/>
          <w:sz w:val="28"/>
          <w:szCs w:val="28"/>
        </w:rPr>
        <w:t xml:space="preserve"> </w:t>
      </w:r>
      <w:r w:rsidR="008F2D3E">
        <w:rPr>
          <w:rStyle w:val="fontstyle01"/>
          <w:rFonts w:ascii="PT Astra Serif" w:hAnsi="PT Astra Serif" w:cs="PT Astra Serif"/>
          <w:sz w:val="28"/>
          <w:szCs w:val="28"/>
        </w:rPr>
        <w:t>-</w:t>
      </w:r>
      <w:r w:rsidR="00532B71">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пешеходная дорожка;</w:t>
      </w:r>
      <w:r>
        <w:rPr>
          <w:rFonts w:ascii="PT Astra Serif" w:hAnsi="PT Astra Serif" w:cs="PT Astra Serif"/>
          <w:color w:val="242021"/>
          <w:sz w:val="28"/>
          <w:szCs w:val="28"/>
        </w:rPr>
        <w:br/>
      </w:r>
      <w:r w:rsidR="00532B71">
        <w:rPr>
          <w:rStyle w:val="fontstyle01"/>
          <w:rFonts w:ascii="PT Astra Serif" w:hAnsi="PT Astra Serif" w:cs="PT Astra Serif"/>
          <w:sz w:val="28"/>
          <w:szCs w:val="28"/>
        </w:rPr>
        <w:tab/>
        <w:t xml:space="preserve">– </w:t>
      </w:r>
      <w:r>
        <w:rPr>
          <w:rStyle w:val="fontstyle01"/>
          <w:rFonts w:ascii="PT Astra Serif" w:hAnsi="PT Astra Serif" w:cs="PT Astra Serif"/>
          <w:sz w:val="28"/>
          <w:szCs w:val="28"/>
        </w:rPr>
        <w:t>совмещенное использование проезжей части при движении автомобилей и велосипедистов.</w:t>
      </w:r>
      <w:r>
        <w:rPr>
          <w:rFonts w:ascii="PT Astra Serif" w:hAnsi="PT Astra Serif" w:cs="PT Astra Serif"/>
          <w:color w:val="242021"/>
          <w:sz w:val="28"/>
          <w:szCs w:val="28"/>
        </w:rPr>
        <w:br/>
      </w:r>
      <w:r>
        <w:rPr>
          <w:rStyle w:val="fontstyle01"/>
          <w:rFonts w:ascii="PT Astra Serif" w:hAnsi="PT Astra Serif" w:cs="PT Astra Serif"/>
          <w:sz w:val="28"/>
          <w:szCs w:val="28"/>
        </w:rPr>
        <w:tab/>
        <w:t>По способу организации движения вело</w:t>
      </w:r>
      <w:r w:rsidR="008F2D3E">
        <w:rPr>
          <w:rStyle w:val="fontstyle01"/>
          <w:rFonts w:ascii="PT Astra Serif" w:hAnsi="PT Astra Serif" w:cs="PT Astra Serif"/>
          <w:sz w:val="28"/>
          <w:szCs w:val="28"/>
        </w:rPr>
        <w:t>-</w:t>
      </w:r>
      <w:r>
        <w:rPr>
          <w:rStyle w:val="fontstyle01"/>
          <w:rFonts w:ascii="PT Astra Serif" w:hAnsi="PT Astra Serif" w:cs="PT Astra Serif"/>
          <w:sz w:val="28"/>
          <w:szCs w:val="28"/>
        </w:rPr>
        <w:t>транспортная</w:t>
      </w:r>
      <w:r w:rsidR="008F2D3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инфраструктура разделена на:</w:t>
      </w:r>
      <w:r>
        <w:rPr>
          <w:rFonts w:ascii="PT Astra Serif" w:hAnsi="PT Astra Serif" w:cs="PT Astra Serif"/>
          <w:color w:val="242021"/>
          <w:sz w:val="28"/>
          <w:szCs w:val="28"/>
        </w:rPr>
        <w:br/>
      </w:r>
      <w:r>
        <w:rPr>
          <w:rStyle w:val="fontstyle01"/>
          <w:rFonts w:ascii="PT Astra Serif" w:hAnsi="PT Astra Serif" w:cs="PT Astra Serif"/>
          <w:sz w:val="28"/>
          <w:szCs w:val="28"/>
        </w:rPr>
        <w:tab/>
        <w:t xml:space="preserve">– </w:t>
      </w:r>
      <w:r w:rsidR="00532B71">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одностороннюю;</w:t>
      </w:r>
      <w:r>
        <w:rPr>
          <w:rFonts w:ascii="PT Astra Serif" w:hAnsi="PT Astra Serif" w:cs="PT Astra Serif"/>
          <w:color w:val="242021"/>
          <w:sz w:val="28"/>
          <w:szCs w:val="28"/>
        </w:rPr>
        <w:br/>
      </w:r>
      <w:r>
        <w:rPr>
          <w:rStyle w:val="fontstyle01"/>
          <w:rFonts w:ascii="PT Astra Serif" w:hAnsi="PT Astra Serif" w:cs="PT Astra Serif"/>
          <w:sz w:val="28"/>
          <w:szCs w:val="28"/>
        </w:rPr>
        <w:tab/>
        <w:t xml:space="preserve">– </w:t>
      </w:r>
      <w:r w:rsidR="00532B71">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двустороннюю</w:t>
      </w:r>
      <w:r w:rsidR="00532B71">
        <w:rPr>
          <w:rStyle w:val="fontstyle01"/>
          <w:rFonts w:ascii="PT Astra Serif" w:hAnsi="PT Astra Serif" w:cs="PT Astra Serif"/>
          <w:sz w:val="28"/>
          <w:szCs w:val="28"/>
        </w:rPr>
        <w:t>.</w:t>
      </w:r>
    </w:p>
    <w:p w:rsidR="00CC3043" w:rsidRDefault="00FE3CE6">
      <w:pPr>
        <w:jc w:val="both"/>
        <w:rPr>
          <w:rFonts w:ascii="PT Astra Serif" w:hAnsi="PT Astra Serif" w:cs="PT Astra Serif"/>
        </w:rPr>
      </w:pPr>
      <w:r>
        <w:rPr>
          <w:rStyle w:val="fontstyle01"/>
          <w:rFonts w:ascii="PT Astra Serif" w:hAnsi="PT Astra Serif" w:cs="PT Astra Serif"/>
          <w:sz w:val="28"/>
          <w:szCs w:val="28"/>
        </w:rPr>
        <w:tab/>
        <w:t>На набережных реки движение велосипедистов необходимо организовывать в обоих направлениях.</w:t>
      </w:r>
      <w:r w:rsidR="008F2D3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При создании вело</w:t>
      </w:r>
      <w:r w:rsidR="008F2D3E">
        <w:rPr>
          <w:rStyle w:val="fontstyle01"/>
          <w:rFonts w:ascii="PT Astra Serif" w:hAnsi="PT Astra Serif" w:cs="PT Astra Serif"/>
          <w:sz w:val="28"/>
          <w:szCs w:val="28"/>
        </w:rPr>
        <w:t>-</w:t>
      </w:r>
      <w:r>
        <w:rPr>
          <w:rStyle w:val="fontstyle01"/>
          <w:rFonts w:ascii="PT Astra Serif" w:hAnsi="PT Astra Serif" w:cs="PT Astra Serif"/>
          <w:sz w:val="28"/>
          <w:szCs w:val="28"/>
        </w:rPr>
        <w:t>транспортной инфраструктуры</w:t>
      </w:r>
      <w:r w:rsidR="008F2D3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на комбинированных и транспортных набережных приоритет должен отдаваться устройству двусторонней обособленной велодорожки, размещенной в зоне функционального обслуживания транспортного и пешеходного</w:t>
      </w:r>
      <w:r w:rsidR="008F2D3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движения с обеспечением зоны безопасности у правого</w:t>
      </w:r>
      <w:r w:rsidR="008F2D3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края проезжей части.</w:t>
      </w:r>
    </w:p>
    <w:p w:rsidR="00CC3043" w:rsidRDefault="00CC3043">
      <w:pPr>
        <w:jc w:val="both"/>
        <w:rPr>
          <w:rFonts w:ascii="PT Astra Serif" w:hAnsi="PT Astra Serif" w:cs="PT Astra Serif"/>
        </w:rPr>
      </w:pPr>
    </w:p>
    <w:p w:rsidR="00CC3043" w:rsidRDefault="00FE3CE6">
      <w:pPr>
        <w:jc w:val="center"/>
      </w:pPr>
      <w:r>
        <w:rPr>
          <w:rFonts w:ascii="PT Astra Serif" w:hAnsi="PT Astra Serif" w:cs="PT Astra Serif"/>
          <w:b/>
          <w:color w:val="231F20"/>
          <w:sz w:val="24"/>
          <w:szCs w:val="24"/>
        </w:rPr>
        <w:t>Приоритетный</w:t>
      </w:r>
      <w:r w:rsidR="008F2D3E">
        <w:rPr>
          <w:rFonts w:ascii="PT Astra Serif" w:hAnsi="PT Astra Serif" w:cs="PT Astra Serif"/>
          <w:b/>
          <w:color w:val="231F20"/>
          <w:sz w:val="24"/>
          <w:szCs w:val="24"/>
        </w:rPr>
        <w:t xml:space="preserve"> </w:t>
      </w:r>
      <w:r>
        <w:rPr>
          <w:rFonts w:ascii="PT Astra Serif" w:hAnsi="PT Astra Serif" w:cs="PT Astra Serif"/>
          <w:b/>
          <w:color w:val="231F20"/>
          <w:sz w:val="24"/>
          <w:szCs w:val="24"/>
        </w:rPr>
        <w:t>вариант</w:t>
      </w:r>
      <w:r w:rsidR="008F2D3E">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устройства</w:t>
      </w:r>
      <w:r w:rsidR="008F2D3E">
        <w:rPr>
          <w:rFonts w:ascii="PT Astra Serif" w:hAnsi="PT Astra Serif" w:cs="PT Astra Serif"/>
          <w:b/>
          <w:color w:val="231F20"/>
          <w:sz w:val="24"/>
          <w:szCs w:val="24"/>
        </w:rPr>
        <w:t xml:space="preserve"> </w:t>
      </w:r>
      <w:r>
        <w:rPr>
          <w:rFonts w:ascii="PT Astra Serif" w:hAnsi="PT Astra Serif" w:cs="PT Astra Serif"/>
          <w:b/>
          <w:color w:val="231F20"/>
          <w:sz w:val="24"/>
          <w:szCs w:val="24"/>
        </w:rPr>
        <w:t>велодорожки</w:t>
      </w:r>
    </w:p>
    <w:p w:rsidR="00CC3043" w:rsidRDefault="00FE3CE6">
      <w:pPr>
        <w:jc w:val="center"/>
        <w:rPr>
          <w:rStyle w:val="fontstyle01"/>
          <w:rFonts w:ascii="PT Astra Serif" w:hAnsi="PT Astra Serif" w:cs="PT Astra Serif"/>
          <w:sz w:val="28"/>
          <w:szCs w:val="28"/>
        </w:rPr>
      </w:pPr>
      <w:r>
        <w:rPr>
          <w:noProof/>
        </w:rPr>
        <w:drawing>
          <wp:inline distT="0" distB="0" distL="0" distR="0">
            <wp:extent cx="5759450" cy="2522220"/>
            <wp:effectExtent l="0" t="0" r="0" b="0"/>
            <wp:docPr id="31" name="Изображение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Изображение49"/>
                    <pic:cNvPicPr>
                      <a:picLocks noChangeAspect="1" noChangeArrowheads="1"/>
                    </pic:cNvPicPr>
                  </pic:nvPicPr>
                  <pic:blipFill>
                    <a:blip r:embed="rId33"/>
                    <a:srcRect l="-24" t="-56" r="-24" b="-56"/>
                    <a:stretch>
                      <a:fillRect/>
                    </a:stretch>
                  </pic:blipFill>
                  <pic:spPr bwMode="auto">
                    <a:xfrm>
                      <a:off x="0" y="0"/>
                      <a:ext cx="5759450" cy="2522220"/>
                    </a:xfrm>
                    <a:prstGeom prst="rect">
                      <a:avLst/>
                    </a:prstGeom>
                  </pic:spPr>
                </pic:pic>
              </a:graphicData>
            </a:graphic>
          </wp:inline>
        </w:drawing>
      </w:r>
    </w:p>
    <w:p w:rsidR="00CC3043" w:rsidRDefault="00FE3CE6">
      <w:pPr>
        <w:ind w:firstLine="708"/>
        <w:jc w:val="both"/>
        <w:rPr>
          <w:rFonts w:ascii="PT Astra Serif" w:hAnsi="PT Astra Serif" w:cs="PT Astra Serif"/>
          <w:sz w:val="28"/>
          <w:szCs w:val="28"/>
        </w:rPr>
      </w:pPr>
      <w:r>
        <w:rPr>
          <w:rStyle w:val="fontstyle01"/>
          <w:rFonts w:ascii="PT Astra Serif" w:hAnsi="PT Astra Serif" w:cs="PT Astra Serif"/>
          <w:sz w:val="28"/>
          <w:szCs w:val="28"/>
        </w:rPr>
        <w:lastRenderedPageBreak/>
        <w:t>На пешеходных набережных велотранспортная инфраструктура должна включать обособленную от движения пешеходов с помощью МАФ и озеленения двустороннюю велодорожку.</w:t>
      </w:r>
    </w:p>
    <w:p w:rsidR="00CC3043" w:rsidRDefault="00CC3043">
      <w:pPr>
        <w:ind w:firstLine="708"/>
        <w:jc w:val="both"/>
        <w:rPr>
          <w:rFonts w:ascii="PT Astra Serif" w:hAnsi="PT Astra Serif" w:cs="PT Astra Serif"/>
          <w:sz w:val="28"/>
          <w:szCs w:val="28"/>
        </w:rPr>
      </w:pPr>
    </w:p>
    <w:p w:rsidR="00CC3043" w:rsidRDefault="00FE3CE6">
      <w:pPr>
        <w:jc w:val="both"/>
        <w:rPr>
          <w:rFonts w:ascii="PT Astra Serif" w:hAnsi="PT Astra Serif" w:cs="PT Astra Serif"/>
          <w:sz w:val="28"/>
          <w:szCs w:val="28"/>
        </w:rPr>
      </w:pPr>
      <w:r>
        <w:rPr>
          <w:noProof/>
        </w:rPr>
        <w:drawing>
          <wp:inline distT="0" distB="0" distL="0" distR="0">
            <wp:extent cx="5761355" cy="2698115"/>
            <wp:effectExtent l="0" t="0" r="0" b="0"/>
            <wp:docPr id="32" name="Изображение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Изображение50"/>
                    <pic:cNvPicPr>
                      <a:picLocks noChangeAspect="1" noChangeArrowheads="1"/>
                    </pic:cNvPicPr>
                  </pic:nvPicPr>
                  <pic:blipFill>
                    <a:blip r:embed="rId34"/>
                    <a:srcRect l="-23" t="-48" r="-23" b="-48"/>
                    <a:stretch>
                      <a:fillRect/>
                    </a:stretch>
                  </pic:blipFill>
                  <pic:spPr bwMode="auto">
                    <a:xfrm>
                      <a:off x="0" y="0"/>
                      <a:ext cx="5761355" cy="2698115"/>
                    </a:xfrm>
                    <a:prstGeom prst="rect">
                      <a:avLst/>
                    </a:prstGeom>
                  </pic:spPr>
                </pic:pic>
              </a:graphicData>
            </a:graphic>
          </wp:inline>
        </w:drawing>
      </w:r>
    </w:p>
    <w:p w:rsidR="00CC3043" w:rsidRDefault="00CC3043">
      <w:pPr>
        <w:pStyle w:val="aa"/>
        <w:ind w:firstLine="720"/>
        <w:jc w:val="both"/>
        <w:rPr>
          <w:rFonts w:ascii="PT Astra Serif" w:hAnsi="PT Astra Serif" w:cs="PT Astra Serif"/>
          <w:sz w:val="28"/>
          <w:szCs w:val="28"/>
        </w:rPr>
      </w:pPr>
    </w:p>
    <w:p w:rsidR="00CC3043" w:rsidRDefault="00FE3CE6">
      <w:pPr>
        <w:pStyle w:val="aa"/>
        <w:ind w:firstLine="720"/>
        <w:jc w:val="both"/>
        <w:rPr>
          <w:rFonts w:ascii="PT Astra Serif" w:hAnsi="PT Astra Serif" w:cs="PT Astra Serif"/>
          <w:sz w:val="28"/>
          <w:szCs w:val="28"/>
        </w:rPr>
      </w:pPr>
      <w:r>
        <w:rPr>
          <w:rStyle w:val="fontstyle01"/>
          <w:rFonts w:ascii="PT Astra Serif" w:hAnsi="PT Astra Serif" w:cs="PT Astra Serif"/>
          <w:sz w:val="28"/>
          <w:szCs w:val="28"/>
        </w:rPr>
        <w:t>При невозможности устройства велодорожки в пешеходной зоне либо зоне функционального обслуживания транспортного и пешеходного движения допускается устройство велосипедных полос в границах проезжей части в обоих направлениях с обеспечением зоны безопасности по левому краю велополосы.</w:t>
      </w:r>
    </w:p>
    <w:p w:rsidR="00CC3043" w:rsidRDefault="00CC3043">
      <w:pPr>
        <w:pStyle w:val="aa"/>
        <w:ind w:firstLine="720"/>
        <w:jc w:val="both"/>
        <w:rPr>
          <w:rFonts w:ascii="PT Astra Serif" w:hAnsi="PT Astra Serif" w:cs="PT Astra Serif"/>
          <w:sz w:val="28"/>
          <w:szCs w:val="28"/>
        </w:rPr>
      </w:pPr>
    </w:p>
    <w:p w:rsidR="00CC3043" w:rsidRDefault="00FE3CE6">
      <w:pPr>
        <w:pStyle w:val="aa"/>
        <w:rPr>
          <w:rStyle w:val="fontstyle01"/>
          <w:rFonts w:ascii="PT Astra Serif" w:eastAsia="PT Astra Serif" w:hAnsi="PT Astra Serif" w:cs="PT Astra Serif"/>
          <w:sz w:val="28"/>
          <w:szCs w:val="28"/>
        </w:rPr>
      </w:pPr>
      <w:r>
        <w:rPr>
          <w:noProof/>
        </w:rPr>
        <w:drawing>
          <wp:inline distT="0" distB="0" distL="0" distR="0">
            <wp:extent cx="5760720" cy="1955165"/>
            <wp:effectExtent l="0" t="0" r="0" b="0"/>
            <wp:docPr id="33" name="Изображение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Изображение51"/>
                    <pic:cNvPicPr>
                      <a:picLocks noChangeAspect="1" noChangeArrowheads="1"/>
                    </pic:cNvPicPr>
                  </pic:nvPicPr>
                  <pic:blipFill>
                    <a:blip r:embed="rId35"/>
                    <a:srcRect l="-21" t="-63" r="-21" b="-63"/>
                    <a:stretch>
                      <a:fillRect/>
                    </a:stretch>
                  </pic:blipFill>
                  <pic:spPr bwMode="auto">
                    <a:xfrm>
                      <a:off x="0" y="0"/>
                      <a:ext cx="5760720" cy="1955165"/>
                    </a:xfrm>
                    <a:prstGeom prst="rect">
                      <a:avLst/>
                    </a:prstGeom>
                  </pic:spPr>
                </pic:pic>
              </a:graphicData>
            </a:graphic>
          </wp:inline>
        </w:drawing>
      </w:r>
    </w:p>
    <w:p w:rsidR="00CC3043" w:rsidRDefault="00FE3CE6">
      <w:pPr>
        <w:pStyle w:val="aa"/>
        <w:jc w:val="both"/>
        <w:rPr>
          <w:rFonts w:ascii="PT Astra Serif" w:hAnsi="PT Astra Serif" w:cs="PT Astra Serif"/>
          <w:sz w:val="28"/>
          <w:szCs w:val="28"/>
        </w:rPr>
      </w:pPr>
      <w:r>
        <w:rPr>
          <w:rStyle w:val="fontstyle01"/>
          <w:rFonts w:ascii="PT Astra Serif" w:hAnsi="PT Astra Serif" w:cs="PT Astra Serif"/>
          <w:sz w:val="28"/>
          <w:szCs w:val="28"/>
        </w:rPr>
        <w:tab/>
      </w:r>
    </w:p>
    <w:p w:rsidR="00CC3043" w:rsidRDefault="00FE3CE6">
      <w:pPr>
        <w:overflowPunct/>
        <w:textAlignment w:val="auto"/>
        <w:rPr>
          <w:rFonts w:ascii="PT Astra Serif" w:hAnsi="PT Astra Serif" w:cs="PT Astra Serif"/>
          <w:sz w:val="28"/>
          <w:szCs w:val="28"/>
        </w:rPr>
      </w:pPr>
      <w:r>
        <w:br w:type="page"/>
      </w:r>
    </w:p>
    <w:p w:rsidR="00CC3043" w:rsidRDefault="00FE3CE6">
      <w:pPr>
        <w:pStyle w:val="aa"/>
        <w:jc w:val="both"/>
      </w:pPr>
      <w:r>
        <w:rPr>
          <w:rStyle w:val="fontstyle01"/>
          <w:rFonts w:ascii="PT Astra Serif" w:hAnsi="PT Astra Serif" w:cs="PT Astra Serif"/>
          <w:sz w:val="28"/>
          <w:szCs w:val="28"/>
        </w:rPr>
        <w:lastRenderedPageBreak/>
        <w:tab/>
        <w:t>В стесненных условиях при осуществлении работ</w:t>
      </w:r>
      <w:r w:rsidR="008F2D3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по реконструкции или благоустройству территории и в условиях сложившейся застройки допускается применение велопешеходной дорожки и совмещенное использование полос проезжей части при движении автомобилей</w:t>
      </w:r>
      <w:r w:rsidR="008F2D3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и велосипедистов.</w:t>
      </w:r>
    </w:p>
    <w:p w:rsidR="00CC3043" w:rsidRDefault="00FE3CE6">
      <w:pPr>
        <w:pStyle w:val="aa"/>
        <w:jc w:val="both"/>
        <w:rPr>
          <w:rFonts w:ascii="PT Astra Serif" w:hAnsi="PT Astra Serif" w:cs="PT Astra Serif"/>
          <w:sz w:val="28"/>
          <w:szCs w:val="28"/>
        </w:rPr>
      </w:pPr>
      <w:r>
        <w:rPr>
          <w:noProof/>
        </w:rPr>
        <w:drawing>
          <wp:inline distT="0" distB="0" distL="0" distR="0">
            <wp:extent cx="5763260" cy="2367915"/>
            <wp:effectExtent l="0" t="0" r="0" b="0"/>
            <wp:docPr id="34" name="Изображение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Изображение52"/>
                    <pic:cNvPicPr>
                      <a:picLocks noChangeAspect="1" noChangeArrowheads="1"/>
                    </pic:cNvPicPr>
                  </pic:nvPicPr>
                  <pic:blipFill>
                    <a:blip r:embed="rId36"/>
                    <a:srcRect l="-27" t="-65" r="-27" b="-65"/>
                    <a:stretch>
                      <a:fillRect/>
                    </a:stretch>
                  </pic:blipFill>
                  <pic:spPr bwMode="auto">
                    <a:xfrm>
                      <a:off x="0" y="0"/>
                      <a:ext cx="5763260" cy="2367915"/>
                    </a:xfrm>
                    <a:prstGeom prst="rect">
                      <a:avLst/>
                    </a:prstGeom>
                  </pic:spPr>
                </pic:pic>
              </a:graphicData>
            </a:graphic>
          </wp:inline>
        </w:drawing>
      </w:r>
    </w:p>
    <w:p w:rsidR="00CC3043" w:rsidRDefault="00CC3043">
      <w:pPr>
        <w:pStyle w:val="aa"/>
        <w:ind w:firstLine="720"/>
        <w:jc w:val="both"/>
        <w:rPr>
          <w:rFonts w:ascii="PT Astra Serif" w:hAnsi="PT Astra Serif" w:cs="PT Astra Serif"/>
          <w:sz w:val="28"/>
          <w:szCs w:val="28"/>
        </w:rPr>
      </w:pPr>
    </w:p>
    <w:p w:rsidR="00CC3043" w:rsidRDefault="00FE3CE6">
      <w:pPr>
        <w:pStyle w:val="aa"/>
        <w:ind w:firstLine="720"/>
        <w:jc w:val="both"/>
        <w:rPr>
          <w:rFonts w:ascii="PT Astra Serif" w:hAnsi="PT Astra Serif" w:cs="PT Astra Serif"/>
          <w:sz w:val="28"/>
          <w:szCs w:val="28"/>
        </w:rPr>
      </w:pPr>
      <w:r>
        <w:rPr>
          <w:rStyle w:val="fontstyle01"/>
          <w:rFonts w:ascii="PT Astra Serif" w:hAnsi="PT Astra Serif" w:cs="PT Astra Serif"/>
          <w:sz w:val="28"/>
          <w:szCs w:val="28"/>
        </w:rPr>
        <w:t>Совмещенное использование полос проезжей части</w:t>
      </w:r>
      <w:r w:rsidR="008F2D3E">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при движении автомобилей и велосипедистов с точки зрения безопасности подходит к улицам с не более чем одной-двумя полосами в обоих направлениях.</w:t>
      </w:r>
    </w:p>
    <w:p w:rsidR="00CC3043" w:rsidRDefault="00CC3043">
      <w:pPr>
        <w:pStyle w:val="aa"/>
        <w:ind w:firstLine="720"/>
        <w:jc w:val="both"/>
        <w:rPr>
          <w:rFonts w:ascii="PT Astra Serif" w:hAnsi="PT Astra Serif" w:cs="PT Astra Serif"/>
          <w:sz w:val="28"/>
          <w:szCs w:val="28"/>
        </w:rPr>
      </w:pPr>
    </w:p>
    <w:p w:rsidR="00CC3043" w:rsidRDefault="00FE3CE6">
      <w:pPr>
        <w:pStyle w:val="aa"/>
        <w:jc w:val="both"/>
        <w:rPr>
          <w:rFonts w:ascii="PT Astra Serif" w:hAnsi="PT Astra Serif" w:cs="PT Astra Serif"/>
          <w:sz w:val="28"/>
          <w:szCs w:val="28"/>
        </w:rPr>
      </w:pPr>
      <w:r>
        <w:rPr>
          <w:noProof/>
        </w:rPr>
        <w:drawing>
          <wp:inline distT="0" distB="0" distL="0" distR="0">
            <wp:extent cx="5761990" cy="2299335"/>
            <wp:effectExtent l="0" t="0" r="0" b="0"/>
            <wp:docPr id="35" name="Изображение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Изображение53"/>
                    <pic:cNvPicPr>
                      <a:picLocks noChangeAspect="1" noChangeArrowheads="1"/>
                    </pic:cNvPicPr>
                  </pic:nvPicPr>
                  <pic:blipFill>
                    <a:blip r:embed="rId37"/>
                    <a:srcRect l="-27" t="-68" r="-27" b="-68"/>
                    <a:stretch>
                      <a:fillRect/>
                    </a:stretch>
                  </pic:blipFill>
                  <pic:spPr bwMode="auto">
                    <a:xfrm>
                      <a:off x="0" y="0"/>
                      <a:ext cx="5761990" cy="2299335"/>
                    </a:xfrm>
                    <a:prstGeom prst="rect">
                      <a:avLst/>
                    </a:prstGeom>
                  </pic:spPr>
                </pic:pic>
              </a:graphicData>
            </a:graphic>
          </wp:inline>
        </w:drawing>
      </w:r>
    </w:p>
    <w:p w:rsidR="00CC3043" w:rsidRDefault="00FE3CE6">
      <w:pPr>
        <w:overflowPunct/>
        <w:textAlignment w:val="auto"/>
        <w:rPr>
          <w:rFonts w:ascii="PT Astra Serif" w:hAnsi="PT Astra Serif" w:cs="PT Astra Serif"/>
          <w:sz w:val="28"/>
          <w:szCs w:val="28"/>
        </w:rPr>
      </w:pPr>
      <w:r>
        <w:br w:type="page"/>
      </w:r>
    </w:p>
    <w:p w:rsidR="00CC3043" w:rsidRDefault="00FE3CE6">
      <w:pPr>
        <w:pStyle w:val="aa"/>
        <w:jc w:val="center"/>
        <w:rPr>
          <w:rFonts w:ascii="PT Astra Serif" w:hAnsi="PT Astra Serif" w:cs="PT Astra Serif"/>
          <w:b/>
          <w:color w:val="231F20"/>
          <w:sz w:val="24"/>
        </w:rPr>
      </w:pPr>
      <w:r>
        <w:rPr>
          <w:rFonts w:ascii="PT Astra Serif" w:hAnsi="PT Astra Serif" w:cs="PT Astra Serif"/>
          <w:b/>
          <w:color w:val="231F20"/>
          <w:sz w:val="24"/>
        </w:rPr>
        <w:lastRenderedPageBreak/>
        <w:t>Габаритные</w:t>
      </w:r>
      <w:r w:rsidR="008F2D3E">
        <w:rPr>
          <w:rFonts w:ascii="PT Astra Serif" w:hAnsi="PT Astra Serif" w:cs="PT Astra Serif"/>
          <w:b/>
          <w:color w:val="231F20"/>
          <w:sz w:val="24"/>
        </w:rPr>
        <w:t xml:space="preserve"> </w:t>
      </w:r>
      <w:r>
        <w:rPr>
          <w:rFonts w:ascii="PT Astra Serif" w:hAnsi="PT Astra Serif" w:cs="PT Astra Serif"/>
          <w:b/>
          <w:color w:val="231F20"/>
          <w:sz w:val="24"/>
        </w:rPr>
        <w:t>размеры</w:t>
      </w:r>
      <w:r w:rsidR="008F2D3E">
        <w:rPr>
          <w:rFonts w:ascii="PT Astra Serif" w:hAnsi="PT Astra Serif" w:cs="PT Astra Serif"/>
          <w:b/>
          <w:color w:val="231F20"/>
          <w:sz w:val="24"/>
        </w:rPr>
        <w:t xml:space="preserve"> </w:t>
      </w:r>
      <w:r>
        <w:rPr>
          <w:rFonts w:ascii="PT Astra Serif" w:hAnsi="PT Astra Serif" w:cs="PT Astra Serif"/>
          <w:b/>
          <w:color w:val="231F20"/>
          <w:sz w:val="24"/>
        </w:rPr>
        <w:t>пользователей</w:t>
      </w:r>
      <w:r w:rsidR="008F2D3E">
        <w:rPr>
          <w:rFonts w:ascii="PT Astra Serif" w:hAnsi="PT Astra Serif" w:cs="PT Astra Serif"/>
          <w:b/>
          <w:color w:val="231F20"/>
          <w:sz w:val="24"/>
        </w:rPr>
        <w:t xml:space="preserve"> </w:t>
      </w:r>
      <w:r>
        <w:rPr>
          <w:rFonts w:ascii="PT Astra Serif" w:hAnsi="PT Astra Serif" w:cs="PT Astra Serif"/>
          <w:b/>
          <w:color w:val="231F20"/>
          <w:sz w:val="24"/>
        </w:rPr>
        <w:t>велотранспортной</w:t>
      </w:r>
      <w:r w:rsidR="008F2D3E">
        <w:rPr>
          <w:rFonts w:ascii="PT Astra Serif" w:hAnsi="PT Astra Serif" w:cs="PT Astra Serif"/>
          <w:b/>
          <w:color w:val="231F20"/>
          <w:sz w:val="24"/>
        </w:rPr>
        <w:t xml:space="preserve"> </w:t>
      </w:r>
      <w:r>
        <w:rPr>
          <w:rFonts w:ascii="PT Astra Serif" w:hAnsi="PT Astra Serif" w:cs="PT Astra Serif"/>
          <w:b/>
          <w:color w:val="231F20"/>
          <w:sz w:val="24"/>
        </w:rPr>
        <w:t>инфраструктуры</w:t>
      </w:r>
    </w:p>
    <w:p w:rsidR="00CC3043" w:rsidRDefault="00CC3043">
      <w:pPr>
        <w:pStyle w:val="aa"/>
        <w:jc w:val="center"/>
        <w:rPr>
          <w:rFonts w:ascii="PT Astra Serif" w:hAnsi="PT Astra Serif" w:cs="PT Astra Serif"/>
          <w:b/>
          <w:color w:val="231F20"/>
          <w:sz w:val="24"/>
        </w:rPr>
      </w:pPr>
    </w:p>
    <w:p w:rsidR="00CC3043" w:rsidRDefault="00FE3CE6">
      <w:pPr>
        <w:pStyle w:val="aa"/>
        <w:jc w:val="both"/>
        <w:rPr>
          <w:rFonts w:ascii="PT Astra Serif" w:hAnsi="PT Astra Serif" w:cs="PT Astra Serif"/>
          <w:sz w:val="28"/>
          <w:szCs w:val="28"/>
        </w:rPr>
      </w:pPr>
      <w:r>
        <w:rPr>
          <w:noProof/>
        </w:rPr>
        <w:drawing>
          <wp:inline distT="0" distB="0" distL="0" distR="0">
            <wp:extent cx="5064125" cy="4167505"/>
            <wp:effectExtent l="0" t="0" r="0" b="0"/>
            <wp:docPr id="36" name="Изображение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Изображение54"/>
                    <pic:cNvPicPr>
                      <a:picLocks noChangeAspect="1" noChangeArrowheads="1"/>
                    </pic:cNvPicPr>
                  </pic:nvPicPr>
                  <pic:blipFill>
                    <a:blip r:embed="rId38"/>
                    <a:srcRect l="-36" t="-43" r="-36" b="-43"/>
                    <a:stretch>
                      <a:fillRect/>
                    </a:stretch>
                  </pic:blipFill>
                  <pic:spPr bwMode="auto">
                    <a:xfrm>
                      <a:off x="0" y="0"/>
                      <a:ext cx="5064125" cy="4167505"/>
                    </a:xfrm>
                    <a:prstGeom prst="rect">
                      <a:avLst/>
                    </a:prstGeom>
                  </pic:spPr>
                </pic:pic>
              </a:graphicData>
            </a:graphic>
          </wp:inline>
        </w:drawing>
      </w:r>
    </w:p>
    <w:p w:rsidR="00CC3043" w:rsidRDefault="00CC3043">
      <w:pPr>
        <w:jc w:val="both"/>
        <w:rPr>
          <w:rFonts w:ascii="PT Astra Serif" w:hAnsi="PT Astra Serif" w:cs="PT Astra Serif"/>
          <w:sz w:val="28"/>
          <w:szCs w:val="28"/>
        </w:rPr>
      </w:pPr>
    </w:p>
    <w:p w:rsidR="00CC3043" w:rsidRDefault="00CC3043">
      <w:pPr>
        <w:jc w:val="both"/>
        <w:rPr>
          <w:rFonts w:ascii="PT Astra Serif" w:hAnsi="PT Astra Serif" w:cs="PT Astra Serif"/>
          <w:b/>
          <w:sz w:val="28"/>
          <w:szCs w:val="28"/>
        </w:rPr>
      </w:pPr>
    </w:p>
    <w:p w:rsidR="00CC3043" w:rsidRDefault="00FE3CE6">
      <w:pPr>
        <w:overflowPunct/>
        <w:textAlignment w:val="auto"/>
        <w:rPr>
          <w:rFonts w:ascii="PT Astra Serif" w:hAnsi="PT Astra Serif" w:cs="PT Astra Serif"/>
          <w:b/>
          <w:sz w:val="24"/>
          <w:szCs w:val="24"/>
        </w:rPr>
      </w:pPr>
      <w:r>
        <w:br w:type="page"/>
      </w:r>
    </w:p>
    <w:p w:rsidR="00CC3043" w:rsidRDefault="00FE3CE6">
      <w:pPr>
        <w:jc w:val="center"/>
        <w:rPr>
          <w:rFonts w:ascii="PT Astra Serif" w:hAnsi="PT Astra Serif" w:cs="PT Astra Serif"/>
          <w:b/>
          <w:sz w:val="24"/>
          <w:szCs w:val="24"/>
        </w:rPr>
      </w:pPr>
      <w:r>
        <w:rPr>
          <w:rFonts w:ascii="PT Astra Serif" w:hAnsi="PT Astra Serif" w:cs="PT Astra Serif"/>
          <w:b/>
          <w:sz w:val="28"/>
          <w:szCs w:val="28"/>
        </w:rPr>
        <w:lastRenderedPageBreak/>
        <w:t>Типы конструктивного исполнения велотранспортной инфраструктуры</w:t>
      </w:r>
    </w:p>
    <w:p w:rsidR="00CC3043" w:rsidRDefault="00CC3043">
      <w:pPr>
        <w:rPr>
          <w:rFonts w:ascii="PT Astra Serif" w:hAnsi="PT Astra Serif" w:cs="PT Astra Serif"/>
          <w:b/>
          <w:sz w:val="24"/>
          <w:szCs w:val="24"/>
        </w:rPr>
      </w:pPr>
    </w:p>
    <w:p w:rsidR="00CC3043" w:rsidRDefault="00CC3043">
      <w:pPr>
        <w:rPr>
          <w:rFonts w:ascii="PT Astra Serif" w:hAnsi="PT Astra Serif" w:cs="PT Astra Serif"/>
          <w:b/>
          <w:color w:val="231F20"/>
          <w:sz w:val="24"/>
          <w:szCs w:val="24"/>
        </w:rPr>
      </w:pPr>
    </w:p>
    <w:p w:rsidR="00CC3043" w:rsidRDefault="00FE3CE6">
      <w:pPr>
        <w:rPr>
          <w:rFonts w:ascii="PT Astra Serif" w:hAnsi="PT Astra Serif" w:cs="PT Astra Serif"/>
          <w:b/>
          <w:color w:val="231F20"/>
          <w:sz w:val="24"/>
          <w:szCs w:val="24"/>
        </w:rPr>
      </w:pPr>
      <w:r>
        <w:rPr>
          <w:rFonts w:ascii="PT Astra Serif" w:hAnsi="PT Astra Serif" w:cs="PT Astra Serif"/>
          <w:b/>
          <w:color w:val="231F20"/>
          <w:sz w:val="24"/>
          <w:szCs w:val="24"/>
        </w:rPr>
        <w:t>Приоритетный тип</w:t>
      </w:r>
    </w:p>
    <w:p w:rsidR="00CC3043" w:rsidRDefault="00FE3CE6">
      <w:pPr>
        <w:rPr>
          <w:rFonts w:ascii="PT Astra Serif" w:hAnsi="PT Astra Serif" w:cs="PT Astra Serif"/>
          <w:color w:val="231F20"/>
          <w:sz w:val="24"/>
          <w:szCs w:val="24"/>
        </w:rPr>
      </w:pPr>
      <w:r>
        <w:rPr>
          <w:rFonts w:ascii="PT Astra Serif" w:hAnsi="PT Astra Serif" w:cs="PT Astra Serif"/>
          <w:b/>
          <w:color w:val="231F20"/>
          <w:sz w:val="24"/>
          <w:szCs w:val="24"/>
        </w:rPr>
        <w:t xml:space="preserve">Велосипедная дорожка </w:t>
      </w:r>
      <w:r>
        <w:rPr>
          <w:rFonts w:ascii="PT Astra Serif" w:hAnsi="PT Astra Serif" w:cs="PT Astra Serif"/>
          <w:color w:val="231F20"/>
          <w:sz w:val="24"/>
          <w:szCs w:val="24"/>
        </w:rPr>
        <w:t xml:space="preserve">— отделенная </w:t>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b/>
          <w:color w:val="231F20"/>
          <w:sz w:val="24"/>
          <w:szCs w:val="24"/>
        </w:rPr>
        <w:t xml:space="preserve">Велосипедная полоса </w:t>
      </w:r>
      <w:r>
        <w:rPr>
          <w:rFonts w:ascii="PT Astra Serif" w:hAnsi="PT Astra Serif" w:cs="PT Astra Serif"/>
          <w:color w:val="231F20"/>
          <w:sz w:val="24"/>
          <w:szCs w:val="24"/>
        </w:rPr>
        <w:t>— отдельная</w:t>
      </w:r>
    </w:p>
    <w:p w:rsidR="00CC3043" w:rsidRDefault="00FE3CE6">
      <w:pPr>
        <w:rPr>
          <w:rFonts w:ascii="PT Astra Serif" w:hAnsi="PT Astra Serif" w:cs="PT Astra Serif"/>
          <w:color w:val="231F20"/>
          <w:sz w:val="24"/>
          <w:szCs w:val="24"/>
        </w:rPr>
      </w:pPr>
      <w:r>
        <w:rPr>
          <w:rFonts w:ascii="PT Astra Serif" w:hAnsi="PT Astra Serif" w:cs="PT Astra Serif"/>
          <w:color w:val="231F20"/>
          <w:sz w:val="24"/>
          <w:szCs w:val="24"/>
        </w:rPr>
        <w:t xml:space="preserve">от проезжей и пешеходной части дорожка, </w:t>
      </w:r>
      <w:r>
        <w:rPr>
          <w:rFonts w:ascii="PT Astra Serif" w:hAnsi="PT Astra Serif" w:cs="PT Astra Serif"/>
          <w:color w:val="231F20"/>
          <w:sz w:val="24"/>
          <w:szCs w:val="24"/>
        </w:rPr>
        <w:tab/>
        <w:t xml:space="preserve">полоса проезжей части, </w:t>
      </w:r>
    </w:p>
    <w:p w:rsidR="00CC3043" w:rsidRDefault="00FE3CE6">
      <w:pPr>
        <w:rPr>
          <w:rFonts w:ascii="PT Astra Serif" w:hAnsi="PT Astra Serif" w:cs="PT Astra Serif"/>
          <w:color w:val="231F20"/>
          <w:sz w:val="24"/>
          <w:szCs w:val="24"/>
        </w:rPr>
      </w:pPr>
      <w:r>
        <w:rPr>
          <w:rFonts w:ascii="PT Astra Serif" w:hAnsi="PT Astra Serif" w:cs="PT Astra Serif"/>
          <w:color w:val="231F20"/>
          <w:sz w:val="24"/>
          <w:szCs w:val="24"/>
        </w:rPr>
        <w:t xml:space="preserve">предназначенная для движения </w:t>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t>предназначенная для движения</w:t>
      </w:r>
    </w:p>
    <w:p w:rsidR="00CC3043" w:rsidRDefault="00FE3CE6">
      <w:pPr>
        <w:rPr>
          <w:rFonts w:ascii="PT Astra Serif" w:hAnsi="PT Astra Serif" w:cs="PT Astra Serif"/>
          <w:color w:val="231F20"/>
          <w:sz w:val="24"/>
          <w:szCs w:val="24"/>
        </w:rPr>
      </w:pPr>
      <w:r>
        <w:rPr>
          <w:rFonts w:ascii="PT Astra Serif" w:hAnsi="PT Astra Serif" w:cs="PT Astra Serif"/>
          <w:color w:val="231F20"/>
          <w:sz w:val="24"/>
          <w:szCs w:val="24"/>
        </w:rPr>
        <w:t>велосипедистов</w:t>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t>велосипедистов</w:t>
      </w:r>
    </w:p>
    <w:p w:rsidR="00CC3043" w:rsidRDefault="00FE3CE6">
      <w:pPr>
        <w:rPr>
          <w:rFonts w:ascii="PT Astra Serif" w:hAnsi="PT Astra Serif" w:cs="PT Astra Serif"/>
          <w:b/>
          <w:color w:val="231F20"/>
          <w:sz w:val="24"/>
          <w:szCs w:val="24"/>
        </w:rPr>
      </w:pPr>
      <w:r>
        <w:rPr>
          <w:noProof/>
        </w:rPr>
        <w:drawing>
          <wp:inline distT="0" distB="0" distL="0" distR="0">
            <wp:extent cx="5757545" cy="2766695"/>
            <wp:effectExtent l="0" t="0" r="0" b="0"/>
            <wp:docPr id="37" name="Изображение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Изображение55"/>
                    <pic:cNvPicPr>
                      <a:picLocks noChangeAspect="1" noChangeArrowheads="1"/>
                    </pic:cNvPicPr>
                  </pic:nvPicPr>
                  <pic:blipFill>
                    <a:blip r:embed="rId39"/>
                    <a:srcRect l="-21" t="-44" r="-21" b="-44"/>
                    <a:stretch>
                      <a:fillRect/>
                    </a:stretch>
                  </pic:blipFill>
                  <pic:spPr bwMode="auto">
                    <a:xfrm>
                      <a:off x="0" y="0"/>
                      <a:ext cx="5757545" cy="2766695"/>
                    </a:xfrm>
                    <a:prstGeom prst="rect">
                      <a:avLst/>
                    </a:prstGeom>
                  </pic:spPr>
                </pic:pic>
              </a:graphicData>
            </a:graphic>
          </wp:inline>
        </w:drawing>
      </w:r>
    </w:p>
    <w:p w:rsidR="00CC3043" w:rsidRDefault="00FE3CE6">
      <w:pPr>
        <w:rPr>
          <w:rFonts w:ascii="PT Astra Serif" w:hAnsi="PT Astra Serif" w:cs="PT Astra Serif"/>
          <w:color w:val="231F20"/>
          <w:sz w:val="24"/>
          <w:szCs w:val="24"/>
        </w:rPr>
      </w:pPr>
      <w:r>
        <w:rPr>
          <w:rFonts w:ascii="PT Astra Serif" w:hAnsi="PT Astra Serif" w:cs="PT Astra Serif"/>
          <w:b/>
          <w:color w:val="231F20"/>
          <w:sz w:val="24"/>
          <w:szCs w:val="24"/>
        </w:rPr>
        <w:t xml:space="preserve">Велопешеходная дорожка </w:t>
      </w:r>
      <w:r>
        <w:rPr>
          <w:rFonts w:ascii="PT Astra Serif" w:hAnsi="PT Astra Serif" w:cs="PT Astra Serif"/>
          <w:color w:val="231F20"/>
          <w:sz w:val="24"/>
          <w:szCs w:val="24"/>
        </w:rPr>
        <w:t xml:space="preserve">— часть </w:t>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b/>
          <w:color w:val="231F20"/>
          <w:sz w:val="24"/>
          <w:szCs w:val="24"/>
        </w:rPr>
        <w:t xml:space="preserve">Совмещенное использование </w:t>
      </w:r>
      <w:r>
        <w:rPr>
          <w:rFonts w:ascii="PT Astra Serif" w:hAnsi="PT Astra Serif" w:cs="PT Astra Serif"/>
          <w:color w:val="231F20"/>
          <w:sz w:val="24"/>
          <w:szCs w:val="24"/>
        </w:rPr>
        <w:t>улично-</w:t>
      </w:r>
    </w:p>
    <w:p w:rsidR="00CC3043" w:rsidRDefault="00FE3CE6">
      <w:pPr>
        <w:rPr>
          <w:rFonts w:ascii="PT Astra Serif" w:hAnsi="PT Astra Serif" w:cs="PT Astra Serif"/>
          <w:color w:val="231F20"/>
          <w:sz w:val="24"/>
          <w:szCs w:val="24"/>
        </w:rPr>
      </w:pPr>
      <w:r>
        <w:rPr>
          <w:rFonts w:ascii="PT Astra Serif" w:hAnsi="PT Astra Serif" w:cs="PT Astra Serif"/>
          <w:color w:val="231F20"/>
          <w:sz w:val="24"/>
          <w:szCs w:val="24"/>
        </w:rPr>
        <w:t>пешеходного тротуара с возможностью</w:t>
      </w:r>
      <w:r>
        <w:rPr>
          <w:rFonts w:ascii="PT Astra Serif" w:hAnsi="PT Astra Serif" w:cs="PT Astra Serif"/>
          <w:color w:val="231F20"/>
          <w:sz w:val="24"/>
          <w:szCs w:val="24"/>
        </w:rPr>
        <w:tab/>
      </w:r>
      <w:r>
        <w:rPr>
          <w:rFonts w:ascii="PT Astra Serif" w:hAnsi="PT Astra Serif" w:cs="PT Astra Serif"/>
          <w:color w:val="231F20"/>
          <w:sz w:val="24"/>
          <w:szCs w:val="24"/>
        </w:rPr>
        <w:tab/>
        <w:t>дорожной сети при движении</w:t>
      </w:r>
    </w:p>
    <w:p w:rsidR="00CC3043" w:rsidRDefault="00FE3CE6">
      <w:pPr>
        <w:rPr>
          <w:rFonts w:ascii="PT Astra Serif" w:hAnsi="PT Astra Serif" w:cs="PT Astra Serif"/>
          <w:color w:val="231F20"/>
          <w:sz w:val="24"/>
          <w:szCs w:val="24"/>
        </w:rPr>
      </w:pPr>
      <w:r>
        <w:rPr>
          <w:rFonts w:ascii="PT Astra Serif" w:hAnsi="PT Astra Serif" w:cs="PT Astra Serif"/>
          <w:color w:val="231F20"/>
          <w:sz w:val="24"/>
          <w:szCs w:val="24"/>
        </w:rPr>
        <w:t xml:space="preserve">перемещения пешеходов и </w:t>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r>
      <w:r>
        <w:rPr>
          <w:rFonts w:ascii="PT Astra Serif" w:hAnsi="PT Astra Serif" w:cs="PT Astra Serif"/>
          <w:color w:val="231F20"/>
          <w:sz w:val="24"/>
          <w:szCs w:val="24"/>
        </w:rPr>
        <w:tab/>
        <w:t>автомобилей и велосипедистов*</w:t>
      </w:r>
    </w:p>
    <w:p w:rsidR="00CC3043" w:rsidRDefault="00FE3CE6">
      <w:pPr>
        <w:rPr>
          <w:rFonts w:ascii="PT Astra Serif" w:hAnsi="PT Astra Serif" w:cs="PT Astra Serif"/>
          <w:color w:val="231F20"/>
          <w:sz w:val="24"/>
          <w:szCs w:val="24"/>
        </w:rPr>
      </w:pPr>
      <w:r>
        <w:rPr>
          <w:rFonts w:ascii="PT Astra Serif" w:hAnsi="PT Astra Serif" w:cs="PT Astra Serif"/>
          <w:color w:val="231F20"/>
          <w:sz w:val="24"/>
          <w:szCs w:val="24"/>
        </w:rPr>
        <w:t>велосипедистов*</w:t>
      </w:r>
    </w:p>
    <w:p w:rsidR="00CC3043" w:rsidRDefault="00FE3CE6">
      <w:pPr>
        <w:rPr>
          <w:rFonts w:ascii="PT Astra Serif" w:hAnsi="PT Astra Serif" w:cs="PT Astra Serif"/>
          <w:i/>
          <w:color w:val="231F20"/>
          <w:sz w:val="24"/>
          <w:szCs w:val="24"/>
        </w:rPr>
      </w:pPr>
      <w:r>
        <w:rPr>
          <w:noProof/>
        </w:rPr>
        <w:drawing>
          <wp:inline distT="0" distB="0" distL="0" distR="0">
            <wp:extent cx="5765165" cy="3086100"/>
            <wp:effectExtent l="0" t="0" r="0" b="0"/>
            <wp:docPr id="38" name="Изображение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Изображение56"/>
                    <pic:cNvPicPr>
                      <a:picLocks noChangeAspect="1" noChangeArrowheads="1"/>
                    </pic:cNvPicPr>
                  </pic:nvPicPr>
                  <pic:blipFill>
                    <a:blip r:embed="rId40"/>
                    <a:srcRect l="-25" t="-46" r="-25" b="-46"/>
                    <a:stretch>
                      <a:fillRect/>
                    </a:stretch>
                  </pic:blipFill>
                  <pic:spPr bwMode="auto">
                    <a:xfrm>
                      <a:off x="0" y="0"/>
                      <a:ext cx="5765165" cy="3086100"/>
                    </a:xfrm>
                    <a:prstGeom prst="rect">
                      <a:avLst/>
                    </a:prstGeom>
                  </pic:spPr>
                </pic:pic>
              </a:graphicData>
            </a:graphic>
          </wp:inline>
        </w:drawing>
      </w:r>
    </w:p>
    <w:p w:rsidR="00CC3043" w:rsidRDefault="00CC3043">
      <w:pPr>
        <w:jc w:val="both"/>
        <w:rPr>
          <w:rFonts w:ascii="PT Astra Serif" w:hAnsi="PT Astra Serif" w:cs="PT Astra Serif"/>
          <w:i/>
          <w:color w:val="231F20"/>
          <w:sz w:val="24"/>
          <w:szCs w:val="24"/>
        </w:rPr>
      </w:pPr>
    </w:p>
    <w:p w:rsidR="00CC3043" w:rsidRDefault="00FE3CE6">
      <w:pPr>
        <w:jc w:val="both"/>
        <w:rPr>
          <w:rFonts w:ascii="PT Astra Serif" w:hAnsi="PT Astra Serif" w:cs="PT Astra Serif"/>
          <w:i/>
          <w:color w:val="231F20"/>
        </w:rPr>
      </w:pPr>
      <w:r>
        <w:rPr>
          <w:rFonts w:ascii="PT Astra Serif" w:hAnsi="PT Astra Serif" w:cs="PT Astra Serif"/>
          <w:i/>
          <w:color w:val="231F20"/>
        </w:rPr>
        <w:t>* Применяется в стесненных условиях, при осуществлении работ по реконструкции или благоустройству территории в условиях сложившейся застройки. Совместное использование полос проезжей части при движении автомобилей и велосипедистов с точки зрения безопасности подходит к улицам с не более чем одной-двумя полосами в обоих направлениях.</w:t>
      </w:r>
    </w:p>
    <w:p w:rsidR="00CC3043" w:rsidRDefault="00FE3CE6">
      <w:r>
        <w:br w:type="page"/>
      </w:r>
    </w:p>
    <w:p w:rsidR="00CC3043" w:rsidRDefault="00FE3CE6">
      <w:pPr>
        <w:overflowPunct/>
        <w:jc w:val="center"/>
        <w:textAlignment w:val="auto"/>
        <w:rPr>
          <w:rFonts w:ascii="PT Astra Serif" w:hAnsi="PT Astra Serif" w:cs="PT Astra Serif"/>
          <w:sz w:val="28"/>
          <w:szCs w:val="28"/>
        </w:rPr>
      </w:pPr>
      <w:r>
        <w:rPr>
          <w:rFonts w:ascii="PT Astra Serif" w:hAnsi="PT Astra Serif" w:cs="PT Astra Serif"/>
          <w:b/>
          <w:color w:val="231F20"/>
          <w:sz w:val="28"/>
          <w:szCs w:val="28"/>
        </w:rPr>
        <w:lastRenderedPageBreak/>
        <w:t>Велосипедная</w:t>
      </w:r>
      <w:r w:rsidR="00C71F32">
        <w:rPr>
          <w:rFonts w:ascii="PT Astra Serif" w:hAnsi="PT Astra Serif" w:cs="PT Astra Serif"/>
          <w:b/>
          <w:color w:val="231F20"/>
          <w:sz w:val="28"/>
          <w:szCs w:val="28"/>
        </w:rPr>
        <w:t xml:space="preserve"> </w:t>
      </w:r>
      <w:r>
        <w:rPr>
          <w:rFonts w:ascii="PT Astra Serif" w:hAnsi="PT Astra Serif" w:cs="PT Astra Serif"/>
          <w:b/>
          <w:color w:val="231F20"/>
          <w:sz w:val="28"/>
          <w:szCs w:val="28"/>
        </w:rPr>
        <w:t>дорожка/полоса</w:t>
      </w:r>
      <w:r w:rsidR="00C71F32">
        <w:rPr>
          <w:rFonts w:ascii="PT Astra Serif" w:hAnsi="PT Astra Serif" w:cs="PT Astra Serif"/>
          <w:b/>
          <w:color w:val="231F20"/>
          <w:sz w:val="28"/>
          <w:szCs w:val="28"/>
        </w:rPr>
        <w:t xml:space="preserve"> </w:t>
      </w:r>
    </w:p>
    <w:p w:rsidR="00CC3043" w:rsidRDefault="00CC3043">
      <w:pPr>
        <w:overflowPunct/>
        <w:textAlignment w:val="auto"/>
        <w:rPr>
          <w:rFonts w:ascii="PT Astra Serif" w:hAnsi="PT Astra Serif" w:cs="PT Astra Serif"/>
          <w:sz w:val="28"/>
          <w:szCs w:val="28"/>
        </w:rPr>
      </w:pPr>
    </w:p>
    <w:p w:rsidR="00CC3043" w:rsidRDefault="00FE3CE6">
      <w:pPr>
        <w:overflowPunct/>
        <w:jc w:val="both"/>
        <w:textAlignment w:val="auto"/>
        <w:rPr>
          <w:rFonts w:ascii="PT Astra Serif" w:hAnsi="PT Astra Serif" w:cs="PT Astra Serif"/>
          <w:sz w:val="24"/>
          <w:szCs w:val="24"/>
        </w:rPr>
      </w:pPr>
      <w:r>
        <w:rPr>
          <w:rStyle w:val="fontstyle01"/>
          <w:rFonts w:ascii="PT Astra Serif" w:hAnsi="PT Astra Serif" w:cs="PT Astra Serif"/>
          <w:sz w:val="28"/>
          <w:szCs w:val="28"/>
        </w:rPr>
        <w:tab/>
        <w:t>Устройство велосипедной дорожки/полосы на набережных реки должно осуществляться при условии отсутствия помех для пешеходного движения и обеспечения</w:t>
      </w:r>
      <w:r w:rsidR="00C71F3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безопасности и непрерывности велосипедного перемещения вдоль береговой линии. Организация велосипедной</w:t>
      </w:r>
      <w:r w:rsidR="00C71F32">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дорожки в пешеходной зоне осуществляется преимущественно на ближайшей к полосе дорожного движения стороне пешеходной зоны.</w:t>
      </w:r>
    </w:p>
    <w:p w:rsidR="00CC3043" w:rsidRDefault="00CC3043">
      <w:pPr>
        <w:overflowPunct/>
        <w:textAlignment w:val="auto"/>
        <w:rPr>
          <w:rFonts w:ascii="PT Astra Serif" w:hAnsi="PT Astra Serif" w:cs="PT Astra Serif"/>
          <w:sz w:val="24"/>
          <w:szCs w:val="24"/>
        </w:rPr>
      </w:pPr>
    </w:p>
    <w:p w:rsidR="00CC3043" w:rsidRDefault="00FE3CE6">
      <w:pPr>
        <w:overflowPunct/>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Устройство</w:t>
      </w:r>
      <w:r w:rsidR="00C71F3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велосипедной</w:t>
      </w:r>
      <w:r w:rsidR="00C71F32">
        <w:rPr>
          <w:rFonts w:ascii="PT Astra Serif" w:hAnsi="PT Astra Serif" w:cs="PT Astra Serif"/>
          <w:b/>
          <w:color w:val="231F20"/>
          <w:sz w:val="24"/>
          <w:szCs w:val="24"/>
        </w:rPr>
        <w:t xml:space="preserve"> </w:t>
      </w:r>
      <w:r>
        <w:rPr>
          <w:rFonts w:ascii="PT Astra Serif" w:hAnsi="PT Astra Serif" w:cs="PT Astra Serif"/>
          <w:b/>
          <w:color w:val="231F20"/>
          <w:sz w:val="24"/>
          <w:szCs w:val="24"/>
        </w:rPr>
        <w:t>дорожки</w:t>
      </w:r>
    </w:p>
    <w:p w:rsidR="00CC3043" w:rsidRDefault="00C71F32">
      <w:pPr>
        <w:overflowPunct/>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О</w:t>
      </w:r>
      <w:r w:rsidR="00FE3CE6">
        <w:rPr>
          <w:rFonts w:ascii="PT Astra Serif" w:hAnsi="PT Astra Serif" w:cs="PT Astra Serif"/>
          <w:b/>
          <w:color w:val="231F20"/>
          <w:sz w:val="24"/>
          <w:szCs w:val="24"/>
        </w:rPr>
        <w:t>тносительно</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береговой</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линии</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и</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линии</w:t>
      </w:r>
    </w:p>
    <w:p w:rsidR="00CC3043" w:rsidRDefault="00C71F32">
      <w:pPr>
        <w:overflowPunct/>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Ф</w:t>
      </w:r>
      <w:r w:rsidR="00FE3CE6">
        <w:rPr>
          <w:rFonts w:ascii="PT Astra Serif" w:hAnsi="PT Astra Serif" w:cs="PT Astra Serif"/>
          <w:b/>
          <w:color w:val="231F20"/>
          <w:sz w:val="24"/>
          <w:szCs w:val="24"/>
        </w:rPr>
        <w:t>асадов</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для</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пешеходного</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типа</w:t>
      </w:r>
    </w:p>
    <w:p w:rsidR="00CC3043" w:rsidRDefault="00FE3CE6">
      <w:pPr>
        <w:overflowPunct/>
        <w:textAlignment w:val="auto"/>
      </w:pPr>
      <w:r>
        <w:rPr>
          <w:rFonts w:ascii="PT Astra Serif" w:hAnsi="PT Astra Serif" w:cs="PT Astra Serif"/>
          <w:b/>
          <w:color w:val="231F20"/>
          <w:sz w:val="24"/>
          <w:szCs w:val="24"/>
        </w:rPr>
        <w:t>набережных</w:t>
      </w:r>
    </w:p>
    <w:p w:rsidR="00CC3043" w:rsidRDefault="00FE3CE6">
      <w:pPr>
        <w:overflowPunct/>
        <w:textAlignment w:val="auto"/>
        <w:rPr>
          <w:rFonts w:ascii="PT Astra Serif" w:hAnsi="PT Astra Serif" w:cs="PT Astra Serif"/>
          <w:i/>
          <w:color w:val="231F20"/>
          <w:sz w:val="24"/>
          <w:szCs w:val="24"/>
        </w:rPr>
      </w:pPr>
      <w:r>
        <w:rPr>
          <w:noProof/>
        </w:rPr>
        <w:drawing>
          <wp:anchor distT="0" distB="0" distL="0" distR="0" simplePos="0" relativeHeight="251639808" behindDoc="1" locked="0" layoutInCell="1" allowOverlap="1">
            <wp:simplePos x="0" y="0"/>
            <wp:positionH relativeFrom="column">
              <wp:posOffset>3752215</wp:posOffset>
            </wp:positionH>
            <wp:positionV relativeFrom="paragraph">
              <wp:posOffset>977900</wp:posOffset>
            </wp:positionV>
            <wp:extent cx="1997710" cy="2576195"/>
            <wp:effectExtent l="0" t="0" r="0" b="0"/>
            <wp:wrapNone/>
            <wp:docPr id="39"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Изображение5"/>
                    <pic:cNvPicPr>
                      <a:picLocks noChangeAspect="1" noChangeArrowheads="1"/>
                    </pic:cNvPicPr>
                  </pic:nvPicPr>
                  <pic:blipFill>
                    <a:blip r:embed="rId41"/>
                    <a:srcRect l="-60" t="-47" r="-60" b="-47"/>
                    <a:stretch>
                      <a:fillRect/>
                    </a:stretch>
                  </pic:blipFill>
                  <pic:spPr bwMode="auto">
                    <a:xfrm>
                      <a:off x="0" y="0"/>
                      <a:ext cx="1997710" cy="2576195"/>
                    </a:xfrm>
                    <a:prstGeom prst="rect">
                      <a:avLst/>
                    </a:prstGeom>
                  </pic:spPr>
                </pic:pic>
              </a:graphicData>
            </a:graphic>
          </wp:anchor>
        </w:drawing>
      </w:r>
      <w:r>
        <w:rPr>
          <w:noProof/>
        </w:rPr>
        <w:drawing>
          <wp:inline distT="0" distB="0" distL="0" distR="0">
            <wp:extent cx="3327400" cy="2272665"/>
            <wp:effectExtent l="0" t="0" r="0" b="0"/>
            <wp:docPr id="40" name="Изображение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Изображение57"/>
                    <pic:cNvPicPr>
                      <a:picLocks noChangeAspect="1" noChangeArrowheads="1"/>
                    </pic:cNvPicPr>
                  </pic:nvPicPr>
                  <pic:blipFill>
                    <a:blip r:embed="rId42"/>
                    <a:srcRect l="-44" t="-64" r="-44" b="-64"/>
                    <a:stretch>
                      <a:fillRect/>
                    </a:stretch>
                  </pic:blipFill>
                  <pic:spPr bwMode="auto">
                    <a:xfrm>
                      <a:off x="0" y="0"/>
                      <a:ext cx="3327400" cy="2272665"/>
                    </a:xfrm>
                    <a:prstGeom prst="rect">
                      <a:avLst/>
                    </a:prstGeom>
                  </pic:spPr>
                </pic:pic>
              </a:graphicData>
            </a:graphic>
          </wp:inline>
        </w:drawing>
      </w:r>
    </w:p>
    <w:p w:rsidR="00CC3043" w:rsidRDefault="00CC3043">
      <w:pPr>
        <w:overflowPunct/>
        <w:textAlignment w:val="auto"/>
        <w:rPr>
          <w:rFonts w:ascii="PT Astra Serif" w:hAnsi="PT Astra Serif" w:cs="PT Astra Serif"/>
          <w:i/>
          <w:color w:val="231F20"/>
          <w:sz w:val="24"/>
          <w:szCs w:val="24"/>
        </w:rPr>
      </w:pPr>
    </w:p>
    <w:p w:rsidR="00CC3043" w:rsidRDefault="00CC3043">
      <w:pPr>
        <w:overflowPunct/>
        <w:textAlignment w:val="auto"/>
        <w:rPr>
          <w:rFonts w:ascii="PT Astra Serif" w:hAnsi="PT Astra Serif" w:cs="PT Astra Serif"/>
          <w:b/>
          <w:i/>
          <w:color w:val="231F20"/>
          <w:sz w:val="24"/>
          <w:szCs w:val="24"/>
        </w:rPr>
      </w:pPr>
    </w:p>
    <w:p w:rsidR="00CC3043" w:rsidRDefault="00FE3CE6">
      <w:pPr>
        <w:overflowPunct/>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 xml:space="preserve">Устройство велосипедной дорожки </w:t>
      </w:r>
    </w:p>
    <w:p w:rsidR="00CC3043" w:rsidRDefault="00FE3CE6">
      <w:pPr>
        <w:overflowPunct/>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относительно береговой</w:t>
      </w:r>
      <w:r w:rsidR="00D10AB4">
        <w:rPr>
          <w:rFonts w:ascii="PT Astra Serif" w:hAnsi="PT Astra Serif" w:cs="PT Astra Serif"/>
          <w:b/>
          <w:color w:val="231F20"/>
          <w:sz w:val="24"/>
          <w:szCs w:val="24"/>
        </w:rPr>
        <w:t xml:space="preserve"> </w:t>
      </w:r>
      <w:r>
        <w:rPr>
          <w:rFonts w:ascii="PT Astra Serif" w:hAnsi="PT Astra Serif" w:cs="PT Astra Serif"/>
          <w:b/>
          <w:color w:val="231F20"/>
          <w:sz w:val="24"/>
          <w:szCs w:val="24"/>
        </w:rPr>
        <w:t xml:space="preserve">линии и линии </w:t>
      </w:r>
    </w:p>
    <w:p w:rsidR="00CC3043" w:rsidRDefault="00FE3CE6">
      <w:pPr>
        <w:overflowPunct/>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 xml:space="preserve">фасадов для транспортного и </w:t>
      </w:r>
    </w:p>
    <w:p w:rsidR="00CC3043" w:rsidRDefault="00FE3CE6">
      <w:pPr>
        <w:overflowPunct/>
        <w:textAlignment w:val="auto"/>
      </w:pPr>
      <w:r>
        <w:rPr>
          <w:rFonts w:ascii="PT Astra Serif" w:hAnsi="PT Astra Serif" w:cs="PT Astra Serif"/>
          <w:b/>
          <w:color w:val="231F20"/>
          <w:sz w:val="24"/>
          <w:szCs w:val="24"/>
        </w:rPr>
        <w:t>комбинированного</w:t>
      </w:r>
      <w:r w:rsidR="00D10AB4">
        <w:rPr>
          <w:rFonts w:ascii="PT Astra Serif" w:hAnsi="PT Astra Serif" w:cs="PT Astra Serif"/>
          <w:b/>
          <w:color w:val="231F20"/>
          <w:sz w:val="24"/>
          <w:szCs w:val="24"/>
        </w:rPr>
        <w:t xml:space="preserve"> </w:t>
      </w:r>
      <w:r>
        <w:rPr>
          <w:rFonts w:ascii="PT Astra Serif" w:hAnsi="PT Astra Serif" w:cs="PT Astra Serif"/>
          <w:b/>
          <w:color w:val="231F20"/>
          <w:sz w:val="24"/>
          <w:szCs w:val="24"/>
        </w:rPr>
        <w:t>типа</w:t>
      </w:r>
      <w:r w:rsidR="00D10AB4">
        <w:rPr>
          <w:rFonts w:ascii="PT Astra Serif" w:hAnsi="PT Astra Serif" w:cs="PT Astra Serif"/>
          <w:b/>
          <w:color w:val="231F20"/>
          <w:sz w:val="24"/>
          <w:szCs w:val="24"/>
        </w:rPr>
        <w:t xml:space="preserve"> </w:t>
      </w:r>
      <w:r>
        <w:rPr>
          <w:rFonts w:ascii="PT Astra Serif" w:hAnsi="PT Astra Serif" w:cs="PT Astra Serif"/>
          <w:b/>
          <w:color w:val="231F20"/>
          <w:sz w:val="24"/>
          <w:szCs w:val="24"/>
        </w:rPr>
        <w:t>набережных</w:t>
      </w:r>
    </w:p>
    <w:p w:rsidR="00CC3043" w:rsidRDefault="00FE3CE6">
      <w:pPr>
        <w:overflowPunct/>
        <w:textAlignment w:val="auto"/>
        <w:rPr>
          <w:rFonts w:ascii="PT Astra Serif" w:hAnsi="PT Astra Serif" w:cs="PT Astra Serif"/>
          <w:i/>
          <w:color w:val="231F20"/>
          <w:sz w:val="24"/>
          <w:szCs w:val="24"/>
        </w:rPr>
      </w:pPr>
      <w:r>
        <w:rPr>
          <w:noProof/>
        </w:rPr>
        <w:drawing>
          <wp:inline distT="0" distB="0" distL="0" distR="0">
            <wp:extent cx="3275965" cy="1943735"/>
            <wp:effectExtent l="0" t="0" r="0" b="0"/>
            <wp:docPr id="41" name="Изображение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Изображение58"/>
                    <pic:cNvPicPr>
                      <a:picLocks noChangeAspect="1" noChangeArrowheads="1"/>
                    </pic:cNvPicPr>
                  </pic:nvPicPr>
                  <pic:blipFill>
                    <a:blip r:embed="rId43"/>
                    <a:srcRect l="-39" t="-65" r="-39" b="-65"/>
                    <a:stretch>
                      <a:fillRect/>
                    </a:stretch>
                  </pic:blipFill>
                  <pic:spPr bwMode="auto">
                    <a:xfrm>
                      <a:off x="0" y="0"/>
                      <a:ext cx="3275965" cy="1943735"/>
                    </a:xfrm>
                    <a:prstGeom prst="rect">
                      <a:avLst/>
                    </a:prstGeom>
                  </pic:spPr>
                </pic:pic>
              </a:graphicData>
            </a:graphic>
          </wp:inline>
        </w:drawing>
      </w:r>
    </w:p>
    <w:p w:rsidR="00CC3043" w:rsidRDefault="00CC3043">
      <w:pPr>
        <w:overflowPunct/>
        <w:textAlignment w:val="auto"/>
        <w:rPr>
          <w:rFonts w:ascii="PT Astra Serif" w:hAnsi="PT Astra Serif" w:cs="PT Astra Serif"/>
          <w:i/>
          <w:color w:val="231F20"/>
          <w:sz w:val="24"/>
          <w:szCs w:val="24"/>
        </w:rPr>
      </w:pPr>
    </w:p>
    <w:p w:rsidR="00CC3043" w:rsidRDefault="00CC3043">
      <w:pPr>
        <w:overflowPunct/>
        <w:textAlignment w:val="auto"/>
        <w:rPr>
          <w:rFonts w:ascii="PT Astra Serif" w:hAnsi="PT Astra Serif" w:cs="PT Astra Serif"/>
          <w:i/>
          <w:color w:val="231F20"/>
          <w:sz w:val="24"/>
          <w:szCs w:val="24"/>
        </w:rPr>
      </w:pPr>
    </w:p>
    <w:p w:rsidR="00CC3043" w:rsidRDefault="00CC3043">
      <w:pPr>
        <w:overflowPunct/>
        <w:textAlignment w:val="auto"/>
        <w:rPr>
          <w:rFonts w:ascii="PT Astra Serif" w:hAnsi="PT Astra Serif" w:cs="PT Astra Serif"/>
          <w:i/>
          <w:color w:val="231F20"/>
          <w:sz w:val="24"/>
          <w:szCs w:val="24"/>
        </w:rPr>
      </w:pPr>
    </w:p>
    <w:p w:rsidR="00CC3043" w:rsidRDefault="00FE3CE6">
      <w:pPr>
        <w:overflowPunct/>
        <w:textAlignment w:val="auto"/>
        <w:rPr>
          <w:rFonts w:ascii="PT Astra Serif" w:hAnsi="PT Astra Serif" w:cs="PT Astra Serif"/>
          <w:i/>
          <w:color w:val="231F20"/>
          <w:sz w:val="24"/>
          <w:szCs w:val="24"/>
        </w:rPr>
      </w:pPr>
      <w:r>
        <w:br w:type="page"/>
      </w:r>
    </w:p>
    <w:p w:rsidR="00CC3043" w:rsidRDefault="00FE3CE6">
      <w:pPr>
        <w:pStyle w:val="21"/>
        <w:spacing w:before="0"/>
        <w:ind w:left="0" w:firstLine="720"/>
        <w:jc w:val="both"/>
        <w:rPr>
          <w:rStyle w:val="fontstyle01"/>
          <w:rFonts w:ascii="PT Astra Serif" w:eastAsia="PT Astra Serif" w:hAnsi="PT Astra Serif" w:cs="PT Astra Serif"/>
          <w:sz w:val="28"/>
          <w:szCs w:val="28"/>
        </w:rPr>
      </w:pPr>
      <w:r>
        <w:rPr>
          <w:noProof/>
          <w:lang w:eastAsia="ru-RU"/>
        </w:rPr>
        <w:lastRenderedPageBreak/>
        <w:drawing>
          <wp:anchor distT="0" distB="0" distL="114300" distR="114300" simplePos="0" relativeHeight="251673600" behindDoc="0" locked="0" layoutInCell="0" allowOverlap="1">
            <wp:simplePos x="0" y="0"/>
            <wp:positionH relativeFrom="column">
              <wp:posOffset>3757930</wp:posOffset>
            </wp:positionH>
            <wp:positionV relativeFrom="paragraph">
              <wp:posOffset>92710</wp:posOffset>
            </wp:positionV>
            <wp:extent cx="1991995" cy="1541145"/>
            <wp:effectExtent l="0" t="0" r="0" b="0"/>
            <wp:wrapTight wrapText="bothSides">
              <wp:wrapPolygon edited="0">
                <wp:start x="-159" y="28"/>
                <wp:lineTo x="-159" y="21224"/>
                <wp:lineTo x="21599" y="21224"/>
                <wp:lineTo x="21599" y="28"/>
                <wp:lineTo x="-159" y="28"/>
              </wp:wrapPolygon>
            </wp:wrapTight>
            <wp:docPr id="42"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Изображение6"/>
                    <pic:cNvPicPr>
                      <a:picLocks noChangeAspect="1" noChangeArrowheads="1"/>
                    </pic:cNvPicPr>
                  </pic:nvPicPr>
                  <pic:blipFill>
                    <a:blip r:embed="rId44"/>
                    <a:srcRect l="30142" t="21090" r="22993" b="14155"/>
                    <a:stretch>
                      <a:fillRect/>
                    </a:stretch>
                  </pic:blipFill>
                  <pic:spPr bwMode="auto">
                    <a:xfrm>
                      <a:off x="0" y="0"/>
                      <a:ext cx="1991995" cy="1541145"/>
                    </a:xfrm>
                    <a:prstGeom prst="rect">
                      <a:avLst/>
                    </a:prstGeom>
                  </pic:spPr>
                </pic:pic>
              </a:graphicData>
            </a:graphic>
          </wp:anchor>
        </w:drawing>
      </w:r>
      <w:r>
        <w:rPr>
          <w:rStyle w:val="fontstyle01"/>
          <w:rFonts w:ascii="PT Astra Serif" w:hAnsi="PT Astra Serif" w:cs="PT Astra Serif"/>
          <w:b w:val="0"/>
          <w:sz w:val="28"/>
          <w:szCs w:val="28"/>
        </w:rPr>
        <w:t>При устройстве велосипедной дорожки в пешеходной</w:t>
      </w:r>
      <w:r w:rsidR="00D10AB4">
        <w:rPr>
          <w:rStyle w:val="fontstyle01"/>
          <w:rFonts w:ascii="PT Astra Serif" w:hAnsi="PT Astra Serif" w:cs="PT Astra Serif"/>
          <w:b w:val="0"/>
          <w:sz w:val="28"/>
          <w:szCs w:val="28"/>
        </w:rPr>
        <w:t xml:space="preserve"> </w:t>
      </w:r>
      <w:r>
        <w:rPr>
          <w:rStyle w:val="fontstyle01"/>
          <w:rFonts w:ascii="PT Astra Serif" w:hAnsi="PT Astra Serif" w:cs="PT Astra Serif"/>
          <w:b w:val="0"/>
          <w:sz w:val="28"/>
          <w:szCs w:val="28"/>
        </w:rPr>
        <w:t>зоне необходимо соблюдение таких параметров, как:</w:t>
      </w:r>
      <w:r>
        <w:rPr>
          <w:rFonts w:ascii="PT Astra Serif" w:hAnsi="PT Astra Serif" w:cs="PT Astra Serif"/>
          <w:b w:val="0"/>
          <w:color w:val="242021"/>
          <w:sz w:val="28"/>
          <w:szCs w:val="28"/>
        </w:rPr>
        <w:br/>
      </w:r>
      <w:r>
        <w:rPr>
          <w:rStyle w:val="fontstyle01"/>
          <w:rFonts w:ascii="PT Astra Serif" w:hAnsi="PT Astra Serif" w:cs="PT Astra Serif"/>
          <w:b w:val="0"/>
          <w:sz w:val="28"/>
          <w:szCs w:val="28"/>
        </w:rPr>
        <w:tab/>
        <w:t>– учет выходов из зданий;</w:t>
      </w:r>
      <w:r>
        <w:rPr>
          <w:rFonts w:ascii="PT Astra Serif" w:hAnsi="PT Astra Serif" w:cs="PT Astra Serif"/>
          <w:b w:val="0"/>
          <w:color w:val="242021"/>
          <w:sz w:val="28"/>
          <w:szCs w:val="28"/>
        </w:rPr>
        <w:br/>
      </w:r>
      <w:r w:rsidR="00D10AB4">
        <w:rPr>
          <w:rStyle w:val="fontstyle01"/>
          <w:rFonts w:ascii="PT Astra Serif" w:hAnsi="PT Astra Serif" w:cs="PT Astra Serif"/>
          <w:b w:val="0"/>
          <w:sz w:val="28"/>
          <w:szCs w:val="28"/>
        </w:rPr>
        <w:tab/>
        <w:t>–</w:t>
      </w:r>
      <w:r>
        <w:rPr>
          <w:rStyle w:val="fontstyle01"/>
          <w:rFonts w:ascii="PT Astra Serif" w:hAnsi="PT Astra Serif" w:cs="PT Astra Serif"/>
          <w:b w:val="0"/>
          <w:sz w:val="28"/>
          <w:szCs w:val="28"/>
        </w:rPr>
        <w:t>отсутствие помех для движения пешеходов;</w:t>
      </w:r>
      <w:r>
        <w:rPr>
          <w:rFonts w:ascii="PT Astra Serif" w:hAnsi="PT Astra Serif" w:cs="PT Astra Serif"/>
          <w:b w:val="0"/>
          <w:color w:val="242021"/>
          <w:sz w:val="28"/>
          <w:szCs w:val="28"/>
        </w:rPr>
        <w:br/>
      </w:r>
      <w:r>
        <w:rPr>
          <w:rStyle w:val="fontstyle01"/>
          <w:rFonts w:ascii="PT Astra Serif" w:hAnsi="PT Astra Serif" w:cs="PT Astra Serif"/>
          <w:b w:val="0"/>
          <w:sz w:val="28"/>
          <w:szCs w:val="28"/>
        </w:rPr>
        <w:tab/>
        <w:t>– взаиморасположение велодорожки и других элементов</w:t>
      </w:r>
      <w:r w:rsidR="00D10AB4">
        <w:rPr>
          <w:rStyle w:val="fontstyle01"/>
          <w:rFonts w:ascii="PT Astra Serif" w:hAnsi="PT Astra Serif" w:cs="PT Astra Serif"/>
          <w:b w:val="0"/>
          <w:sz w:val="28"/>
          <w:szCs w:val="28"/>
        </w:rPr>
        <w:t xml:space="preserve"> </w:t>
      </w:r>
      <w:r>
        <w:rPr>
          <w:rStyle w:val="fontstyle01"/>
          <w:rFonts w:ascii="PT Astra Serif" w:hAnsi="PT Astra Serif" w:cs="PT Astra Serif"/>
          <w:b w:val="0"/>
          <w:sz w:val="28"/>
          <w:szCs w:val="28"/>
        </w:rPr>
        <w:t>благоустройства;</w:t>
      </w:r>
      <w:r>
        <w:rPr>
          <w:rFonts w:ascii="PT Astra Serif" w:hAnsi="PT Astra Serif" w:cs="PT Astra Serif"/>
          <w:b w:val="0"/>
          <w:color w:val="242021"/>
          <w:sz w:val="28"/>
          <w:szCs w:val="28"/>
        </w:rPr>
        <w:br/>
      </w:r>
      <w:r>
        <w:rPr>
          <w:rStyle w:val="fontstyle01"/>
          <w:rFonts w:ascii="PT Astra Serif" w:hAnsi="PT Astra Serif" w:cs="PT Astra Serif"/>
          <w:b w:val="0"/>
          <w:sz w:val="28"/>
          <w:szCs w:val="28"/>
        </w:rPr>
        <w:tab/>
        <w:t xml:space="preserve">– разделение вело- и пешеходных потоков; </w:t>
      </w:r>
    </w:p>
    <w:p w:rsidR="00CC3043" w:rsidRDefault="00FE3CE6">
      <w:pPr>
        <w:overflowPunct/>
        <w:jc w:val="both"/>
        <w:textAlignment w:val="auto"/>
        <w:rPr>
          <w:rFonts w:ascii="PT Astra Serif" w:hAnsi="PT Astra Serif" w:cs="PT Astra Serif"/>
          <w:sz w:val="28"/>
          <w:szCs w:val="28"/>
        </w:rPr>
      </w:pPr>
      <w:r>
        <w:rPr>
          <w:rStyle w:val="fontstyle01"/>
          <w:rFonts w:ascii="PT Astra Serif" w:hAnsi="PT Astra Serif" w:cs="PT Astra Serif"/>
          <w:sz w:val="28"/>
          <w:szCs w:val="28"/>
        </w:rPr>
        <w:tab/>
        <w:t>– устройство ливневой канализации при обособлении велодорожки приподнятым газоном с двух сторон.</w:t>
      </w:r>
      <w:r>
        <w:rPr>
          <w:rFonts w:ascii="PT Astra Serif" w:hAnsi="PT Astra Serif" w:cs="PT Astra Serif"/>
          <w:color w:val="242021"/>
          <w:sz w:val="28"/>
          <w:szCs w:val="28"/>
        </w:rPr>
        <w:br/>
      </w:r>
      <w:r>
        <w:rPr>
          <w:rStyle w:val="fontstyle01"/>
          <w:rFonts w:ascii="PT Astra Serif" w:hAnsi="PT Astra Serif" w:cs="PT Astra Serif"/>
          <w:sz w:val="28"/>
          <w:szCs w:val="28"/>
        </w:rPr>
        <w:t xml:space="preserve">          В зависимости от условий размещения, ширина односторонней однополосной велосипедной дорожки/полосы составляет от 1,2* до 2,0 м, двусторонней — от 2,5* до 3,0 м. При устройстве двусторонней велосипедной дорожки/полосы между разными направлениями движения</w:t>
      </w:r>
      <w:r w:rsidR="00D10AB4">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следует предусматривать разметку.</w:t>
      </w:r>
      <w:r>
        <w:rPr>
          <w:rFonts w:ascii="PT Astra Serif" w:hAnsi="PT Astra Serif" w:cs="PT Astra Serif"/>
          <w:color w:val="242021"/>
          <w:sz w:val="28"/>
          <w:szCs w:val="28"/>
        </w:rPr>
        <w:br/>
      </w:r>
      <w:r>
        <w:rPr>
          <w:rStyle w:val="fontstyle01"/>
          <w:rFonts w:ascii="PT Astra Serif" w:hAnsi="PT Astra Serif" w:cs="PT Astra Serif"/>
          <w:sz w:val="28"/>
          <w:szCs w:val="28"/>
        </w:rPr>
        <w:t xml:space="preserve">          Для обеспечения безопасности движения велосипедистов при устройстве велосипедной дорожки/полосы необходимо учитывать расстояния до различных объектов</w:t>
      </w:r>
      <w:r w:rsidR="00D10AB4">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благоустройства города, т.н. расстояния безопасности,</w:t>
      </w:r>
      <w:r w:rsidR="00D10AB4">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не входящие в их нормируемую ширину:</w:t>
      </w:r>
      <w:r>
        <w:rPr>
          <w:rFonts w:ascii="PT Astra Serif" w:hAnsi="PT Astra Serif" w:cs="PT Astra Serif"/>
          <w:color w:val="242021"/>
          <w:sz w:val="28"/>
          <w:szCs w:val="28"/>
        </w:rPr>
        <w:br/>
      </w:r>
      <w:r>
        <w:rPr>
          <w:rStyle w:val="fontstyle01"/>
          <w:rFonts w:ascii="PT Astra Serif" w:hAnsi="PT Astra Serif" w:cs="PT Astra Serif"/>
          <w:sz w:val="28"/>
          <w:szCs w:val="28"/>
        </w:rPr>
        <w:tab/>
        <w:t>– до проезжей части — 0,5*–0,75 м;</w:t>
      </w:r>
      <w:r>
        <w:rPr>
          <w:rFonts w:ascii="PT Astra Serif" w:hAnsi="PT Astra Serif" w:cs="PT Astra Serif"/>
          <w:color w:val="242021"/>
          <w:sz w:val="28"/>
          <w:szCs w:val="28"/>
        </w:rPr>
        <w:br/>
      </w:r>
      <w:r>
        <w:rPr>
          <w:rStyle w:val="fontstyle01"/>
          <w:rFonts w:ascii="PT Astra Serif" w:hAnsi="PT Astra Serif" w:cs="PT Astra Serif"/>
          <w:sz w:val="28"/>
          <w:szCs w:val="28"/>
        </w:rPr>
        <w:tab/>
        <w:t>– до парковки, деревьев и прочих вертикальных опор —0,75*–1,0 м;</w:t>
      </w:r>
      <w:r>
        <w:rPr>
          <w:rFonts w:ascii="PT Astra Serif" w:hAnsi="PT Astra Serif" w:cs="PT Astra Serif"/>
          <w:color w:val="242021"/>
          <w:sz w:val="28"/>
          <w:szCs w:val="28"/>
        </w:rPr>
        <w:br/>
      </w:r>
      <w:r>
        <w:rPr>
          <w:rStyle w:val="fontstyle01"/>
          <w:rFonts w:ascii="PT Astra Serif" w:hAnsi="PT Astra Serif" w:cs="PT Astra Serif"/>
          <w:sz w:val="28"/>
          <w:szCs w:val="28"/>
        </w:rPr>
        <w:tab/>
        <w:t>– до пешеходной дорожки и тротуаров — 0,5 м;</w:t>
      </w:r>
      <w:r>
        <w:rPr>
          <w:rFonts w:ascii="PT Astra Serif" w:hAnsi="PT Astra Serif" w:cs="PT Astra Serif"/>
          <w:color w:val="242021"/>
          <w:sz w:val="28"/>
          <w:szCs w:val="28"/>
        </w:rPr>
        <w:br/>
      </w:r>
      <w:r>
        <w:rPr>
          <w:rStyle w:val="fontstyle01"/>
          <w:rFonts w:ascii="PT Astra Serif" w:hAnsi="PT Astra Serif" w:cs="PT Astra Serif"/>
          <w:sz w:val="28"/>
          <w:szCs w:val="28"/>
        </w:rPr>
        <w:tab/>
        <w:t>– до стоянок автомобилей и остановок общественного</w:t>
      </w:r>
      <w:r w:rsidR="00F76D3A">
        <w:rPr>
          <w:rStyle w:val="fontstyle01"/>
          <w:rFonts w:ascii="PT Astra Serif" w:hAnsi="PT Astra Serif" w:cs="PT Astra Serif"/>
          <w:sz w:val="28"/>
          <w:szCs w:val="28"/>
        </w:rPr>
        <w:t xml:space="preserve"> </w:t>
      </w:r>
      <w:r>
        <w:rPr>
          <w:rStyle w:val="fontstyle01"/>
          <w:rFonts w:ascii="PT Astra Serif" w:hAnsi="PT Astra Serif" w:cs="PT Astra Serif"/>
          <w:sz w:val="28"/>
          <w:szCs w:val="28"/>
        </w:rPr>
        <w:t>транспорта — 1,5 м.</w:t>
      </w:r>
      <w:r>
        <w:rPr>
          <w:rFonts w:ascii="PT Astra Serif" w:hAnsi="PT Astra Serif" w:cs="PT Astra Serif"/>
          <w:color w:val="242021"/>
          <w:sz w:val="28"/>
          <w:szCs w:val="28"/>
        </w:rPr>
        <w:br/>
      </w:r>
      <w:r>
        <w:rPr>
          <w:rStyle w:val="fontstyle01"/>
          <w:rFonts w:ascii="PT Astra Serif" w:hAnsi="PT Astra Serif" w:cs="PT Astra Serif"/>
          <w:sz w:val="28"/>
          <w:szCs w:val="28"/>
        </w:rPr>
        <w:t xml:space="preserve">         Покрытия велосипедных дорожек рекомендуется выполнять из цветного асфальтобетона, мелкозернистого асфальтобетона и полиуретана.</w:t>
      </w:r>
    </w:p>
    <w:p w:rsidR="00CC3043" w:rsidRDefault="00CC3043">
      <w:pPr>
        <w:overflowPunct/>
        <w:jc w:val="both"/>
        <w:textAlignment w:val="auto"/>
        <w:rPr>
          <w:rFonts w:ascii="PT Astra Serif" w:hAnsi="PT Astra Serif" w:cs="PT Astra Serif"/>
          <w:sz w:val="28"/>
          <w:szCs w:val="28"/>
        </w:rPr>
      </w:pPr>
    </w:p>
    <w:p w:rsidR="00CC3043" w:rsidRDefault="00FE3CE6">
      <w:pPr>
        <w:overflowPunct/>
        <w:jc w:val="both"/>
        <w:textAlignment w:val="auto"/>
        <w:rPr>
          <w:rFonts w:ascii="PT Astra Serif" w:hAnsi="PT Astra Serif" w:cs="PT Astra Serif"/>
          <w:color w:val="231F20"/>
          <w:sz w:val="28"/>
          <w:szCs w:val="28"/>
        </w:rPr>
      </w:pPr>
      <w:r>
        <w:br w:type="page"/>
      </w:r>
    </w:p>
    <w:p w:rsidR="00CC3043" w:rsidRDefault="00FE3CE6">
      <w:pPr>
        <w:overflowPunct/>
        <w:jc w:val="center"/>
        <w:textAlignment w:val="auto"/>
        <w:rPr>
          <w:rFonts w:ascii="PT Astra Serif" w:hAnsi="PT Astra Serif" w:cs="PT Astra Serif"/>
          <w:color w:val="231F20"/>
          <w:sz w:val="24"/>
          <w:szCs w:val="24"/>
        </w:rPr>
      </w:pPr>
      <w:r>
        <w:rPr>
          <w:rFonts w:ascii="PT Astra Serif" w:hAnsi="PT Astra Serif" w:cs="PT Astra Serif"/>
          <w:b/>
          <w:color w:val="231F20"/>
          <w:sz w:val="24"/>
          <w:szCs w:val="24"/>
        </w:rPr>
        <w:lastRenderedPageBreak/>
        <w:t>Принципиальные схемы устройства велодорожек с учетом взаимного расположения с элементами благоустройства набережных</w:t>
      </w:r>
    </w:p>
    <w:p w:rsidR="00CC3043" w:rsidRDefault="00CC3043">
      <w:pPr>
        <w:overflowPunct/>
        <w:jc w:val="both"/>
        <w:textAlignment w:val="auto"/>
        <w:rPr>
          <w:rFonts w:ascii="PT Astra Serif" w:hAnsi="PT Astra Serif" w:cs="PT Astra Serif"/>
          <w:color w:val="231F20"/>
          <w:sz w:val="24"/>
          <w:szCs w:val="24"/>
        </w:rPr>
      </w:pPr>
    </w:p>
    <w:p w:rsidR="00CC3043" w:rsidRDefault="00FE3CE6">
      <w:pPr>
        <w:tabs>
          <w:tab w:val="left" w:pos="6162"/>
        </w:tabs>
        <w:ind w:left="4956" w:hanging="4956"/>
        <w:rPr>
          <w:rFonts w:ascii="PT Astra Serif" w:hAnsi="PT Astra Serif" w:cs="PT Astra Serif"/>
          <w:b/>
          <w:color w:val="231F20"/>
          <w:sz w:val="24"/>
          <w:szCs w:val="24"/>
        </w:rPr>
      </w:pPr>
      <w:r>
        <w:rPr>
          <w:rFonts w:ascii="PT Astra Serif" w:hAnsi="PT Astra Serif" w:cs="PT Astra Serif"/>
          <w:b/>
          <w:color w:val="231F20"/>
          <w:sz w:val="24"/>
          <w:szCs w:val="24"/>
        </w:rPr>
        <w:t xml:space="preserve">Размещение велодорожки </w:t>
      </w:r>
      <w:r>
        <w:rPr>
          <w:rFonts w:ascii="PT Astra Serif" w:hAnsi="PT Astra Serif" w:cs="PT Astra Serif"/>
          <w:b/>
          <w:color w:val="231F20"/>
          <w:sz w:val="24"/>
          <w:szCs w:val="24"/>
        </w:rPr>
        <w:tab/>
        <w:t>Размещение велодорожки между</w:t>
      </w:r>
    </w:p>
    <w:p w:rsidR="00CC3043" w:rsidRDefault="00FE3CE6">
      <w:pPr>
        <w:tabs>
          <w:tab w:val="left" w:pos="6162"/>
        </w:tabs>
        <w:ind w:left="4956" w:hanging="4956"/>
        <w:rPr>
          <w:rFonts w:ascii="PT Astra Serif" w:hAnsi="PT Astra Serif" w:cs="PT Astra Serif"/>
          <w:b/>
          <w:color w:val="231F20"/>
          <w:sz w:val="24"/>
          <w:szCs w:val="24"/>
        </w:rPr>
      </w:pPr>
      <w:r>
        <w:rPr>
          <w:rFonts w:ascii="PT Astra Serif" w:hAnsi="PT Astra Serif" w:cs="PT Astra Serif"/>
          <w:b/>
          <w:color w:val="231F20"/>
          <w:sz w:val="24"/>
          <w:szCs w:val="24"/>
        </w:rPr>
        <w:t>в пешеходной зоне</w:t>
      </w:r>
      <w:r>
        <w:rPr>
          <w:rFonts w:ascii="PT Astra Serif" w:hAnsi="PT Astra Serif" w:cs="PT Astra Serif"/>
          <w:b/>
          <w:color w:val="231F20"/>
          <w:sz w:val="24"/>
          <w:szCs w:val="24"/>
        </w:rPr>
        <w:tab/>
        <w:t>остановкой и пешеходной частью</w:t>
      </w:r>
    </w:p>
    <w:p w:rsidR="00CC3043" w:rsidRDefault="00FE3CE6">
      <w:pPr>
        <w:tabs>
          <w:tab w:val="left" w:pos="6162"/>
        </w:tabs>
        <w:spacing w:before="102"/>
        <w:ind w:left="4956" w:hanging="4956"/>
        <w:rPr>
          <w:rFonts w:ascii="Verdana" w:hAnsi="Verdana" w:cs="Verdana"/>
          <w:b/>
          <w:color w:val="231F20"/>
          <w:w w:val="75"/>
          <w:sz w:val="16"/>
        </w:rPr>
      </w:pPr>
      <w:r>
        <w:rPr>
          <w:noProof/>
        </w:rPr>
        <w:drawing>
          <wp:inline distT="0" distB="0" distL="0" distR="0">
            <wp:extent cx="5478145" cy="2608580"/>
            <wp:effectExtent l="0" t="0" r="0" b="0"/>
            <wp:docPr id="43" name="Изображение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Изображение59"/>
                    <pic:cNvPicPr>
                      <a:picLocks noChangeAspect="1" noChangeArrowheads="1"/>
                    </pic:cNvPicPr>
                  </pic:nvPicPr>
                  <pic:blipFill>
                    <a:blip r:embed="rId45"/>
                    <a:srcRect l="-24" t="-51" r="-24" b="-51"/>
                    <a:stretch>
                      <a:fillRect/>
                    </a:stretch>
                  </pic:blipFill>
                  <pic:spPr bwMode="auto">
                    <a:xfrm>
                      <a:off x="0" y="0"/>
                      <a:ext cx="5478145" cy="2608580"/>
                    </a:xfrm>
                    <a:prstGeom prst="rect">
                      <a:avLst/>
                    </a:prstGeom>
                  </pic:spPr>
                </pic:pic>
              </a:graphicData>
            </a:graphic>
          </wp:inline>
        </w:drawing>
      </w:r>
    </w:p>
    <w:p w:rsidR="00CC3043" w:rsidRDefault="00FE3CE6">
      <w:pPr>
        <w:tabs>
          <w:tab w:val="left" w:pos="6162"/>
        </w:tabs>
        <w:spacing w:before="102"/>
        <w:ind w:left="4956" w:hanging="4956"/>
        <w:rPr>
          <w:rFonts w:ascii="PT Astra Serif" w:hAnsi="PT Astra Serif" w:cs="PT Astra Serif"/>
          <w:b/>
          <w:color w:val="231F20"/>
          <w:sz w:val="24"/>
          <w:szCs w:val="24"/>
        </w:rPr>
      </w:pPr>
      <w:r>
        <w:rPr>
          <w:rFonts w:ascii="Verdana" w:hAnsi="Verdana" w:cs="Verdana"/>
          <w:b/>
          <w:color w:val="231F20"/>
          <w:w w:val="75"/>
          <w:sz w:val="16"/>
        </w:rPr>
        <w:tab/>
      </w:r>
      <w:r>
        <w:rPr>
          <w:rFonts w:ascii="PT Astra Serif" w:hAnsi="PT Astra Serif" w:cs="PT Astra Serif"/>
          <w:i/>
          <w:color w:val="231F20"/>
        </w:rPr>
        <w:t>Примечание: схема размещения велодорожки при прохождении вдоль остановочного павильона представлена в разделе «Зона функционального обслуживания транспортного и пешеходного движения»</w:t>
      </w:r>
    </w:p>
    <w:p w:rsidR="00CC3043" w:rsidRDefault="00CC3043">
      <w:pPr>
        <w:tabs>
          <w:tab w:val="left" w:pos="6162"/>
        </w:tabs>
        <w:ind w:left="4956" w:hanging="4956"/>
        <w:rPr>
          <w:rFonts w:ascii="PT Astra Serif" w:hAnsi="PT Astra Serif" w:cs="PT Astra Serif"/>
          <w:b/>
          <w:color w:val="231F20"/>
          <w:sz w:val="24"/>
          <w:szCs w:val="24"/>
        </w:rPr>
      </w:pPr>
    </w:p>
    <w:p w:rsidR="00CC3043" w:rsidRDefault="00FE3CE6">
      <w:pPr>
        <w:tabs>
          <w:tab w:val="left" w:pos="6162"/>
        </w:tabs>
        <w:ind w:left="4956" w:hanging="4956"/>
        <w:rPr>
          <w:rFonts w:ascii="PT Astra Serif" w:hAnsi="PT Astra Serif" w:cs="PT Astra Serif"/>
          <w:b/>
          <w:color w:val="231F20"/>
          <w:sz w:val="24"/>
          <w:szCs w:val="24"/>
        </w:rPr>
      </w:pPr>
      <w:r>
        <w:rPr>
          <w:rFonts w:ascii="PT Astra Serif" w:hAnsi="PT Astra Serif" w:cs="PT Astra Serif"/>
          <w:b/>
          <w:color w:val="231F20"/>
          <w:sz w:val="24"/>
          <w:szCs w:val="24"/>
        </w:rPr>
        <w:t>Размещение велодорожки</w:t>
      </w:r>
      <w:r w:rsidR="00D10AB4">
        <w:rPr>
          <w:rFonts w:ascii="PT Astra Serif" w:hAnsi="PT Astra Serif" w:cs="PT Astra Serif"/>
          <w:b/>
          <w:color w:val="231F20"/>
          <w:sz w:val="24"/>
          <w:szCs w:val="24"/>
        </w:rPr>
        <w:t xml:space="preserve"> </w:t>
      </w:r>
      <w:r>
        <w:rPr>
          <w:rFonts w:ascii="PT Astra Serif" w:hAnsi="PT Astra Serif" w:cs="PT Astra Serif"/>
          <w:b/>
          <w:color w:val="231F20"/>
          <w:sz w:val="24"/>
          <w:szCs w:val="24"/>
        </w:rPr>
        <w:t>между</w:t>
      </w:r>
      <w:r>
        <w:rPr>
          <w:rFonts w:ascii="PT Astra Serif" w:hAnsi="PT Astra Serif" w:cs="PT Astra Serif"/>
          <w:b/>
          <w:color w:val="231F20"/>
          <w:sz w:val="24"/>
          <w:szCs w:val="24"/>
        </w:rPr>
        <w:tab/>
        <w:t>Размещение велодорожки</w:t>
      </w:r>
      <w:r w:rsidR="00D10AB4">
        <w:rPr>
          <w:rFonts w:ascii="PT Astra Serif" w:hAnsi="PT Astra Serif" w:cs="PT Astra Serif"/>
          <w:b/>
          <w:color w:val="231F20"/>
          <w:sz w:val="24"/>
          <w:szCs w:val="24"/>
        </w:rPr>
        <w:t xml:space="preserve"> </w:t>
      </w:r>
      <w:r>
        <w:rPr>
          <w:rFonts w:ascii="PT Astra Serif" w:hAnsi="PT Astra Serif" w:cs="PT Astra Serif"/>
          <w:b/>
          <w:color w:val="231F20"/>
          <w:sz w:val="24"/>
          <w:szCs w:val="24"/>
        </w:rPr>
        <w:t>между</w:t>
      </w:r>
    </w:p>
    <w:p w:rsidR="00CC3043" w:rsidRDefault="00D10AB4">
      <w:pPr>
        <w:tabs>
          <w:tab w:val="left" w:pos="6162"/>
        </w:tabs>
        <w:ind w:left="4956" w:hanging="4956"/>
        <w:rPr>
          <w:rFonts w:ascii="PT Astra Serif" w:hAnsi="PT Astra Serif" w:cs="PT Astra Serif"/>
          <w:b/>
          <w:color w:val="231F20"/>
          <w:sz w:val="24"/>
          <w:szCs w:val="24"/>
        </w:rPr>
      </w:pPr>
      <w:r>
        <w:rPr>
          <w:rFonts w:ascii="PT Astra Serif" w:hAnsi="PT Astra Serif" w:cs="PT Astra Serif"/>
          <w:b/>
          <w:color w:val="231F20"/>
          <w:sz w:val="24"/>
          <w:szCs w:val="24"/>
        </w:rPr>
        <w:t>О</w:t>
      </w:r>
      <w:r w:rsidR="00FE3CE6">
        <w:rPr>
          <w:rFonts w:ascii="PT Astra Serif" w:hAnsi="PT Astra Serif" w:cs="PT Astra Serif"/>
          <w:b/>
          <w:color w:val="231F20"/>
          <w:sz w:val="24"/>
          <w:szCs w:val="24"/>
        </w:rPr>
        <w:t>зелененной</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и</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пешеходной</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частями</w:t>
      </w:r>
      <w:r w:rsidR="00FE3CE6">
        <w:rPr>
          <w:rFonts w:ascii="PT Astra Serif" w:hAnsi="PT Astra Serif" w:cs="PT Astra Serif"/>
          <w:b/>
          <w:color w:val="231F20"/>
          <w:sz w:val="24"/>
          <w:szCs w:val="24"/>
        </w:rPr>
        <w:tab/>
        <w:t>стоянкой</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автомобилей</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и пешеходной</w:t>
      </w:r>
    </w:p>
    <w:p w:rsidR="00CC3043" w:rsidRDefault="00FE3CE6">
      <w:pPr>
        <w:tabs>
          <w:tab w:val="left" w:pos="6162"/>
        </w:tabs>
        <w:ind w:left="4956" w:hanging="4956"/>
        <w:rPr>
          <w:rFonts w:ascii="PT Astra Serif" w:hAnsi="PT Astra Serif" w:cs="PT Astra Serif"/>
          <w:b/>
          <w:color w:val="231F20"/>
          <w:sz w:val="24"/>
          <w:szCs w:val="24"/>
        </w:rPr>
      </w:pPr>
      <w:r>
        <w:rPr>
          <w:rFonts w:ascii="PT Astra Serif" w:hAnsi="PT Astra Serif" w:cs="PT Astra Serif"/>
          <w:b/>
          <w:color w:val="231F20"/>
          <w:sz w:val="24"/>
          <w:szCs w:val="24"/>
        </w:rPr>
        <w:tab/>
        <w:t>частью</w:t>
      </w:r>
    </w:p>
    <w:p w:rsidR="00CC3043" w:rsidRDefault="00FE3CE6">
      <w:pPr>
        <w:tabs>
          <w:tab w:val="left" w:pos="6162"/>
        </w:tabs>
        <w:spacing w:before="102"/>
        <w:ind w:left="4956" w:hanging="4956"/>
        <w:rPr>
          <w:rFonts w:ascii="Verdana" w:hAnsi="Verdana" w:cs="Verdana"/>
          <w:b/>
          <w:color w:val="231F20"/>
          <w:w w:val="75"/>
          <w:sz w:val="16"/>
        </w:rPr>
      </w:pPr>
      <w:r>
        <w:rPr>
          <w:noProof/>
        </w:rPr>
        <w:drawing>
          <wp:inline distT="0" distB="0" distL="0" distR="0">
            <wp:extent cx="5685790" cy="3217545"/>
            <wp:effectExtent l="0" t="0" r="0" b="0"/>
            <wp:docPr id="44" name="Изображение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Изображение60"/>
                    <pic:cNvPicPr>
                      <a:picLocks noChangeAspect="1" noChangeArrowheads="1"/>
                    </pic:cNvPicPr>
                  </pic:nvPicPr>
                  <pic:blipFill>
                    <a:blip r:embed="rId46"/>
                    <a:srcRect l="-24" t="-43" r="-24" b="-43"/>
                    <a:stretch>
                      <a:fillRect/>
                    </a:stretch>
                  </pic:blipFill>
                  <pic:spPr bwMode="auto">
                    <a:xfrm>
                      <a:off x="0" y="0"/>
                      <a:ext cx="5685790" cy="3217545"/>
                    </a:xfrm>
                    <a:prstGeom prst="rect">
                      <a:avLst/>
                    </a:prstGeom>
                  </pic:spPr>
                </pic:pic>
              </a:graphicData>
            </a:graphic>
          </wp:inline>
        </w:drawing>
      </w:r>
    </w:p>
    <w:p w:rsidR="00CC3043" w:rsidRDefault="00CC3043">
      <w:pPr>
        <w:tabs>
          <w:tab w:val="left" w:pos="6162"/>
        </w:tabs>
        <w:spacing w:before="102"/>
        <w:ind w:left="4956" w:hanging="4956"/>
        <w:rPr>
          <w:rFonts w:ascii="Verdana" w:hAnsi="Verdana" w:cs="Verdana"/>
          <w:b/>
          <w:color w:val="231F20"/>
          <w:w w:val="75"/>
          <w:sz w:val="16"/>
        </w:rPr>
      </w:pPr>
    </w:p>
    <w:p w:rsidR="00CC3043" w:rsidRDefault="00FE3CE6">
      <w:pPr>
        <w:jc w:val="both"/>
        <w:rPr>
          <w:rFonts w:ascii="PT Astra Serif" w:hAnsi="PT Astra Serif" w:cs="PT Astra Serif"/>
          <w:color w:val="231F20"/>
          <w:sz w:val="28"/>
          <w:szCs w:val="28"/>
        </w:rPr>
      </w:pPr>
      <w:r>
        <w:rPr>
          <w:rFonts w:ascii="PT Astra Serif" w:hAnsi="PT Astra Serif" w:cs="PT Astra Serif"/>
          <w:i/>
          <w:color w:val="231F20"/>
        </w:rPr>
        <w:t>* B зависимости от условий размещения, ширина односторонней однополосной велосипедной дорожки/полосы составляет от 1,2 до 2,0 м, двусторонней – от 2,5 до 5,0 м. При устройстве двусторонней велосипедной дорожки/полосы, между разными направлениями движения следует предусматривать разметку.</w:t>
      </w:r>
    </w:p>
    <w:p w:rsidR="00CC3043" w:rsidRDefault="00FE3CE6">
      <w:pPr>
        <w:pStyle w:val="21"/>
        <w:spacing w:before="86"/>
        <w:ind w:left="0"/>
        <w:jc w:val="center"/>
        <w:rPr>
          <w:rFonts w:ascii="PT Astra Serif" w:eastAsia="PT Astra Serif" w:hAnsi="PT Astra Serif" w:cs="PT Astra Serif"/>
          <w:b w:val="0"/>
          <w:sz w:val="28"/>
          <w:szCs w:val="28"/>
        </w:rPr>
      </w:pPr>
      <w:r>
        <w:rPr>
          <w:rFonts w:ascii="PT Astra Serif" w:hAnsi="PT Astra Serif" w:cs="PT Astra Serif"/>
          <w:color w:val="231F20"/>
          <w:sz w:val="28"/>
          <w:szCs w:val="28"/>
        </w:rPr>
        <w:lastRenderedPageBreak/>
        <w:t>Велопарковки</w:t>
      </w:r>
    </w:p>
    <w:p w:rsidR="00CC3043" w:rsidRPr="00D10AB4" w:rsidRDefault="00FE3CE6">
      <w:pPr>
        <w:pStyle w:val="21"/>
        <w:spacing w:before="86"/>
        <w:ind w:left="0"/>
        <w:jc w:val="both"/>
        <w:rPr>
          <w:rFonts w:ascii="PT Astra Serif" w:eastAsia="PT Astra Serif" w:hAnsi="PT Astra Serif" w:cs="PT Astra Serif"/>
          <w:b w:val="0"/>
          <w:color w:val="FF0000"/>
          <w:sz w:val="28"/>
          <w:szCs w:val="28"/>
        </w:rPr>
      </w:pPr>
      <w:r>
        <w:rPr>
          <w:rFonts w:ascii="PT Astra Serif" w:hAnsi="PT Astra Serif" w:cs="PT Astra Serif"/>
          <w:b w:val="0"/>
          <w:sz w:val="28"/>
          <w:szCs w:val="28"/>
        </w:rPr>
        <w:tab/>
        <w:t xml:space="preserve">Конструкция велопарковки, размещаемой в пешеходной зоне, должна обеспечивать фиксацию велосипеда в вертикальном положении и свободный доступ владельца к своему транспорту. </w:t>
      </w:r>
      <w:r w:rsidRPr="00F76D3A">
        <w:rPr>
          <w:rFonts w:ascii="PT Astra Serif" w:hAnsi="PT Astra Serif" w:cs="PT Astra Serif"/>
          <w:b w:val="0"/>
          <w:color w:val="000000" w:themeColor="text1"/>
          <w:sz w:val="28"/>
          <w:szCs w:val="28"/>
        </w:rPr>
        <w:t>Отдельно стоящие велопарковки устраиваются на общедоступных территориях для временного хранения велосипедов возле объектов городской инфраструктуры.</w:t>
      </w:r>
    </w:p>
    <w:p w:rsidR="00CC3043" w:rsidRDefault="00FE3CE6">
      <w:pPr>
        <w:pStyle w:val="21"/>
        <w:spacing w:before="86"/>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По типу конструкции велопарковки, размещаемые в пешеходной зоне, делятся на одиночные (сдвоенные) и массового использования. Одиночные велопарковки применяются в пешеходных зонах с шириной пешеходного тротуара от 2,25 до 5,0 м и более 5,0 м, в том числе с выделенной велосипедной дорожкой. В зависимости от наличия свободного пространства, одиночные велопарковки делятся на параллельные, расположенные под углом 45° и перпендикулярные фасаду объекта городской инфраструктуры.</w:t>
      </w:r>
    </w:p>
    <w:p w:rsidR="00CC3043" w:rsidRDefault="00FE3CE6">
      <w:pPr>
        <w:pStyle w:val="21"/>
        <w:spacing w:before="86"/>
        <w:ind w:left="0"/>
        <w:jc w:val="both"/>
        <w:rPr>
          <w:rFonts w:ascii="PT Astra Serif" w:hAnsi="PT Astra Serif" w:cs="PT Astra Serif"/>
          <w:b w:val="0"/>
          <w:sz w:val="28"/>
          <w:szCs w:val="28"/>
        </w:rPr>
      </w:pPr>
      <w:r>
        <w:rPr>
          <w:rFonts w:ascii="PT Astra Serif" w:hAnsi="PT Astra Serif" w:cs="PT Astra Serif"/>
          <w:b w:val="0"/>
          <w:sz w:val="28"/>
          <w:szCs w:val="28"/>
        </w:rPr>
        <w:tab/>
        <w:t>Количество стояночных мест для кратковременного хранения велосипедов рассчитывается согласно данным таблицы, представленной ниже.</w:t>
      </w:r>
    </w:p>
    <w:p w:rsidR="00CC3043" w:rsidRDefault="00FE3CE6">
      <w:pPr>
        <w:pStyle w:val="21"/>
        <w:spacing w:before="86"/>
        <w:ind w:left="0"/>
        <w:jc w:val="both"/>
        <w:rPr>
          <w:rFonts w:ascii="PT Astra Serif" w:hAnsi="PT Astra Serif" w:cs="PT Astra Serif"/>
          <w:b w:val="0"/>
          <w:sz w:val="20"/>
          <w:szCs w:val="20"/>
        </w:rPr>
      </w:pPr>
      <w:r>
        <w:rPr>
          <w:rFonts w:ascii="PT Astra Serif" w:hAnsi="PT Astra Serif" w:cs="PT Astra Serif"/>
          <w:b w:val="0"/>
          <w:sz w:val="28"/>
          <w:szCs w:val="28"/>
        </w:rPr>
        <w:tab/>
        <w:t>Основным конструкционным решением парковок является стойка П-образной формы с шагом 0,9 м. Допускается устройство стоек, отличных от типовых, в т. ч. дизайнерских.</w:t>
      </w:r>
    </w:p>
    <w:p w:rsidR="00CC3043" w:rsidRDefault="00CC3043">
      <w:pPr>
        <w:pStyle w:val="21"/>
        <w:spacing w:before="86"/>
        <w:ind w:left="0"/>
        <w:jc w:val="both"/>
        <w:rPr>
          <w:rFonts w:ascii="PT Astra Serif" w:hAnsi="PT Astra Serif" w:cs="PT Astra Serif"/>
          <w:b w:val="0"/>
          <w:sz w:val="20"/>
          <w:szCs w:val="20"/>
        </w:rPr>
      </w:pPr>
    </w:p>
    <w:p w:rsidR="00B014E8" w:rsidRDefault="00FE3CE6">
      <w:pPr>
        <w:pStyle w:val="21"/>
        <w:spacing w:before="0" w:after="120"/>
        <w:ind w:left="0"/>
        <w:jc w:val="center"/>
        <w:rPr>
          <w:rFonts w:ascii="PT Astra Serif" w:hAnsi="PT Astra Serif" w:cs="PT Astra Serif"/>
          <w:color w:val="231F20"/>
          <w:sz w:val="28"/>
          <w:szCs w:val="28"/>
        </w:rPr>
      </w:pPr>
      <w:r>
        <w:rPr>
          <w:rFonts w:ascii="PT Astra Serif" w:hAnsi="PT Astra Serif" w:cs="PT Astra Serif"/>
          <w:color w:val="231F20"/>
          <w:sz w:val="28"/>
          <w:szCs w:val="28"/>
        </w:rPr>
        <w:t>Рекомендованное</w:t>
      </w:r>
      <w:r w:rsidR="00D10AB4">
        <w:rPr>
          <w:rFonts w:ascii="PT Astra Serif" w:hAnsi="PT Astra Serif" w:cs="PT Astra Serif"/>
          <w:color w:val="231F20"/>
          <w:sz w:val="28"/>
          <w:szCs w:val="28"/>
        </w:rPr>
        <w:t xml:space="preserve"> </w:t>
      </w:r>
      <w:r>
        <w:rPr>
          <w:rFonts w:ascii="PT Astra Serif" w:hAnsi="PT Astra Serif" w:cs="PT Astra Serif"/>
          <w:color w:val="231F20"/>
          <w:sz w:val="28"/>
          <w:szCs w:val="28"/>
        </w:rPr>
        <w:t>количество</w:t>
      </w:r>
      <w:r w:rsidR="00D10AB4">
        <w:rPr>
          <w:rFonts w:ascii="PT Astra Serif" w:hAnsi="PT Astra Serif" w:cs="PT Astra Serif"/>
          <w:color w:val="231F20"/>
          <w:sz w:val="28"/>
          <w:szCs w:val="28"/>
        </w:rPr>
        <w:t xml:space="preserve"> </w:t>
      </w:r>
      <w:r>
        <w:rPr>
          <w:rFonts w:ascii="PT Astra Serif" w:hAnsi="PT Astra Serif" w:cs="PT Astra Serif"/>
          <w:color w:val="231F20"/>
          <w:sz w:val="28"/>
          <w:szCs w:val="28"/>
        </w:rPr>
        <w:t>стояночных</w:t>
      </w:r>
      <w:r w:rsidR="00D10AB4">
        <w:rPr>
          <w:rFonts w:ascii="PT Astra Serif" w:hAnsi="PT Astra Serif" w:cs="PT Astra Serif"/>
          <w:color w:val="231F20"/>
          <w:sz w:val="28"/>
          <w:szCs w:val="28"/>
        </w:rPr>
        <w:t xml:space="preserve"> </w:t>
      </w:r>
      <w:r>
        <w:rPr>
          <w:rFonts w:ascii="PT Astra Serif" w:hAnsi="PT Astra Serif" w:cs="PT Astra Serif"/>
          <w:color w:val="231F20"/>
          <w:sz w:val="28"/>
          <w:szCs w:val="28"/>
        </w:rPr>
        <w:t>мест</w:t>
      </w:r>
      <w:r w:rsidR="00D10AB4">
        <w:rPr>
          <w:rFonts w:ascii="PT Astra Serif" w:hAnsi="PT Astra Serif" w:cs="PT Astra Serif"/>
          <w:color w:val="231F20"/>
          <w:sz w:val="28"/>
          <w:szCs w:val="28"/>
        </w:rPr>
        <w:t xml:space="preserve"> </w:t>
      </w:r>
      <w:r>
        <w:rPr>
          <w:rFonts w:ascii="PT Astra Serif" w:hAnsi="PT Astra Serif" w:cs="PT Astra Serif"/>
          <w:color w:val="231F20"/>
          <w:sz w:val="28"/>
          <w:szCs w:val="28"/>
        </w:rPr>
        <w:t>для</w:t>
      </w:r>
      <w:r w:rsidR="00D10AB4">
        <w:rPr>
          <w:rFonts w:ascii="PT Astra Serif" w:hAnsi="PT Astra Serif" w:cs="PT Astra Serif"/>
          <w:color w:val="231F20"/>
          <w:sz w:val="28"/>
          <w:szCs w:val="28"/>
        </w:rPr>
        <w:t xml:space="preserve"> </w:t>
      </w:r>
      <w:r>
        <w:rPr>
          <w:rFonts w:ascii="PT Astra Serif" w:hAnsi="PT Astra Serif" w:cs="PT Astra Serif"/>
          <w:color w:val="231F20"/>
          <w:sz w:val="28"/>
          <w:szCs w:val="28"/>
        </w:rPr>
        <w:t>кратковременного</w:t>
      </w:r>
      <w:r w:rsidR="00D10AB4">
        <w:rPr>
          <w:rFonts w:ascii="PT Astra Serif" w:hAnsi="PT Astra Serif" w:cs="PT Astra Serif"/>
          <w:color w:val="231F20"/>
          <w:sz w:val="28"/>
          <w:szCs w:val="28"/>
        </w:rPr>
        <w:t xml:space="preserve"> </w:t>
      </w:r>
      <w:r>
        <w:rPr>
          <w:rFonts w:ascii="PT Astra Serif" w:hAnsi="PT Astra Serif" w:cs="PT Astra Serif"/>
          <w:color w:val="231F20"/>
          <w:sz w:val="28"/>
          <w:szCs w:val="28"/>
        </w:rPr>
        <w:t>хранения</w:t>
      </w:r>
      <w:r w:rsidR="00D10AB4">
        <w:rPr>
          <w:rFonts w:ascii="PT Astra Serif" w:hAnsi="PT Astra Serif" w:cs="PT Astra Serif"/>
          <w:color w:val="231F20"/>
          <w:sz w:val="28"/>
          <w:szCs w:val="28"/>
        </w:rPr>
        <w:t xml:space="preserve"> </w:t>
      </w:r>
      <w:r>
        <w:rPr>
          <w:rFonts w:ascii="PT Astra Serif" w:hAnsi="PT Astra Serif" w:cs="PT Astra Serif"/>
          <w:color w:val="231F20"/>
          <w:sz w:val="28"/>
          <w:szCs w:val="28"/>
        </w:rPr>
        <w:t>в</w:t>
      </w:r>
      <w:r w:rsidR="00D10AB4">
        <w:rPr>
          <w:rFonts w:ascii="PT Astra Serif" w:hAnsi="PT Astra Serif" w:cs="PT Astra Serif"/>
          <w:color w:val="231F20"/>
          <w:sz w:val="28"/>
          <w:szCs w:val="28"/>
        </w:rPr>
        <w:t xml:space="preserve"> </w:t>
      </w:r>
      <w:r>
        <w:rPr>
          <w:rFonts w:ascii="PT Astra Serif" w:hAnsi="PT Astra Serif" w:cs="PT Astra Serif"/>
          <w:color w:val="231F20"/>
          <w:sz w:val="28"/>
          <w:szCs w:val="28"/>
        </w:rPr>
        <w:t>зависимости</w:t>
      </w:r>
      <w:r w:rsidR="00D10AB4">
        <w:rPr>
          <w:rFonts w:ascii="PT Astra Serif" w:hAnsi="PT Astra Serif" w:cs="PT Astra Serif"/>
          <w:color w:val="231F20"/>
          <w:sz w:val="28"/>
          <w:szCs w:val="28"/>
        </w:rPr>
        <w:t xml:space="preserve"> </w:t>
      </w:r>
      <w:r>
        <w:rPr>
          <w:rFonts w:ascii="PT Astra Serif" w:hAnsi="PT Astra Serif" w:cs="PT Astra Serif"/>
          <w:color w:val="231F20"/>
          <w:sz w:val="28"/>
          <w:szCs w:val="28"/>
        </w:rPr>
        <w:t>от</w:t>
      </w:r>
      <w:r w:rsidR="00D10AB4">
        <w:rPr>
          <w:rFonts w:ascii="PT Astra Serif" w:hAnsi="PT Astra Serif" w:cs="PT Astra Serif"/>
          <w:color w:val="231F20"/>
          <w:sz w:val="28"/>
          <w:szCs w:val="28"/>
        </w:rPr>
        <w:t xml:space="preserve"> </w:t>
      </w:r>
      <w:r>
        <w:rPr>
          <w:rFonts w:ascii="PT Astra Serif" w:hAnsi="PT Astra Serif" w:cs="PT Astra Serif"/>
          <w:color w:val="231F20"/>
          <w:sz w:val="28"/>
          <w:szCs w:val="28"/>
        </w:rPr>
        <w:t>типа</w:t>
      </w:r>
      <w:r w:rsidR="00D10AB4">
        <w:rPr>
          <w:rFonts w:ascii="PT Astra Serif" w:hAnsi="PT Astra Serif" w:cs="PT Astra Serif"/>
          <w:color w:val="231F20"/>
          <w:sz w:val="28"/>
          <w:szCs w:val="28"/>
        </w:rPr>
        <w:t xml:space="preserve"> </w:t>
      </w:r>
    </w:p>
    <w:p w:rsidR="00CC3043" w:rsidRDefault="00FE3CE6" w:rsidP="00C04C4C">
      <w:pPr>
        <w:pStyle w:val="21"/>
        <w:spacing w:before="0" w:after="120"/>
        <w:ind w:left="0"/>
        <w:jc w:val="center"/>
        <w:rPr>
          <w:rFonts w:ascii="PT Astra Serif" w:hAnsi="PT Astra Serif" w:cs="PT Astra Serif"/>
          <w:color w:val="231F20"/>
        </w:rPr>
      </w:pPr>
      <w:r>
        <w:rPr>
          <w:rFonts w:ascii="PT Astra Serif" w:hAnsi="PT Astra Serif" w:cs="PT Astra Serif"/>
          <w:color w:val="231F20"/>
          <w:sz w:val="28"/>
          <w:szCs w:val="28"/>
        </w:rPr>
        <w:t>учреждения</w:t>
      </w:r>
    </w:p>
    <w:tbl>
      <w:tblPr>
        <w:tblW w:w="5000" w:type="pct"/>
        <w:tblInd w:w="4" w:type="dxa"/>
        <w:tblLayout w:type="fixed"/>
        <w:tblCellMar>
          <w:left w:w="2" w:type="dxa"/>
          <w:right w:w="2" w:type="dxa"/>
        </w:tblCellMar>
        <w:tblLook w:val="0000"/>
      </w:tblPr>
      <w:tblGrid>
        <w:gridCol w:w="5140"/>
        <w:gridCol w:w="3937"/>
      </w:tblGrid>
      <w:tr w:rsidR="00CC3043">
        <w:trPr>
          <w:trHeight w:val="265"/>
        </w:trPr>
        <w:tc>
          <w:tcPr>
            <w:tcW w:w="513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b/>
                <w:color w:val="231F20"/>
              </w:rPr>
            </w:pPr>
            <w:r>
              <w:rPr>
                <w:rFonts w:ascii="PT Astra Serif" w:hAnsi="PT Astra Serif" w:cs="PT Astra Serif"/>
                <w:b/>
                <w:color w:val="231F20"/>
              </w:rPr>
              <w:t>Тип учреждения</w:t>
            </w:r>
          </w:p>
        </w:tc>
        <w:tc>
          <w:tcPr>
            <w:tcW w:w="393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4"/>
            </w:pPr>
            <w:r>
              <w:rPr>
                <w:rFonts w:ascii="PT Astra Serif" w:hAnsi="PT Astra Serif" w:cs="PT Astra Serif"/>
                <w:b/>
                <w:color w:val="231F20"/>
              </w:rPr>
              <w:t>Рекомендуемый</w:t>
            </w:r>
            <w:r w:rsidR="00AB1982">
              <w:rPr>
                <w:rFonts w:ascii="PT Astra Serif" w:hAnsi="PT Astra Serif" w:cs="PT Astra Serif"/>
                <w:b/>
                <w:color w:val="231F20"/>
              </w:rPr>
              <w:t xml:space="preserve"> </w:t>
            </w:r>
            <w:r>
              <w:rPr>
                <w:rFonts w:ascii="PT Astra Serif" w:hAnsi="PT Astra Serif" w:cs="PT Astra Serif"/>
                <w:b/>
                <w:color w:val="231F20"/>
              </w:rPr>
              <w:t>норматив</w:t>
            </w:r>
            <w:r>
              <w:rPr>
                <w:rFonts w:ascii="PT Astra Serif" w:hAnsi="PT Astra Serif" w:cs="PT Astra Serif"/>
                <w:b/>
                <w:color w:val="231F20"/>
                <w:lang w:val="en-US"/>
              </w:rPr>
              <w:t>*</w:t>
            </w:r>
          </w:p>
        </w:tc>
      </w:tr>
      <w:tr w:rsidR="00CC3043">
        <w:trPr>
          <w:trHeight w:val="265"/>
        </w:trPr>
        <w:tc>
          <w:tcPr>
            <w:tcW w:w="513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pPr>
            <w:r>
              <w:rPr>
                <w:rFonts w:ascii="PT Astra Serif" w:hAnsi="PT Astra Serif" w:cs="PT Astra Serif"/>
                <w:color w:val="231F20"/>
              </w:rPr>
              <w:t>Жилые здания</w:t>
            </w:r>
            <w:r>
              <w:rPr>
                <w:rFonts w:ascii="PT Astra Serif" w:hAnsi="PT Astra Serif" w:cs="PT Astra Serif"/>
                <w:color w:val="231F20"/>
                <w:lang w:val="en-US"/>
              </w:rPr>
              <w:t xml:space="preserve"> (гостевая стоянка)</w:t>
            </w:r>
          </w:p>
        </w:tc>
        <w:tc>
          <w:tcPr>
            <w:tcW w:w="393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4"/>
              <w:rPr>
                <w:rFonts w:ascii="PT Astra Serif" w:hAnsi="PT Astra Serif" w:cs="PT Astra Serif"/>
                <w:color w:val="231F20"/>
              </w:rPr>
            </w:pPr>
            <w:r>
              <w:rPr>
                <w:rFonts w:ascii="PT Astra Serif" w:hAnsi="PT Astra Serif" w:cs="PT Astra Serif"/>
                <w:color w:val="231F20"/>
              </w:rPr>
              <w:t>не менее 1 места на пять домохозяйств/квартир</w:t>
            </w:r>
          </w:p>
        </w:tc>
      </w:tr>
      <w:tr w:rsidR="00CC3043">
        <w:trPr>
          <w:trHeight w:val="485"/>
        </w:trPr>
        <w:tc>
          <w:tcPr>
            <w:tcW w:w="513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7" w:line="220" w:lineRule="atLeast"/>
              <w:ind w:left="73" w:right="32"/>
              <w:rPr>
                <w:rFonts w:ascii="PT Astra Serif" w:hAnsi="PT Astra Serif" w:cs="PT Astra Serif"/>
                <w:color w:val="231F20"/>
              </w:rPr>
            </w:pPr>
            <w:r>
              <w:rPr>
                <w:rFonts w:ascii="PT Astra Serif" w:hAnsi="PT Astra Serif" w:cs="PT Astra Serif"/>
                <w:color w:val="231F20"/>
              </w:rPr>
              <w:t>Офисы, конторы, административные, медицинские учреждения, музеи, выставочные центры и т. д.</w:t>
            </w:r>
          </w:p>
        </w:tc>
        <w:tc>
          <w:tcPr>
            <w:tcW w:w="393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7" w:line="220" w:lineRule="atLeast"/>
              <w:ind w:left="74"/>
              <w:rPr>
                <w:rFonts w:ascii="PT Astra Serif" w:hAnsi="PT Astra Serif" w:cs="PT Astra Serif"/>
                <w:color w:val="231F20"/>
              </w:rPr>
            </w:pPr>
            <w:r>
              <w:rPr>
                <w:rFonts w:ascii="PT Astra Serif" w:hAnsi="PT Astra Serif" w:cs="PT Astra Serif"/>
                <w:color w:val="231F20"/>
              </w:rPr>
              <w:t>не менее 1 места на 25 посетителей (включая постоянных работников)</w:t>
            </w:r>
          </w:p>
        </w:tc>
      </w:tr>
      <w:tr w:rsidR="00CC3043">
        <w:trPr>
          <w:trHeight w:val="265"/>
        </w:trPr>
        <w:tc>
          <w:tcPr>
            <w:tcW w:w="513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rPr>
            </w:pPr>
            <w:r>
              <w:rPr>
                <w:rFonts w:ascii="PT Astra Serif" w:hAnsi="PT Astra Serif" w:cs="PT Astra Serif"/>
                <w:color w:val="231F20"/>
              </w:rPr>
              <w:t>Школы, университеты, прочие учебные учреждения</w:t>
            </w:r>
          </w:p>
        </w:tc>
        <w:tc>
          <w:tcPr>
            <w:tcW w:w="393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4"/>
              <w:rPr>
                <w:rFonts w:ascii="PT Astra Serif" w:hAnsi="PT Astra Serif" w:cs="PT Astra Serif"/>
                <w:color w:val="231F20"/>
              </w:rPr>
            </w:pPr>
            <w:r>
              <w:rPr>
                <w:rFonts w:ascii="PT Astra Serif" w:hAnsi="PT Astra Serif" w:cs="PT Astra Serif"/>
                <w:color w:val="231F20"/>
              </w:rPr>
              <w:t>не менее 1 места на 5 человек – учащихся и персонала</w:t>
            </w:r>
          </w:p>
        </w:tc>
      </w:tr>
      <w:tr w:rsidR="00CC3043">
        <w:trPr>
          <w:trHeight w:val="485"/>
        </w:trPr>
        <w:tc>
          <w:tcPr>
            <w:tcW w:w="513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rPr>
            </w:pPr>
            <w:r>
              <w:rPr>
                <w:rFonts w:ascii="PT Astra Serif" w:hAnsi="PT Astra Serif" w:cs="PT Astra Serif"/>
                <w:color w:val="231F20"/>
              </w:rPr>
              <w:t>Театры, концертные залы, кинотеатры</w:t>
            </w:r>
          </w:p>
          <w:p w:rsidR="00CC3043" w:rsidRDefault="00FE3CE6">
            <w:pPr>
              <w:pStyle w:val="TableParagraph"/>
              <w:spacing w:before="25"/>
              <w:ind w:left="73"/>
              <w:rPr>
                <w:rFonts w:ascii="PT Astra Serif" w:hAnsi="PT Astra Serif" w:cs="PT Astra Serif"/>
                <w:color w:val="231F20"/>
              </w:rPr>
            </w:pPr>
            <w:r>
              <w:rPr>
                <w:rFonts w:ascii="PT Astra Serif" w:hAnsi="PT Astra Serif" w:cs="PT Astra Serif"/>
                <w:color w:val="231F20"/>
              </w:rPr>
              <w:t>(не включенные в торговые и развлекательные центры)</w:t>
            </w:r>
          </w:p>
        </w:tc>
        <w:tc>
          <w:tcPr>
            <w:tcW w:w="393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7" w:line="220" w:lineRule="atLeast"/>
              <w:ind w:left="74"/>
              <w:rPr>
                <w:rFonts w:ascii="PT Astra Serif" w:hAnsi="PT Astra Serif" w:cs="PT Astra Serif"/>
                <w:color w:val="231F20"/>
              </w:rPr>
            </w:pPr>
            <w:r>
              <w:rPr>
                <w:rFonts w:ascii="PT Astra Serif" w:hAnsi="PT Astra Serif" w:cs="PT Astra Serif"/>
                <w:color w:val="231F20"/>
              </w:rPr>
              <w:t>не менее 1 места на 15–20 зрительных мест и 1 места на 5 человек персонала</w:t>
            </w:r>
          </w:p>
        </w:tc>
      </w:tr>
      <w:tr w:rsidR="00CC3043">
        <w:trPr>
          <w:trHeight w:val="265"/>
        </w:trPr>
        <w:tc>
          <w:tcPr>
            <w:tcW w:w="513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pPr>
            <w:r>
              <w:rPr>
                <w:rFonts w:ascii="PT Astra Serif" w:hAnsi="PT Astra Serif" w:cs="PT Astra Serif"/>
                <w:color w:val="231F20"/>
              </w:rPr>
              <w:t>Местные магазины, лавки (площадь до 200 м</w:t>
            </w:r>
            <w:r>
              <w:rPr>
                <w:rFonts w:ascii="PT Astra Serif" w:hAnsi="PT Astra Serif" w:cs="PT Astra Serif"/>
                <w:color w:val="231F20"/>
                <w:position w:val="5"/>
              </w:rPr>
              <w:t>2</w:t>
            </w:r>
            <w:r>
              <w:rPr>
                <w:rFonts w:ascii="PT Astra Serif" w:hAnsi="PT Astra Serif" w:cs="PT Astra Serif"/>
                <w:color w:val="231F20"/>
              </w:rPr>
              <w:t>)</w:t>
            </w:r>
          </w:p>
        </w:tc>
        <w:tc>
          <w:tcPr>
            <w:tcW w:w="393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lang w:val="en-US"/>
              </w:rPr>
            </w:pPr>
            <w:r>
              <w:rPr>
                <w:rFonts w:ascii="PT Astra Serif" w:hAnsi="PT Astra Serif" w:cs="PT Astra Serif"/>
                <w:color w:val="231F20"/>
                <w:lang w:val="en-US"/>
              </w:rPr>
              <w:t>1–3 места/магазин</w:t>
            </w:r>
          </w:p>
        </w:tc>
      </w:tr>
      <w:tr w:rsidR="00CC3043">
        <w:trPr>
          <w:trHeight w:val="265"/>
        </w:trPr>
        <w:tc>
          <w:tcPr>
            <w:tcW w:w="513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pPr>
            <w:r>
              <w:rPr>
                <w:rFonts w:ascii="PT Astra Serif" w:hAnsi="PT Astra Serif" w:cs="PT Astra Serif"/>
                <w:color w:val="231F20"/>
              </w:rPr>
              <w:t>Микрорайонные торговые центры (площадь до 3000 м</w:t>
            </w:r>
            <w:r>
              <w:rPr>
                <w:rFonts w:ascii="PT Astra Serif" w:hAnsi="PT Astra Serif" w:cs="PT Astra Serif"/>
                <w:color w:val="231F20"/>
                <w:position w:val="5"/>
              </w:rPr>
              <w:t>2</w:t>
            </w:r>
            <w:r>
              <w:rPr>
                <w:rFonts w:ascii="PT Astra Serif" w:hAnsi="PT Astra Serif" w:cs="PT Astra Serif"/>
                <w:color w:val="231F20"/>
              </w:rPr>
              <w:t>)</w:t>
            </w:r>
          </w:p>
        </w:tc>
        <w:tc>
          <w:tcPr>
            <w:tcW w:w="393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pPr>
            <w:r>
              <w:rPr>
                <w:rFonts w:ascii="PT Astra Serif" w:hAnsi="PT Astra Serif" w:cs="PT Astra Serif"/>
                <w:color w:val="231F20"/>
              </w:rPr>
              <w:t>не менее 1 места на 150 м</w:t>
            </w:r>
            <w:r>
              <w:rPr>
                <w:rFonts w:ascii="PT Astra Serif" w:hAnsi="PT Astra Serif" w:cs="PT Astra Serif"/>
                <w:color w:val="231F20"/>
                <w:position w:val="5"/>
              </w:rPr>
              <w:t xml:space="preserve">2 </w:t>
            </w:r>
            <w:r>
              <w:rPr>
                <w:rFonts w:ascii="PT Astra Serif" w:hAnsi="PT Astra Serif" w:cs="PT Astra Serif"/>
                <w:color w:val="231F20"/>
              </w:rPr>
              <w:t>торговой площади</w:t>
            </w:r>
          </w:p>
        </w:tc>
      </w:tr>
      <w:tr w:rsidR="00CC3043">
        <w:trPr>
          <w:trHeight w:val="265"/>
        </w:trPr>
        <w:tc>
          <w:tcPr>
            <w:tcW w:w="513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pPr>
            <w:r>
              <w:rPr>
                <w:rFonts w:ascii="PT Astra Serif" w:hAnsi="PT Astra Serif" w:cs="PT Astra Serif"/>
                <w:color w:val="231F20"/>
              </w:rPr>
              <w:t>Районные торговые центры (площадь до 10 000 м</w:t>
            </w:r>
            <w:r>
              <w:rPr>
                <w:rFonts w:ascii="PT Astra Serif" w:hAnsi="PT Astra Serif" w:cs="PT Astra Serif"/>
                <w:color w:val="231F20"/>
                <w:position w:val="5"/>
              </w:rPr>
              <w:t>2</w:t>
            </w:r>
            <w:r>
              <w:rPr>
                <w:rFonts w:ascii="PT Astra Serif" w:hAnsi="PT Astra Serif" w:cs="PT Astra Serif"/>
                <w:color w:val="231F20"/>
              </w:rPr>
              <w:t>)</w:t>
            </w:r>
          </w:p>
        </w:tc>
        <w:tc>
          <w:tcPr>
            <w:tcW w:w="393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pPr>
            <w:r>
              <w:rPr>
                <w:rFonts w:ascii="PT Astra Serif" w:hAnsi="PT Astra Serif" w:cs="PT Astra Serif"/>
                <w:color w:val="231F20"/>
              </w:rPr>
              <w:t>не менее 1 места на 300 м</w:t>
            </w:r>
            <w:r>
              <w:rPr>
                <w:rFonts w:ascii="PT Astra Serif" w:hAnsi="PT Astra Serif" w:cs="PT Astra Serif"/>
                <w:color w:val="231F20"/>
                <w:position w:val="5"/>
              </w:rPr>
              <w:t xml:space="preserve">2 </w:t>
            </w:r>
            <w:r>
              <w:rPr>
                <w:rFonts w:ascii="PT Astra Serif" w:hAnsi="PT Astra Serif" w:cs="PT Astra Serif"/>
                <w:color w:val="231F20"/>
              </w:rPr>
              <w:t>торговой площади</w:t>
            </w:r>
          </w:p>
        </w:tc>
      </w:tr>
      <w:tr w:rsidR="00CC3043">
        <w:trPr>
          <w:trHeight w:val="485"/>
        </w:trPr>
        <w:tc>
          <w:tcPr>
            <w:tcW w:w="513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lang w:val="en-US"/>
              </w:rPr>
            </w:pPr>
            <w:r>
              <w:rPr>
                <w:rFonts w:ascii="PT Astra Serif" w:hAnsi="PT Astra Serif" w:cs="PT Astra Serif"/>
                <w:color w:val="231F20"/>
                <w:lang w:val="en-US"/>
              </w:rPr>
              <w:t>Заведения общественного питания, гостиницы</w:t>
            </w:r>
          </w:p>
        </w:tc>
        <w:tc>
          <w:tcPr>
            <w:tcW w:w="393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8" w:line="220" w:lineRule="atLeast"/>
              <w:ind w:left="74"/>
              <w:rPr>
                <w:rFonts w:ascii="PT Astra Serif" w:hAnsi="PT Astra Serif" w:cs="PT Astra Serif"/>
                <w:color w:val="231F20"/>
              </w:rPr>
            </w:pPr>
            <w:r>
              <w:rPr>
                <w:rFonts w:ascii="PT Astra Serif" w:hAnsi="PT Astra Serif" w:cs="PT Astra Serif"/>
                <w:color w:val="231F20"/>
              </w:rPr>
              <w:t>не менее 1 места на 15 посетителей и 1 места на 5 человек персонала</w:t>
            </w:r>
          </w:p>
        </w:tc>
      </w:tr>
      <w:tr w:rsidR="00CC3043">
        <w:trPr>
          <w:trHeight w:val="485"/>
        </w:trPr>
        <w:tc>
          <w:tcPr>
            <w:tcW w:w="513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lang w:val="en-US"/>
              </w:rPr>
            </w:pPr>
            <w:r>
              <w:rPr>
                <w:rFonts w:ascii="PT Astra Serif" w:hAnsi="PT Astra Serif" w:cs="PT Astra Serif"/>
                <w:color w:val="231F20"/>
                <w:lang w:val="en-US"/>
              </w:rPr>
              <w:t>ТПУ, крупные остановочные пункты</w:t>
            </w:r>
          </w:p>
        </w:tc>
        <w:tc>
          <w:tcPr>
            <w:tcW w:w="393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8" w:line="220" w:lineRule="atLeast"/>
              <w:ind w:left="73"/>
              <w:rPr>
                <w:rFonts w:ascii="PT Astra Serif" w:hAnsi="PT Astra Serif" w:cs="PT Astra Serif"/>
                <w:color w:val="231F20"/>
              </w:rPr>
            </w:pPr>
            <w:r>
              <w:rPr>
                <w:rFonts w:ascii="PT Astra Serif" w:hAnsi="PT Astra Serif" w:cs="PT Astra Serif"/>
                <w:color w:val="231F20"/>
              </w:rPr>
              <w:t>не менее 0,5 % от общего пассажиропотока в утренний час пик с 6 до 9 часов</w:t>
            </w:r>
          </w:p>
        </w:tc>
      </w:tr>
      <w:tr w:rsidR="00CC3043">
        <w:trPr>
          <w:trHeight w:val="265"/>
        </w:trPr>
        <w:tc>
          <w:tcPr>
            <w:tcW w:w="513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lang w:val="en-US"/>
              </w:rPr>
            </w:pPr>
            <w:r>
              <w:rPr>
                <w:rFonts w:ascii="PT Astra Serif" w:hAnsi="PT Astra Serif" w:cs="PT Astra Serif"/>
                <w:color w:val="231F20"/>
                <w:lang w:val="en-US"/>
              </w:rPr>
              <w:t>Стадионы, спортивные арены</w:t>
            </w:r>
          </w:p>
        </w:tc>
        <w:tc>
          <w:tcPr>
            <w:tcW w:w="393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rPr>
            </w:pPr>
            <w:r>
              <w:rPr>
                <w:rFonts w:ascii="PT Astra Serif" w:hAnsi="PT Astra Serif" w:cs="PT Astra Serif"/>
                <w:color w:val="231F20"/>
              </w:rPr>
              <w:t>не менее 1 места на 15 зрительных мест</w:t>
            </w:r>
          </w:p>
        </w:tc>
      </w:tr>
    </w:tbl>
    <w:p w:rsidR="00CC3043" w:rsidRDefault="00FE3CE6">
      <w:pPr>
        <w:pStyle w:val="21"/>
        <w:spacing w:before="86"/>
        <w:ind w:left="0"/>
        <w:rPr>
          <w:rFonts w:ascii="PT Astra Serif" w:hAnsi="PT Astra Serif" w:cs="PT Astra Serif"/>
          <w:b w:val="0"/>
          <w:sz w:val="28"/>
          <w:szCs w:val="28"/>
        </w:rPr>
      </w:pPr>
      <w:r>
        <w:rPr>
          <w:rFonts w:ascii="PT Astra Serif" w:hAnsi="PT Astra Serif" w:cs="PT Astra Serif"/>
          <w:b w:val="0"/>
          <w:i/>
          <w:color w:val="231F20"/>
          <w:sz w:val="20"/>
          <w:szCs w:val="20"/>
        </w:rPr>
        <w:lastRenderedPageBreak/>
        <w:t>* Данные нормативы могут быть пересмотрены при увеличении доли велосипедного транспорта в общем объеме городских поездок.</w:t>
      </w:r>
    </w:p>
    <w:p w:rsidR="00CC3043" w:rsidRDefault="00FE3CE6">
      <w:pPr>
        <w:pStyle w:val="21"/>
        <w:spacing w:before="86"/>
        <w:ind w:left="0" w:firstLine="708"/>
        <w:jc w:val="both"/>
        <w:rPr>
          <w:rFonts w:ascii="PT Astra Serif" w:eastAsia="PT Astra Serif" w:hAnsi="PT Astra Serif" w:cs="PT Astra Serif"/>
          <w:b w:val="0"/>
          <w:sz w:val="28"/>
          <w:szCs w:val="28"/>
        </w:rPr>
      </w:pPr>
      <w:r>
        <w:rPr>
          <w:rFonts w:ascii="PT Astra Serif" w:hAnsi="PT Astra Serif" w:cs="PT Astra Serif"/>
          <w:b w:val="0"/>
          <w:sz w:val="28"/>
          <w:szCs w:val="28"/>
        </w:rPr>
        <w:t>Различают два типа мест хранения велосипедов:</w:t>
      </w:r>
    </w:p>
    <w:p w:rsidR="00CC3043" w:rsidRDefault="00FE3CE6">
      <w:pPr>
        <w:pStyle w:val="21"/>
        <w:spacing w:before="86"/>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места долговременного (постоянного) хранения, которые включают здания, сооружения или их части, где обеспечивается сохранность, безопасность и защита от непогоды велосипедного транспорта на длительный срок;</w:t>
      </w:r>
    </w:p>
    <w:p w:rsidR="00CC3043" w:rsidRDefault="00FE3CE6">
      <w:pPr>
        <w:pStyle w:val="21"/>
        <w:spacing w:before="86"/>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места кратковременного хранения, которые включают здания, сооружения (или их части) или отдельную открытую площадку с установленными стойками-держателями велосипедов, где обеспечивается безопасное хранение велосипедов в течение короткого периода времени.</w:t>
      </w:r>
    </w:p>
    <w:p w:rsidR="00CC3043" w:rsidRDefault="00FE3CE6">
      <w:pPr>
        <w:pStyle w:val="21"/>
        <w:spacing w:before="86"/>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Парковки массового использования, размещаемые в пешеходной зоне, делятся на парковки под углом и поперечные. Для парковок массового использования допускается устройство навеса и освещения. Такие парковки применяются в пешеходных зонах с шириной пешеходного тротуара от 2,25 до 5,0 м и более 5,0 м с выделен</w:t>
      </w:r>
      <w:r w:rsidR="00F76D3A">
        <w:rPr>
          <w:rFonts w:ascii="PT Astra Serif" w:hAnsi="PT Astra Serif" w:cs="PT Astra Serif"/>
          <w:b w:val="0"/>
          <w:sz w:val="28"/>
          <w:szCs w:val="28"/>
        </w:rPr>
        <w:t>ной велосипедной дорожкой (в т.</w:t>
      </w:r>
      <w:r>
        <w:rPr>
          <w:rFonts w:ascii="PT Astra Serif" w:hAnsi="PT Astra Serif" w:cs="PT Astra Serif"/>
          <w:b w:val="0"/>
          <w:sz w:val="28"/>
          <w:szCs w:val="28"/>
        </w:rPr>
        <w:t xml:space="preserve">ч. </w:t>
      </w:r>
      <w:r w:rsidR="00F76D3A">
        <w:rPr>
          <w:rFonts w:ascii="PT Astra Serif" w:hAnsi="PT Astra Serif" w:cs="PT Astra Serif"/>
          <w:b w:val="0"/>
          <w:sz w:val="28"/>
          <w:szCs w:val="28"/>
        </w:rPr>
        <w:t>д</w:t>
      </w:r>
      <w:r>
        <w:rPr>
          <w:rFonts w:ascii="PT Astra Serif" w:hAnsi="PT Astra Serif" w:cs="PT Astra Serif"/>
          <w:b w:val="0"/>
          <w:sz w:val="28"/>
          <w:szCs w:val="28"/>
        </w:rPr>
        <w:t>вухполосной). В пешеходной зоне с шириной пешеходного тротуара от 2,25 до 5,0 м велосипедную парковку необходимо располагать в кармане пешеходной зоны с учетом расстояния для выката велосипеда. Глубина кармана при устройстве велопарковки под углом должна составлять не менее 2,0 м.</w:t>
      </w:r>
    </w:p>
    <w:p w:rsidR="00CC3043" w:rsidRDefault="00FE3CE6">
      <w:pPr>
        <w:pStyle w:val="21"/>
        <w:spacing w:before="86"/>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В пешеходной зоне с шириной пешеходного тротуара более 5,0 м велопарковки устраиваются как в карманах, так и на пешеходном тротуаре. Создание велопарковок в карманах на таком тротуаре осуществляется в соответствии с требованиями, установленными для устройства велопарковок в кармане при ширине пешеходного тротуара от 2,25 до 5,0 м, в том числе с учетом минимального прохода для пешеходов шириной 2,25 м.</w:t>
      </w:r>
    </w:p>
    <w:p w:rsidR="00CC3043" w:rsidRDefault="00FE3CE6">
      <w:pPr>
        <w:pStyle w:val="21"/>
        <w:spacing w:before="86"/>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П-образные стойки велопарковок следует размещать параллельно на расстоянии более 0,6 м от боковых вертикальных конструкций (стен, краев сооружений и т. д.). Расстояние между стеной и центром стойки, расположенной к стене под углом 90°, рекомендуется принимать равным 1,0 м. Параллельное размещение рам П-образной формы допустимо с шагом не менее 0,9 м. Возможно предусматривать места для негабаритных велосипедов (3–4 колеса) шириной не менее 1,1 м и длиной 2,5 м в количестве 10% от общего числа мест.</w:t>
      </w:r>
    </w:p>
    <w:p w:rsidR="00CC3043" w:rsidRDefault="00FE3CE6">
      <w:pPr>
        <w:pStyle w:val="21"/>
        <w:spacing w:before="86"/>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Допускается устанавливать стойки с держателем для одного колеса, которые возможно размещать вплотную к стенам зданий и прочим вертикальным сооружениям. Держатели переднего колеса на общей стойке рекомендуется располагать с шагом 0,6 м.</w:t>
      </w:r>
    </w:p>
    <w:p w:rsidR="00CC3043" w:rsidRDefault="00FE3CE6">
      <w:pPr>
        <w:pStyle w:val="21"/>
        <w:spacing w:before="86"/>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При размещении П-образных стоек и держателей переднего колеса под прямым углом к оси проезжей части, ширина, отводимая под парковку, составит 2 м. В стесненных условиях допускается располагать </w:t>
      </w:r>
      <w:r>
        <w:rPr>
          <w:rFonts w:ascii="PT Astra Serif" w:hAnsi="PT Astra Serif" w:cs="PT Astra Serif"/>
          <w:b w:val="0"/>
          <w:sz w:val="28"/>
          <w:szCs w:val="28"/>
        </w:rPr>
        <w:lastRenderedPageBreak/>
        <w:t>П-образные стойки и держатели под углом 45°, что сокращает занимаемое стоянкой пространство по ширине до 1,5 м.</w:t>
      </w:r>
    </w:p>
    <w:p w:rsidR="00CC3043" w:rsidRDefault="00FE3CE6">
      <w:pPr>
        <w:pStyle w:val="21"/>
        <w:spacing w:before="86"/>
        <w:ind w:left="0"/>
        <w:jc w:val="both"/>
        <w:rPr>
          <w:rFonts w:ascii="PT Astra Serif" w:eastAsia="PT Astra Serif" w:hAnsi="PT Astra Serif" w:cs="PT Astra Serif"/>
          <w:sz w:val="28"/>
          <w:szCs w:val="28"/>
        </w:rPr>
      </w:pPr>
      <w:r>
        <w:rPr>
          <w:rFonts w:ascii="PT Astra Serif" w:hAnsi="PT Astra Serif" w:cs="PT Astra Serif"/>
          <w:b w:val="0"/>
          <w:sz w:val="28"/>
          <w:szCs w:val="28"/>
        </w:rPr>
        <w:tab/>
        <w:t>Размещение П-образных стоек под углом 45° к оси проезжей части рекомендуется на разделительной полосе шириной более 1,5 м между проезжей частью и ВТИ. При ширине разделительной полосы более 2,0 м, П-образные стойки можно располагать под углом 90°. Если вдоль разделительной полосы предусмотрена стоянка автомобилей, ширина полосы для устройства П-образных стоек должна быть увеличена на 0,5 м соответственно — для осуществления безопасной посадки/высадки пассажиров припаркованных автомобилей.</w:t>
      </w:r>
    </w:p>
    <w:p w:rsidR="00CC3043" w:rsidRDefault="00FE3CE6">
      <w:pPr>
        <w:tabs>
          <w:tab w:val="left" w:pos="709"/>
        </w:tabs>
        <w:spacing w:before="102"/>
        <w:jc w:val="both"/>
        <w:rPr>
          <w:rFonts w:ascii="PT Astra Serif" w:hAnsi="PT Astra Serif" w:cs="PT Astra Serif"/>
          <w:sz w:val="28"/>
          <w:szCs w:val="28"/>
        </w:rPr>
      </w:pPr>
      <w:r>
        <w:rPr>
          <w:rFonts w:ascii="PT Astra Serif" w:hAnsi="PT Astra Serif" w:cs="PT Astra Serif"/>
          <w:sz w:val="28"/>
          <w:szCs w:val="28"/>
        </w:rPr>
        <w:tab/>
        <w:t>При размещении П-образных стоек на участке с уклоном 50‰ и более рекомендуется устанавливать их перпендикулярно направлению склона.</w:t>
      </w:r>
    </w:p>
    <w:p w:rsidR="00CC3043" w:rsidRDefault="00CC3043">
      <w:pPr>
        <w:tabs>
          <w:tab w:val="left" w:pos="709"/>
        </w:tabs>
        <w:spacing w:before="102"/>
        <w:jc w:val="both"/>
        <w:rPr>
          <w:rFonts w:ascii="PT Astra Serif" w:hAnsi="PT Astra Serif" w:cs="PT Astra Serif"/>
          <w:sz w:val="28"/>
          <w:szCs w:val="28"/>
        </w:rPr>
      </w:pPr>
    </w:p>
    <w:p w:rsidR="00CC3043" w:rsidRDefault="00FE3CE6">
      <w:pPr>
        <w:tabs>
          <w:tab w:val="left" w:pos="709"/>
        </w:tabs>
        <w:spacing w:before="102"/>
        <w:jc w:val="center"/>
        <w:rPr>
          <w:rFonts w:ascii="PT Astra Serif" w:hAnsi="PT Astra Serif" w:cs="PT Astra Serif"/>
          <w:b/>
          <w:color w:val="231F20"/>
          <w:sz w:val="24"/>
          <w:szCs w:val="24"/>
        </w:rPr>
      </w:pPr>
      <w:r>
        <w:rPr>
          <w:rFonts w:ascii="PT Astra Serif" w:hAnsi="PT Astra Serif" w:cs="PT Astra Serif"/>
          <w:b/>
          <w:color w:val="231F20"/>
          <w:sz w:val="24"/>
          <w:szCs w:val="24"/>
        </w:rPr>
        <w:t>Минимальные расстояния до фасадов объектов инфраструктуры</w:t>
      </w:r>
    </w:p>
    <w:p w:rsidR="00CC3043" w:rsidRDefault="00CC3043">
      <w:pPr>
        <w:tabs>
          <w:tab w:val="left" w:pos="709"/>
        </w:tabs>
        <w:spacing w:before="102"/>
        <w:jc w:val="both"/>
        <w:rPr>
          <w:rFonts w:ascii="PT Astra Serif" w:hAnsi="PT Astra Serif" w:cs="PT Astra Serif"/>
          <w:b/>
          <w:color w:val="231F20"/>
          <w:sz w:val="24"/>
          <w:szCs w:val="24"/>
        </w:rPr>
      </w:pPr>
    </w:p>
    <w:p w:rsidR="00CC3043" w:rsidRDefault="00FE3CE6">
      <w:pPr>
        <w:tabs>
          <w:tab w:val="left" w:pos="709"/>
        </w:tabs>
        <w:jc w:val="both"/>
        <w:rPr>
          <w:rFonts w:ascii="PT Astra Serif" w:hAnsi="PT Astra Serif" w:cs="PT Astra Serif"/>
          <w:b/>
          <w:color w:val="231F20"/>
          <w:sz w:val="24"/>
          <w:szCs w:val="24"/>
        </w:rPr>
      </w:pPr>
      <w:r>
        <w:rPr>
          <w:rFonts w:ascii="PT Astra Serif" w:hAnsi="PT Astra Serif" w:cs="PT Astra Serif"/>
          <w:b/>
          <w:color w:val="231F20"/>
          <w:sz w:val="24"/>
          <w:szCs w:val="24"/>
        </w:rPr>
        <w:t xml:space="preserve">Параллельная </w:t>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Велопарковка,</w:t>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Велопарковка,</w:t>
      </w:r>
    </w:p>
    <w:p w:rsidR="00CC3043" w:rsidRDefault="00FE3CE6">
      <w:pPr>
        <w:tabs>
          <w:tab w:val="left" w:pos="709"/>
        </w:tabs>
        <w:jc w:val="both"/>
        <w:rPr>
          <w:rFonts w:ascii="PT Astra Serif" w:hAnsi="PT Astra Serif" w:cs="PT Astra Serif"/>
          <w:b/>
          <w:color w:val="231F20"/>
          <w:sz w:val="24"/>
          <w:szCs w:val="24"/>
        </w:rPr>
      </w:pPr>
      <w:r>
        <w:rPr>
          <w:rFonts w:ascii="PT Astra Serif" w:hAnsi="PT Astra Serif" w:cs="PT Astra Serif"/>
          <w:b/>
          <w:color w:val="231F20"/>
          <w:sz w:val="24"/>
          <w:szCs w:val="24"/>
        </w:rPr>
        <w:t>велопарковка</w:t>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 xml:space="preserve">перпендикулярная </w:t>
      </w:r>
      <w:r>
        <w:rPr>
          <w:rFonts w:ascii="PT Astra Serif" w:hAnsi="PT Astra Serif" w:cs="PT Astra Serif"/>
          <w:b/>
          <w:color w:val="231F20"/>
          <w:sz w:val="24"/>
          <w:szCs w:val="24"/>
        </w:rPr>
        <w:tab/>
      </w:r>
      <w:r>
        <w:rPr>
          <w:rFonts w:ascii="PT Astra Serif" w:hAnsi="PT Astra Serif" w:cs="PT Astra Serif"/>
          <w:b/>
          <w:color w:val="231F20"/>
          <w:sz w:val="24"/>
          <w:szCs w:val="24"/>
        </w:rPr>
        <w:tab/>
      </w:r>
      <w:r w:rsidR="00CC5615">
        <w:rPr>
          <w:rFonts w:ascii="PT Astra Serif" w:hAnsi="PT Astra Serif" w:cs="PT Astra Serif"/>
          <w:b/>
          <w:color w:val="231F20"/>
          <w:sz w:val="24"/>
          <w:szCs w:val="24"/>
        </w:rPr>
        <w:t xml:space="preserve">            </w:t>
      </w:r>
      <w:r>
        <w:rPr>
          <w:rFonts w:ascii="PT Astra Serif" w:hAnsi="PT Astra Serif" w:cs="PT Astra Serif"/>
          <w:b/>
          <w:color w:val="231F20"/>
          <w:sz w:val="24"/>
          <w:szCs w:val="24"/>
        </w:rPr>
        <w:t>расположенная</w:t>
      </w:r>
    </w:p>
    <w:p w:rsidR="00CC3043" w:rsidRDefault="00FE3CE6">
      <w:pPr>
        <w:tabs>
          <w:tab w:val="left" w:pos="709"/>
        </w:tabs>
        <w:jc w:val="both"/>
        <w:rPr>
          <w:rFonts w:ascii="PT Astra Serif" w:hAnsi="PT Astra Serif" w:cs="PT Astra Serif"/>
          <w:b/>
          <w:color w:val="231F20"/>
          <w:sz w:val="24"/>
          <w:szCs w:val="24"/>
        </w:rPr>
      </w:pP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фасаду</w:t>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под углом 45º</w:t>
      </w:r>
    </w:p>
    <w:p w:rsidR="00CC3043" w:rsidRDefault="00CC3043">
      <w:pPr>
        <w:tabs>
          <w:tab w:val="left" w:pos="709"/>
        </w:tabs>
        <w:jc w:val="both"/>
        <w:rPr>
          <w:rFonts w:ascii="PT Astra Serif" w:hAnsi="PT Astra Serif" w:cs="PT Astra Serif"/>
          <w:b/>
          <w:color w:val="231F20"/>
          <w:sz w:val="24"/>
          <w:szCs w:val="24"/>
        </w:rPr>
      </w:pPr>
    </w:p>
    <w:p w:rsidR="00CC3043" w:rsidRDefault="00FE3CE6">
      <w:pPr>
        <w:tabs>
          <w:tab w:val="left" w:pos="709"/>
        </w:tabs>
        <w:jc w:val="both"/>
        <w:rPr>
          <w:rFonts w:ascii="PT Astra Serif" w:hAnsi="PT Astra Serif" w:cs="PT Astra Serif"/>
          <w:b/>
          <w:color w:val="231F20"/>
          <w:sz w:val="24"/>
          <w:szCs w:val="24"/>
        </w:rPr>
      </w:pPr>
      <w:r>
        <w:rPr>
          <w:noProof/>
        </w:rPr>
        <w:drawing>
          <wp:inline distT="0" distB="0" distL="0" distR="0">
            <wp:extent cx="5761355" cy="3209925"/>
            <wp:effectExtent l="0" t="0" r="0" b="0"/>
            <wp:docPr id="45" name="Изображение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Изображение61"/>
                    <pic:cNvPicPr>
                      <a:picLocks noChangeAspect="1" noChangeArrowheads="1"/>
                    </pic:cNvPicPr>
                  </pic:nvPicPr>
                  <pic:blipFill>
                    <a:blip r:embed="rId47"/>
                    <a:srcRect l="-25" t="-45" r="-25" b="-45"/>
                    <a:stretch>
                      <a:fillRect/>
                    </a:stretch>
                  </pic:blipFill>
                  <pic:spPr bwMode="auto">
                    <a:xfrm>
                      <a:off x="0" y="0"/>
                      <a:ext cx="5761355" cy="3209925"/>
                    </a:xfrm>
                    <a:prstGeom prst="rect">
                      <a:avLst/>
                    </a:prstGeom>
                  </pic:spPr>
                </pic:pic>
              </a:graphicData>
            </a:graphic>
          </wp:inline>
        </w:drawing>
      </w:r>
    </w:p>
    <w:p w:rsidR="00CC3043" w:rsidRDefault="00CC3043">
      <w:pPr>
        <w:tabs>
          <w:tab w:val="left" w:pos="709"/>
        </w:tabs>
        <w:jc w:val="both"/>
        <w:rPr>
          <w:rFonts w:ascii="PT Astra Serif" w:hAnsi="PT Astra Serif" w:cs="PT Astra Serif"/>
          <w:b/>
          <w:color w:val="231F20"/>
          <w:sz w:val="24"/>
          <w:szCs w:val="24"/>
        </w:rPr>
      </w:pPr>
    </w:p>
    <w:p w:rsidR="00CC3043" w:rsidRDefault="00FE3CE6">
      <w:pPr>
        <w:overflowPunct/>
        <w:textAlignment w:val="auto"/>
        <w:rPr>
          <w:rFonts w:ascii="PT Astra Serif" w:hAnsi="PT Astra Serif" w:cs="PT Astra Serif"/>
          <w:b/>
          <w:color w:val="231F20"/>
          <w:sz w:val="24"/>
          <w:szCs w:val="24"/>
        </w:rPr>
      </w:pPr>
      <w:r>
        <w:br w:type="page"/>
      </w:r>
    </w:p>
    <w:p w:rsidR="00CC3043" w:rsidRDefault="00FE3CE6">
      <w:pPr>
        <w:pStyle w:val="21"/>
        <w:spacing w:before="0"/>
        <w:ind w:left="0"/>
        <w:jc w:val="center"/>
        <w:rPr>
          <w:rFonts w:ascii="PT Astra Serif" w:hAnsi="PT Astra Serif" w:cs="PT Astra Serif"/>
          <w:color w:val="231F20"/>
          <w:sz w:val="28"/>
          <w:szCs w:val="28"/>
        </w:rPr>
      </w:pPr>
      <w:r>
        <w:rPr>
          <w:rFonts w:ascii="PT Astra Serif" w:hAnsi="PT Astra Serif" w:cs="PT Astra Serif"/>
          <w:color w:val="231F20"/>
          <w:sz w:val="28"/>
          <w:szCs w:val="28"/>
        </w:rPr>
        <w:lastRenderedPageBreak/>
        <w:t>Велопрокат</w:t>
      </w:r>
    </w:p>
    <w:p w:rsidR="00CC3043" w:rsidRDefault="00CC3043">
      <w:pPr>
        <w:pStyle w:val="21"/>
        <w:spacing w:before="121"/>
        <w:jc w:val="both"/>
        <w:rPr>
          <w:rFonts w:ascii="PT Astra Serif" w:hAnsi="PT Astra Serif" w:cs="PT Astra Serif"/>
          <w:color w:val="231F20"/>
          <w:sz w:val="28"/>
          <w:szCs w:val="28"/>
        </w:rPr>
      </w:pPr>
    </w:p>
    <w:p w:rsidR="00CC3043" w:rsidRPr="00F76D3A" w:rsidRDefault="00FE3CE6">
      <w:pPr>
        <w:pStyle w:val="21"/>
        <w:spacing w:before="121"/>
        <w:ind w:left="0"/>
        <w:jc w:val="both"/>
        <w:rPr>
          <w:color w:val="000000" w:themeColor="text1"/>
        </w:rPr>
      </w:pPr>
      <w:r>
        <w:rPr>
          <w:rFonts w:ascii="PT Astra Serif" w:hAnsi="PT Astra Serif" w:cs="PT Astra Serif"/>
          <w:b w:val="0"/>
          <w:sz w:val="28"/>
          <w:szCs w:val="28"/>
        </w:rPr>
        <w:tab/>
      </w:r>
      <w:r w:rsidRPr="00F76D3A">
        <w:rPr>
          <w:rFonts w:ascii="PT Astra Serif" w:hAnsi="PT Astra Serif" w:cs="PT Astra Serif"/>
          <w:b w:val="0"/>
          <w:color w:val="000000" w:themeColor="text1"/>
          <w:sz w:val="28"/>
          <w:szCs w:val="28"/>
        </w:rPr>
        <w:t>Система городского велопроката предназначена для предоставления населению услуг по использованию парка унифицированных велосипедов с помощью сети специализированных велопарковочных станций — пунктов велопроката.</w:t>
      </w:r>
    </w:p>
    <w:p w:rsidR="00CC3043" w:rsidRDefault="00FE3CE6">
      <w:pPr>
        <w:tabs>
          <w:tab w:val="left" w:pos="709"/>
        </w:tabs>
        <w:jc w:val="both"/>
        <w:rPr>
          <w:rFonts w:ascii="PT Astra Serif" w:hAnsi="PT Astra Serif" w:cs="PT Astra Serif"/>
          <w:sz w:val="28"/>
          <w:szCs w:val="28"/>
        </w:rPr>
      </w:pPr>
      <w:r>
        <w:rPr>
          <w:noProof/>
        </w:rPr>
        <w:drawing>
          <wp:anchor distT="0" distB="0" distL="0" distR="0" simplePos="0" relativeHeight="251674624" behindDoc="0" locked="0" layoutInCell="0" allowOverlap="1">
            <wp:simplePos x="0" y="0"/>
            <wp:positionH relativeFrom="page">
              <wp:posOffset>2095500</wp:posOffset>
            </wp:positionH>
            <wp:positionV relativeFrom="paragraph">
              <wp:posOffset>2166620</wp:posOffset>
            </wp:positionV>
            <wp:extent cx="3820795" cy="5268595"/>
            <wp:effectExtent l="0" t="0" r="0" b="0"/>
            <wp:wrapTopAndBottom/>
            <wp:docPr id="46" name="Изображени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Изображение7"/>
                    <pic:cNvPicPr>
                      <a:picLocks noChangeAspect="1" noChangeArrowheads="1"/>
                    </pic:cNvPicPr>
                  </pic:nvPicPr>
                  <pic:blipFill>
                    <a:blip r:embed="rId48"/>
                    <a:srcRect l="-30" t="-22" r="-30" b="-22"/>
                    <a:stretch>
                      <a:fillRect/>
                    </a:stretch>
                  </pic:blipFill>
                  <pic:spPr bwMode="auto">
                    <a:xfrm>
                      <a:off x="0" y="0"/>
                      <a:ext cx="3820795" cy="5268595"/>
                    </a:xfrm>
                    <a:prstGeom prst="rect">
                      <a:avLst/>
                    </a:prstGeom>
                  </pic:spPr>
                </pic:pic>
              </a:graphicData>
            </a:graphic>
          </wp:anchor>
        </w:drawing>
      </w:r>
      <w:r>
        <w:rPr>
          <w:rFonts w:ascii="PT Astra Serif" w:hAnsi="PT Astra Serif" w:cs="PT Astra Serif"/>
          <w:sz w:val="28"/>
          <w:szCs w:val="28"/>
        </w:rPr>
        <w:tab/>
        <w:t>Пункт велопроката представляет собой терминал и несколько (от 6 до 48) велосипедных портов (замков). В местах предполагаемого наибольшего скопления пользователей велопроката допускается установка 30 и более портов. Длина стандартной станции из 15 портов (5 блоков по 3 порта, длина одного блока 2 м) совместно с терминалом составляет 13 м, ширина площадки для комфортного пользования —  2,5–3 м по всей длине станции. Допускается установка портов в линию, в несколько рядов и двустороннее размещение станции, при котором порты стоят лицом друг к другу.</w:t>
      </w:r>
    </w:p>
    <w:p w:rsidR="00CC3043" w:rsidRDefault="00CC3043">
      <w:pPr>
        <w:tabs>
          <w:tab w:val="left" w:pos="709"/>
        </w:tabs>
        <w:jc w:val="both"/>
        <w:rPr>
          <w:rFonts w:ascii="PT Astra Serif" w:hAnsi="PT Astra Serif" w:cs="PT Astra Serif"/>
          <w:sz w:val="28"/>
          <w:szCs w:val="28"/>
        </w:rPr>
      </w:pPr>
    </w:p>
    <w:p w:rsidR="00CC3043" w:rsidRDefault="00CC3043">
      <w:pPr>
        <w:tabs>
          <w:tab w:val="left" w:pos="709"/>
        </w:tabs>
        <w:jc w:val="both"/>
        <w:rPr>
          <w:rFonts w:ascii="PT Astra Serif" w:hAnsi="PT Astra Serif" w:cs="PT Astra Serif"/>
          <w:sz w:val="28"/>
          <w:szCs w:val="28"/>
        </w:rPr>
      </w:pPr>
    </w:p>
    <w:p w:rsidR="00CC3043" w:rsidRDefault="00FE3CE6">
      <w:pPr>
        <w:pStyle w:val="21"/>
        <w:spacing w:before="121"/>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lastRenderedPageBreak/>
        <w:tab/>
        <w:t>При организации пунктов велопроката в пешеходной зоне необходимо учитывать следующие требования:</w:t>
      </w:r>
    </w:p>
    <w:p w:rsidR="00CC3043" w:rsidRDefault="00FE3CE6">
      <w:pPr>
        <w:pStyle w:val="21"/>
        <w:spacing w:before="121"/>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велопрокат должен размещаться в непосредственной близости от велосипедных дорожек и полос;</w:t>
      </w:r>
    </w:p>
    <w:p w:rsidR="00CC3043" w:rsidRDefault="00FE3CE6">
      <w:pPr>
        <w:pStyle w:val="21"/>
        <w:spacing w:before="121"/>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расположение пунктов велопроката в пешеходной зоне не должно препятствовать движению пешеходов и уборке территории;</w:t>
      </w:r>
    </w:p>
    <w:p w:rsidR="00CC3043" w:rsidRDefault="00FE3CE6">
      <w:pPr>
        <w:pStyle w:val="21"/>
        <w:spacing w:before="121"/>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рядом с пунктом велопроката должны соблюдаться требования по безопасной остановке;</w:t>
      </w:r>
    </w:p>
    <w:p w:rsidR="00CC3043" w:rsidRDefault="00FE3CE6">
      <w:pPr>
        <w:pStyle w:val="21"/>
        <w:spacing w:before="121"/>
        <w:ind w:left="0"/>
        <w:jc w:val="both"/>
        <w:rPr>
          <w:rFonts w:ascii="PT Astra Serif" w:eastAsia="PT Astra Serif" w:hAnsi="PT Astra Serif" w:cs="PT Astra Serif"/>
          <w:sz w:val="28"/>
          <w:szCs w:val="28"/>
        </w:rPr>
      </w:pPr>
      <w:r>
        <w:rPr>
          <w:rFonts w:ascii="PT Astra Serif" w:hAnsi="PT Astra Serif" w:cs="PT Astra Serif"/>
          <w:b w:val="0"/>
          <w:sz w:val="28"/>
          <w:szCs w:val="28"/>
        </w:rPr>
        <w:tab/>
        <w:t>– все пункты велопроката должны быть оборудованы отдельно стоящим информационным киоском, который выполняет функцию помощи велосипедистам при ориентировании и навигации по городу с указанием выбранного направления движения, пункта назначения и плана города.</w:t>
      </w:r>
    </w:p>
    <w:p w:rsidR="00CC3043" w:rsidRDefault="00FE3CE6">
      <w:pPr>
        <w:tabs>
          <w:tab w:val="left" w:pos="709"/>
        </w:tabs>
        <w:jc w:val="both"/>
        <w:rPr>
          <w:rFonts w:ascii="PT Astra Serif" w:hAnsi="PT Astra Serif" w:cs="PT Astra Serif"/>
          <w:sz w:val="28"/>
          <w:szCs w:val="28"/>
        </w:rPr>
      </w:pPr>
      <w:r>
        <w:rPr>
          <w:rFonts w:ascii="PT Astra Serif" w:hAnsi="PT Astra Serif" w:cs="PT Astra Serif"/>
          <w:sz w:val="28"/>
          <w:szCs w:val="28"/>
        </w:rPr>
        <w:tab/>
        <w:t>Устройство пунктов проката велотранспорта в пешеходной зоне осуществляется при условии обеспечения на пешеходном тротуаре полосы пешеходного движения шириной не менее 2,25 м.</w:t>
      </w:r>
    </w:p>
    <w:p w:rsidR="00CC3043" w:rsidRDefault="00CC3043">
      <w:pPr>
        <w:tabs>
          <w:tab w:val="left" w:pos="709"/>
        </w:tabs>
        <w:jc w:val="both"/>
        <w:rPr>
          <w:rFonts w:ascii="PT Astra Serif" w:hAnsi="PT Astra Serif" w:cs="PT Astra Serif"/>
          <w:sz w:val="28"/>
          <w:szCs w:val="28"/>
        </w:rPr>
      </w:pPr>
    </w:p>
    <w:p w:rsidR="00CC3043" w:rsidRDefault="00FE3CE6">
      <w:pPr>
        <w:tabs>
          <w:tab w:val="left" w:pos="709"/>
        </w:tabs>
        <w:jc w:val="center"/>
        <w:rPr>
          <w:rFonts w:ascii="PT Astra Serif" w:hAnsi="PT Astra Serif" w:cs="PT Astra Serif"/>
          <w:sz w:val="28"/>
          <w:szCs w:val="28"/>
        </w:rPr>
      </w:pPr>
      <w:r>
        <w:rPr>
          <w:rFonts w:ascii="PT Astra Serif" w:hAnsi="PT Astra Serif" w:cs="PT Astra Serif"/>
          <w:b/>
          <w:color w:val="231F20"/>
          <w:sz w:val="24"/>
          <w:szCs w:val="24"/>
        </w:rPr>
        <w:t>Примеры</w:t>
      </w:r>
      <w:r w:rsidR="00CC5615">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однорядного</w:t>
      </w:r>
      <w:r w:rsidR="00CC5615">
        <w:rPr>
          <w:rFonts w:ascii="PT Astra Serif" w:hAnsi="PT Astra Serif" w:cs="PT Astra Serif"/>
          <w:b/>
          <w:color w:val="231F20"/>
          <w:sz w:val="24"/>
          <w:szCs w:val="24"/>
        </w:rPr>
        <w:t xml:space="preserve"> </w:t>
      </w:r>
      <w:r>
        <w:rPr>
          <w:rFonts w:ascii="PT Astra Serif" w:hAnsi="PT Astra Serif" w:cs="PT Astra Serif"/>
          <w:b/>
          <w:color w:val="231F20"/>
          <w:sz w:val="24"/>
          <w:szCs w:val="24"/>
        </w:rPr>
        <w:t>и</w:t>
      </w:r>
      <w:r w:rsidR="00CC5615">
        <w:rPr>
          <w:rFonts w:ascii="PT Astra Serif" w:hAnsi="PT Astra Serif" w:cs="PT Astra Serif"/>
          <w:b/>
          <w:color w:val="231F20"/>
          <w:sz w:val="24"/>
          <w:szCs w:val="24"/>
        </w:rPr>
        <w:t xml:space="preserve"> </w:t>
      </w:r>
      <w:r>
        <w:rPr>
          <w:rFonts w:ascii="PT Astra Serif" w:hAnsi="PT Astra Serif" w:cs="PT Astra Serif"/>
          <w:b/>
          <w:color w:val="231F20"/>
          <w:sz w:val="24"/>
          <w:szCs w:val="24"/>
        </w:rPr>
        <w:t>двухрядного</w:t>
      </w:r>
      <w:r w:rsidR="00CC5615">
        <w:rPr>
          <w:rFonts w:ascii="PT Astra Serif" w:hAnsi="PT Astra Serif" w:cs="PT Astra Serif"/>
          <w:b/>
          <w:color w:val="231F20"/>
          <w:sz w:val="24"/>
          <w:szCs w:val="24"/>
        </w:rPr>
        <w:t xml:space="preserve"> </w:t>
      </w:r>
      <w:r>
        <w:rPr>
          <w:rFonts w:ascii="PT Astra Serif" w:hAnsi="PT Astra Serif" w:cs="PT Astra Serif"/>
          <w:b/>
          <w:color w:val="231F20"/>
          <w:sz w:val="24"/>
          <w:szCs w:val="24"/>
        </w:rPr>
        <w:t>размещения велопарковочных</w:t>
      </w:r>
      <w:r w:rsidR="00CC5615">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станций</w:t>
      </w:r>
    </w:p>
    <w:p w:rsidR="00CC3043" w:rsidRDefault="00CC3043">
      <w:pPr>
        <w:tabs>
          <w:tab w:val="left" w:pos="709"/>
        </w:tabs>
        <w:jc w:val="both"/>
        <w:rPr>
          <w:rFonts w:ascii="PT Astra Serif" w:hAnsi="PT Astra Serif" w:cs="PT Astra Serif"/>
          <w:sz w:val="28"/>
          <w:szCs w:val="28"/>
        </w:rPr>
      </w:pPr>
    </w:p>
    <w:p w:rsidR="00CC3043" w:rsidRDefault="00FE3CE6">
      <w:pPr>
        <w:tabs>
          <w:tab w:val="left" w:pos="709"/>
        </w:tabs>
        <w:jc w:val="both"/>
        <w:rPr>
          <w:rFonts w:ascii="PT Astra Serif" w:hAnsi="PT Astra Serif" w:cs="PT Astra Serif"/>
          <w:sz w:val="28"/>
          <w:szCs w:val="28"/>
        </w:rPr>
      </w:pPr>
      <w:r>
        <w:rPr>
          <w:noProof/>
        </w:rPr>
        <w:drawing>
          <wp:inline distT="0" distB="0" distL="0" distR="0">
            <wp:extent cx="5764530" cy="3478530"/>
            <wp:effectExtent l="0" t="0" r="0" b="0"/>
            <wp:docPr id="47" name="Изображение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Изображение62"/>
                    <pic:cNvPicPr>
                      <a:picLocks noChangeAspect="1" noChangeArrowheads="1"/>
                    </pic:cNvPicPr>
                  </pic:nvPicPr>
                  <pic:blipFill>
                    <a:blip r:embed="rId49"/>
                    <a:srcRect l="-25" t="-41" r="-25" b="-41"/>
                    <a:stretch>
                      <a:fillRect/>
                    </a:stretch>
                  </pic:blipFill>
                  <pic:spPr bwMode="auto">
                    <a:xfrm>
                      <a:off x="0" y="0"/>
                      <a:ext cx="5764530" cy="3478530"/>
                    </a:xfrm>
                    <a:prstGeom prst="rect">
                      <a:avLst/>
                    </a:prstGeom>
                  </pic:spPr>
                </pic:pic>
              </a:graphicData>
            </a:graphic>
          </wp:inline>
        </w:drawing>
      </w:r>
    </w:p>
    <w:p w:rsidR="00CC3043" w:rsidRDefault="00CC3043">
      <w:pPr>
        <w:tabs>
          <w:tab w:val="left" w:pos="709"/>
        </w:tabs>
        <w:jc w:val="both"/>
        <w:rPr>
          <w:rFonts w:ascii="PT Astra Serif" w:hAnsi="PT Astra Serif" w:cs="PT Astra Serif"/>
          <w:sz w:val="28"/>
          <w:szCs w:val="28"/>
        </w:rPr>
      </w:pPr>
    </w:p>
    <w:p w:rsidR="00CC3043" w:rsidRDefault="00FE3CE6">
      <w:pPr>
        <w:overflowPunct/>
        <w:textAlignment w:val="auto"/>
        <w:rPr>
          <w:rFonts w:ascii="PT Astra Serif" w:hAnsi="PT Astra Serif" w:cs="PT Astra Serif"/>
          <w:sz w:val="28"/>
          <w:szCs w:val="28"/>
        </w:rPr>
      </w:pPr>
      <w:r>
        <w:br w:type="page"/>
      </w: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Принципиальные</w:t>
      </w:r>
      <w:r w:rsidR="00CC5615">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схемы</w:t>
      </w:r>
      <w:r w:rsidR="00CC5615">
        <w:rPr>
          <w:rFonts w:ascii="PT Astra Serif" w:hAnsi="PT Astra Serif" w:cs="PT Astra Serif"/>
          <w:b/>
          <w:color w:val="231F20"/>
          <w:sz w:val="24"/>
          <w:szCs w:val="24"/>
        </w:rPr>
        <w:t xml:space="preserve"> </w:t>
      </w:r>
      <w:r>
        <w:rPr>
          <w:rFonts w:ascii="PT Astra Serif" w:hAnsi="PT Astra Serif" w:cs="PT Astra Serif"/>
          <w:b/>
          <w:color w:val="231F20"/>
          <w:sz w:val="24"/>
          <w:szCs w:val="24"/>
        </w:rPr>
        <w:t>размещения</w:t>
      </w:r>
      <w:r w:rsidR="00CC5615">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пунктов</w:t>
      </w:r>
      <w:r w:rsidR="00CC5615">
        <w:rPr>
          <w:rFonts w:ascii="PT Astra Serif" w:hAnsi="PT Astra Serif" w:cs="PT Astra Serif"/>
          <w:b/>
          <w:color w:val="231F20"/>
          <w:sz w:val="24"/>
          <w:szCs w:val="24"/>
        </w:rPr>
        <w:t xml:space="preserve"> </w:t>
      </w:r>
      <w:r>
        <w:rPr>
          <w:rFonts w:ascii="PT Astra Serif" w:hAnsi="PT Astra Serif" w:cs="PT Astra Serif"/>
          <w:b/>
          <w:color w:val="231F20"/>
          <w:sz w:val="24"/>
          <w:szCs w:val="24"/>
        </w:rPr>
        <w:t>велопроката</w:t>
      </w:r>
    </w:p>
    <w:p w:rsidR="00CC3043" w:rsidRDefault="00CC3043">
      <w:pPr>
        <w:overflowPunct/>
        <w:jc w:val="center"/>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hAnsi="PT Astra Serif" w:cs="PT Astra Serif"/>
          <w:color w:val="231F20"/>
          <w:sz w:val="24"/>
          <w:szCs w:val="24"/>
        </w:rPr>
      </w:pPr>
      <w:r>
        <w:rPr>
          <w:rFonts w:ascii="PT Astra Serif" w:hAnsi="PT Astra Serif" w:cs="PT Astra Serif"/>
          <w:color w:val="231F20"/>
          <w:sz w:val="24"/>
          <w:szCs w:val="24"/>
        </w:rPr>
        <w:t>Вариант 1</w:t>
      </w:r>
    </w:p>
    <w:p w:rsidR="00CC3043" w:rsidRDefault="00CC3043">
      <w:pPr>
        <w:overflowPunct/>
        <w:jc w:val="center"/>
        <w:textAlignment w:val="auto"/>
        <w:rPr>
          <w:rFonts w:ascii="PT Astra Serif" w:hAnsi="PT Astra Serif" w:cs="PT Astra Serif"/>
          <w:color w:val="231F20"/>
          <w:sz w:val="24"/>
          <w:szCs w:val="24"/>
        </w:rPr>
      </w:pPr>
    </w:p>
    <w:p w:rsidR="00CC3043" w:rsidRDefault="00FE3CE6">
      <w:pPr>
        <w:overflowPunct/>
        <w:jc w:val="center"/>
        <w:textAlignment w:val="auto"/>
        <w:rPr>
          <w:rFonts w:ascii="PT Astra Serif" w:hAnsi="PT Astra Serif" w:cs="PT Astra Serif"/>
          <w:color w:val="231F20"/>
          <w:sz w:val="24"/>
          <w:szCs w:val="24"/>
        </w:rPr>
      </w:pPr>
      <w:r>
        <w:rPr>
          <w:noProof/>
        </w:rPr>
        <w:drawing>
          <wp:inline distT="0" distB="0" distL="0" distR="0">
            <wp:extent cx="4453255" cy="3694430"/>
            <wp:effectExtent l="0" t="0" r="0" b="0"/>
            <wp:docPr id="48" name="Изображение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Изображение63"/>
                    <pic:cNvPicPr>
                      <a:picLocks noChangeAspect="1" noChangeArrowheads="1"/>
                    </pic:cNvPicPr>
                  </pic:nvPicPr>
                  <pic:blipFill>
                    <a:blip r:embed="rId50"/>
                    <a:srcRect l="-37" t="-45" r="-37" b="-45"/>
                    <a:stretch>
                      <a:fillRect/>
                    </a:stretch>
                  </pic:blipFill>
                  <pic:spPr bwMode="auto">
                    <a:xfrm>
                      <a:off x="0" y="0"/>
                      <a:ext cx="4453255" cy="3694430"/>
                    </a:xfrm>
                    <a:prstGeom prst="rect">
                      <a:avLst/>
                    </a:prstGeom>
                  </pic:spPr>
                </pic:pic>
              </a:graphicData>
            </a:graphic>
          </wp:inline>
        </w:drawing>
      </w:r>
    </w:p>
    <w:p w:rsidR="00CC3043" w:rsidRDefault="00CC3043">
      <w:pPr>
        <w:overflowPunct/>
        <w:jc w:val="center"/>
        <w:textAlignment w:val="auto"/>
        <w:rPr>
          <w:rFonts w:ascii="PT Astra Serif" w:hAnsi="PT Astra Serif" w:cs="PT Astra Serif"/>
          <w:color w:val="231F20"/>
          <w:sz w:val="24"/>
          <w:szCs w:val="24"/>
        </w:rPr>
      </w:pPr>
    </w:p>
    <w:p w:rsidR="00CC3043" w:rsidRDefault="00CC3043">
      <w:pPr>
        <w:overflowPunct/>
        <w:jc w:val="center"/>
        <w:textAlignment w:val="auto"/>
        <w:rPr>
          <w:rFonts w:ascii="PT Astra Serif" w:hAnsi="PT Astra Serif" w:cs="PT Astra Serif"/>
          <w:color w:val="231F20"/>
          <w:sz w:val="24"/>
          <w:szCs w:val="24"/>
        </w:rPr>
      </w:pPr>
    </w:p>
    <w:p w:rsidR="00CC3043" w:rsidRDefault="00FE3CE6">
      <w:pPr>
        <w:overflowPunct/>
        <w:jc w:val="center"/>
        <w:textAlignment w:val="auto"/>
        <w:rPr>
          <w:rFonts w:ascii="PT Astra Serif" w:hAnsi="PT Astra Serif" w:cs="PT Astra Serif"/>
          <w:sz w:val="24"/>
          <w:szCs w:val="24"/>
        </w:rPr>
      </w:pPr>
      <w:r>
        <w:rPr>
          <w:rFonts w:ascii="PT Astra Serif" w:hAnsi="PT Astra Serif" w:cs="PT Astra Serif"/>
          <w:color w:val="231F20"/>
          <w:sz w:val="24"/>
          <w:szCs w:val="24"/>
        </w:rPr>
        <w:t>Вариант 2</w:t>
      </w:r>
    </w:p>
    <w:p w:rsidR="00CC3043" w:rsidRDefault="00CC3043">
      <w:pPr>
        <w:overflowPunct/>
        <w:jc w:val="center"/>
        <w:textAlignment w:val="auto"/>
        <w:rPr>
          <w:rFonts w:ascii="PT Astra Serif" w:hAnsi="PT Astra Serif" w:cs="PT Astra Serif"/>
          <w:sz w:val="24"/>
          <w:szCs w:val="24"/>
        </w:rPr>
      </w:pPr>
    </w:p>
    <w:p w:rsidR="00CC3043" w:rsidRDefault="00FE3CE6">
      <w:pPr>
        <w:tabs>
          <w:tab w:val="left" w:pos="709"/>
        </w:tabs>
        <w:jc w:val="center"/>
        <w:rPr>
          <w:rFonts w:ascii="PT Astra Serif" w:hAnsi="PT Astra Serif" w:cs="PT Astra Serif"/>
          <w:b/>
          <w:color w:val="231F20"/>
          <w:sz w:val="28"/>
          <w:szCs w:val="28"/>
        </w:rPr>
      </w:pPr>
      <w:r>
        <w:rPr>
          <w:noProof/>
        </w:rPr>
        <w:drawing>
          <wp:inline distT="0" distB="0" distL="0" distR="0">
            <wp:extent cx="4482465" cy="3655695"/>
            <wp:effectExtent l="0" t="0" r="0" b="0"/>
            <wp:docPr id="49" name="Изображение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Изображение64"/>
                    <pic:cNvPicPr>
                      <a:picLocks noChangeAspect="1" noChangeArrowheads="1"/>
                    </pic:cNvPicPr>
                  </pic:nvPicPr>
                  <pic:blipFill>
                    <a:blip r:embed="rId51"/>
                    <a:srcRect l="-39" t="-48" r="-39" b="-48"/>
                    <a:stretch>
                      <a:fillRect/>
                    </a:stretch>
                  </pic:blipFill>
                  <pic:spPr bwMode="auto">
                    <a:xfrm>
                      <a:off x="0" y="0"/>
                      <a:ext cx="4482465" cy="3655695"/>
                    </a:xfrm>
                    <a:prstGeom prst="rect">
                      <a:avLst/>
                    </a:prstGeom>
                  </pic:spPr>
                </pic:pic>
              </a:graphicData>
            </a:graphic>
          </wp:inline>
        </w:drawing>
      </w:r>
    </w:p>
    <w:p w:rsidR="00CC3043" w:rsidRDefault="00CC3043">
      <w:pPr>
        <w:tabs>
          <w:tab w:val="left" w:pos="709"/>
        </w:tabs>
        <w:jc w:val="both"/>
        <w:rPr>
          <w:rFonts w:ascii="PT Astra Serif" w:hAnsi="PT Astra Serif" w:cs="PT Astra Serif"/>
          <w:b/>
          <w:color w:val="231F20"/>
          <w:sz w:val="28"/>
          <w:szCs w:val="28"/>
        </w:rPr>
      </w:pPr>
    </w:p>
    <w:p w:rsidR="00CC3043" w:rsidRDefault="00CC3043">
      <w:pPr>
        <w:tabs>
          <w:tab w:val="left" w:pos="709"/>
        </w:tabs>
        <w:jc w:val="both"/>
        <w:rPr>
          <w:rFonts w:ascii="PT Astra Serif" w:hAnsi="PT Astra Serif" w:cs="PT Astra Serif"/>
          <w:b/>
          <w:color w:val="231F20"/>
          <w:sz w:val="28"/>
          <w:szCs w:val="28"/>
        </w:rPr>
      </w:pPr>
    </w:p>
    <w:p w:rsidR="00CC3043" w:rsidRDefault="00FE3CE6">
      <w:pPr>
        <w:tabs>
          <w:tab w:val="left" w:pos="709"/>
        </w:tabs>
        <w:spacing w:before="102"/>
        <w:jc w:val="center"/>
        <w:rPr>
          <w:rFonts w:ascii="PT Astra Serif" w:hAnsi="PT Astra Serif" w:cs="PT Astra Serif"/>
          <w:color w:val="231F20"/>
          <w:sz w:val="24"/>
          <w:szCs w:val="24"/>
        </w:rPr>
      </w:pPr>
      <w:r>
        <w:rPr>
          <w:rFonts w:ascii="PT Astra Serif" w:hAnsi="PT Astra Serif" w:cs="PT Astra Serif"/>
          <w:color w:val="231F20"/>
          <w:sz w:val="24"/>
          <w:szCs w:val="24"/>
        </w:rPr>
        <w:lastRenderedPageBreak/>
        <w:t>Вариант 3</w:t>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spacing w:before="102"/>
        <w:jc w:val="center"/>
        <w:rPr>
          <w:rFonts w:ascii="PT Astra Serif" w:hAnsi="PT Astra Serif" w:cs="PT Astra Serif"/>
          <w:color w:val="231F20"/>
          <w:sz w:val="24"/>
          <w:szCs w:val="24"/>
        </w:rPr>
      </w:pPr>
      <w:r>
        <w:rPr>
          <w:noProof/>
        </w:rPr>
        <w:drawing>
          <wp:inline distT="0" distB="0" distL="0" distR="0">
            <wp:extent cx="4390390" cy="3660140"/>
            <wp:effectExtent l="0" t="0" r="0" b="0"/>
            <wp:docPr id="50" name="Изображение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Изображение65"/>
                    <pic:cNvPicPr>
                      <a:picLocks noChangeAspect="1" noChangeArrowheads="1"/>
                    </pic:cNvPicPr>
                  </pic:nvPicPr>
                  <pic:blipFill>
                    <a:blip r:embed="rId52"/>
                    <a:srcRect l="-41" t="-49" r="-41" b="-49"/>
                    <a:stretch>
                      <a:fillRect/>
                    </a:stretch>
                  </pic:blipFill>
                  <pic:spPr bwMode="auto">
                    <a:xfrm>
                      <a:off x="0" y="0"/>
                      <a:ext cx="4390390" cy="3660140"/>
                    </a:xfrm>
                    <a:prstGeom prst="rect">
                      <a:avLst/>
                    </a:prstGeom>
                  </pic:spPr>
                </pic:pic>
              </a:graphicData>
            </a:graphic>
          </wp:inline>
        </w:drawing>
      </w:r>
    </w:p>
    <w:p w:rsidR="00CC3043" w:rsidRDefault="00CC3043">
      <w:pPr>
        <w:tabs>
          <w:tab w:val="left" w:pos="709"/>
        </w:tabs>
        <w:spacing w:before="102"/>
        <w:jc w:val="center"/>
        <w:rPr>
          <w:rFonts w:ascii="PT Astra Serif" w:hAnsi="PT Astra Serif" w:cs="PT Astra Serif"/>
          <w:color w:val="231F20"/>
          <w:sz w:val="24"/>
          <w:szCs w:val="24"/>
        </w:rPr>
      </w:pPr>
    </w:p>
    <w:p w:rsidR="00CC3043" w:rsidRDefault="00FE3CE6">
      <w:pPr>
        <w:tabs>
          <w:tab w:val="left" w:pos="709"/>
        </w:tabs>
        <w:jc w:val="center"/>
        <w:rPr>
          <w:rFonts w:ascii="PT Astra Serif" w:hAnsi="PT Astra Serif" w:cs="PT Astra Serif"/>
          <w:b/>
          <w:color w:val="231F20"/>
          <w:sz w:val="24"/>
          <w:szCs w:val="24"/>
        </w:rPr>
      </w:pPr>
      <w:r>
        <w:rPr>
          <w:rFonts w:ascii="PT Astra Serif" w:hAnsi="PT Astra Serif" w:cs="PT Astra Serif"/>
          <w:color w:val="231F20"/>
          <w:sz w:val="24"/>
          <w:szCs w:val="24"/>
        </w:rPr>
        <w:t>Вариант 4</w:t>
      </w:r>
    </w:p>
    <w:p w:rsidR="00CC3043" w:rsidRDefault="00CC3043">
      <w:pPr>
        <w:tabs>
          <w:tab w:val="left" w:pos="709"/>
        </w:tabs>
        <w:jc w:val="center"/>
        <w:rPr>
          <w:rFonts w:ascii="PT Astra Serif" w:hAnsi="PT Astra Serif" w:cs="PT Astra Serif"/>
          <w:b/>
          <w:color w:val="231F20"/>
          <w:sz w:val="24"/>
          <w:szCs w:val="24"/>
        </w:rPr>
      </w:pPr>
    </w:p>
    <w:p w:rsidR="00CC3043" w:rsidRDefault="00FE3CE6">
      <w:pPr>
        <w:tabs>
          <w:tab w:val="left" w:pos="709"/>
        </w:tabs>
        <w:jc w:val="center"/>
        <w:rPr>
          <w:rFonts w:ascii="PT Astra Serif" w:hAnsi="PT Astra Serif" w:cs="PT Astra Serif"/>
          <w:b/>
          <w:color w:val="231F20"/>
          <w:sz w:val="24"/>
          <w:szCs w:val="24"/>
        </w:rPr>
      </w:pPr>
      <w:r>
        <w:rPr>
          <w:noProof/>
        </w:rPr>
        <w:drawing>
          <wp:inline distT="0" distB="0" distL="0" distR="0">
            <wp:extent cx="4455160" cy="3767455"/>
            <wp:effectExtent l="0" t="0" r="0" b="0"/>
            <wp:docPr id="51" name="Изображение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Изображение66"/>
                    <pic:cNvPicPr>
                      <a:picLocks noChangeAspect="1" noChangeArrowheads="1"/>
                    </pic:cNvPicPr>
                  </pic:nvPicPr>
                  <pic:blipFill>
                    <a:blip r:embed="rId53"/>
                    <a:srcRect l="-38" t="-45" r="-38" b="-45"/>
                    <a:stretch>
                      <a:fillRect/>
                    </a:stretch>
                  </pic:blipFill>
                  <pic:spPr bwMode="auto">
                    <a:xfrm>
                      <a:off x="0" y="0"/>
                      <a:ext cx="4455160" cy="3767455"/>
                    </a:xfrm>
                    <a:prstGeom prst="rect">
                      <a:avLst/>
                    </a:prstGeom>
                  </pic:spPr>
                </pic:pic>
              </a:graphicData>
            </a:graphic>
          </wp:inline>
        </w:drawing>
      </w:r>
    </w:p>
    <w:p w:rsidR="00CC3043" w:rsidRDefault="00FE3CE6">
      <w:pPr>
        <w:overflowPunct/>
        <w:textAlignment w:val="auto"/>
        <w:rPr>
          <w:rFonts w:ascii="PT Astra Serif" w:hAnsi="PT Astra Serif" w:cs="PT Astra Serif"/>
          <w:b/>
          <w:color w:val="231F20"/>
          <w:sz w:val="24"/>
          <w:szCs w:val="24"/>
        </w:rPr>
      </w:pPr>
      <w:r>
        <w:br w:type="page"/>
      </w:r>
    </w:p>
    <w:p w:rsidR="00CC3043" w:rsidRDefault="00FE3CE6">
      <w:pPr>
        <w:pStyle w:val="21"/>
        <w:spacing w:before="0"/>
        <w:ind w:left="0"/>
        <w:jc w:val="center"/>
        <w:rPr>
          <w:rFonts w:ascii="PT Astra Serif" w:hAnsi="PT Astra Serif" w:cs="PT Astra Serif"/>
          <w:sz w:val="28"/>
          <w:szCs w:val="28"/>
        </w:rPr>
      </w:pPr>
      <w:r>
        <w:rPr>
          <w:rFonts w:ascii="PT Astra Serif" w:hAnsi="PT Astra Serif" w:cs="PT Astra Serif"/>
          <w:sz w:val="28"/>
          <w:szCs w:val="28"/>
        </w:rPr>
        <w:lastRenderedPageBreak/>
        <w:t>Освещение велотранспортной инфраструктуры</w:t>
      </w:r>
    </w:p>
    <w:p w:rsidR="00CC3043" w:rsidRDefault="00CC3043">
      <w:pPr>
        <w:pStyle w:val="21"/>
        <w:spacing w:before="0"/>
        <w:ind w:left="720" w:firstLine="720"/>
        <w:jc w:val="center"/>
        <w:rPr>
          <w:rFonts w:ascii="PT Astra Serif" w:hAnsi="PT Astra Serif" w:cs="PT Astra Serif"/>
          <w:sz w:val="28"/>
          <w:szCs w:val="28"/>
        </w:rPr>
      </w:pPr>
    </w:p>
    <w:p w:rsidR="00CC3043" w:rsidRDefault="00FE3CE6">
      <w:pPr>
        <w:pStyle w:val="21"/>
        <w:spacing w:before="0"/>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Для безопасного передвижения велосипедистов в темное время суток по велосипедным полосам и дорожкам, при проектировании освещения велотранспортной инфраструктуры необходимо соблюдать следующие требования:</w:t>
      </w:r>
    </w:p>
    <w:p w:rsidR="00CC3043" w:rsidRDefault="00FE3CE6">
      <w:pPr>
        <w:pStyle w:val="21"/>
        <w:spacing w:before="121"/>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освещенность велосипедных полос и дорожек должна соответствовать нормам освещения улиц и дорог;</w:t>
      </w:r>
    </w:p>
    <w:p w:rsidR="00CC3043" w:rsidRDefault="00FE3CE6">
      <w:pPr>
        <w:pStyle w:val="21"/>
        <w:spacing w:before="121"/>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освещение велосипедных дорожек в зонах рекреации и вдали от централизованного уличного освещения носит рекомендательный характер. Однако в районе перекрестков, тоннелей, путепроводов и подземных переходов велосипедные дорожки должны быть освещены на расстоянии не менее 60 м от пересечения с автомобильной дорогой. Также освещение должно быть обеспечено на самих перекрестках, путепроводах, в тоннелях и подземных переходах;</w:t>
      </w:r>
    </w:p>
    <w:p w:rsidR="00CC3043" w:rsidRDefault="00FE3CE6">
      <w:pPr>
        <w:pStyle w:val="21"/>
        <w:spacing w:before="121"/>
        <w:ind w:left="0"/>
        <w:jc w:val="both"/>
        <w:rPr>
          <w:rFonts w:ascii="PT Astra Serif" w:eastAsia="PT Astra Serif" w:hAnsi="PT Astra Serif" w:cs="PT Astra Serif"/>
          <w:sz w:val="28"/>
          <w:szCs w:val="28"/>
        </w:rPr>
      </w:pPr>
      <w:r>
        <w:rPr>
          <w:rFonts w:ascii="PT Astra Serif" w:hAnsi="PT Astra Serif" w:cs="PT Astra Serif"/>
          <w:b w:val="0"/>
          <w:sz w:val="28"/>
          <w:szCs w:val="28"/>
        </w:rPr>
        <w:tab/>
        <w:t xml:space="preserve">– в темное время суток расстояние видимости для велосипедиста должно составлять не менее 10–30 м, что обеспечивается искусственным освещением со средней яркостью проезжей части 0,15–0,25 кд/м2 или средней </w:t>
      </w:r>
      <w:r w:rsidRPr="00F76D3A">
        <w:rPr>
          <w:rFonts w:ascii="PT Astra Serif" w:hAnsi="PT Astra Serif" w:cs="PT Astra Serif"/>
          <w:b w:val="0"/>
          <w:color w:val="000000" w:themeColor="text1"/>
          <w:sz w:val="28"/>
          <w:szCs w:val="28"/>
        </w:rPr>
        <w:t>освещенностью 3,4–3,9 лк вдоль</w:t>
      </w:r>
      <w:r>
        <w:rPr>
          <w:rFonts w:ascii="PT Astra Serif" w:hAnsi="PT Astra Serif" w:cs="PT Astra Serif"/>
          <w:b w:val="0"/>
          <w:sz w:val="28"/>
          <w:szCs w:val="28"/>
        </w:rPr>
        <w:t xml:space="preserve"> оси велосипедной дорожки;</w:t>
      </w:r>
    </w:p>
    <w:p w:rsidR="00CC3043" w:rsidRDefault="00FE3CE6">
      <w:pPr>
        <w:tabs>
          <w:tab w:val="left" w:pos="709"/>
        </w:tabs>
        <w:jc w:val="both"/>
        <w:rPr>
          <w:rFonts w:ascii="PT Astra Serif" w:hAnsi="PT Astra Serif" w:cs="PT Astra Serif"/>
          <w:b/>
          <w:color w:val="231F20"/>
          <w:sz w:val="28"/>
          <w:szCs w:val="28"/>
        </w:rPr>
      </w:pPr>
      <w:r>
        <w:rPr>
          <w:rFonts w:ascii="PT Astra Serif" w:hAnsi="PT Astra Serif" w:cs="PT Astra Serif"/>
          <w:sz w:val="28"/>
          <w:szCs w:val="28"/>
        </w:rPr>
        <w:tab/>
        <w:t>– отдельная велосипедная инфраструктура вдали от централизованного уличного освещения может освещаться посредством светильников наружного освещения, катафотов, встроенных в покрытие (для обозначения пути), столбиков со встроенным светильником.</w:t>
      </w:r>
    </w:p>
    <w:p w:rsidR="00CC3043" w:rsidRDefault="00CC3043">
      <w:pPr>
        <w:tabs>
          <w:tab w:val="left" w:pos="709"/>
        </w:tabs>
        <w:jc w:val="center"/>
        <w:rPr>
          <w:rFonts w:ascii="PT Astra Serif" w:hAnsi="PT Astra Serif" w:cs="PT Astra Serif"/>
          <w:b/>
          <w:color w:val="231F20"/>
          <w:sz w:val="28"/>
          <w:szCs w:val="28"/>
        </w:rPr>
      </w:pPr>
    </w:p>
    <w:p w:rsidR="00CC3043" w:rsidRDefault="00FE3CE6">
      <w:pPr>
        <w:tabs>
          <w:tab w:val="left" w:pos="709"/>
        </w:tabs>
        <w:jc w:val="center"/>
        <w:rPr>
          <w:rFonts w:ascii="PT Astra Serif" w:hAnsi="PT Astra Serif" w:cs="PT Astra Serif"/>
          <w:b/>
          <w:color w:val="231F20"/>
          <w:sz w:val="28"/>
          <w:szCs w:val="28"/>
        </w:rPr>
      </w:pPr>
      <w:r>
        <w:rPr>
          <w:rFonts w:ascii="PT Astra Serif" w:hAnsi="PT Astra Serif" w:cs="PT Astra Serif"/>
          <w:b/>
          <w:color w:val="231F20"/>
          <w:sz w:val="28"/>
          <w:szCs w:val="28"/>
        </w:rPr>
        <w:t>Раздел 3. Пешеходная</w:t>
      </w:r>
      <w:r w:rsidR="00F76D3A">
        <w:rPr>
          <w:rFonts w:ascii="PT Astra Serif" w:hAnsi="PT Astra Serif" w:cs="PT Astra Serif"/>
          <w:b/>
          <w:color w:val="231F20"/>
          <w:sz w:val="28"/>
          <w:szCs w:val="28"/>
        </w:rPr>
        <w:t xml:space="preserve"> </w:t>
      </w:r>
      <w:r>
        <w:rPr>
          <w:rFonts w:ascii="PT Astra Serif" w:hAnsi="PT Astra Serif" w:cs="PT Astra Serif"/>
          <w:b/>
          <w:color w:val="231F20"/>
          <w:sz w:val="28"/>
          <w:szCs w:val="28"/>
        </w:rPr>
        <w:t>зона</w:t>
      </w:r>
    </w:p>
    <w:p w:rsidR="00CC3043" w:rsidRDefault="00CC3043">
      <w:pPr>
        <w:tabs>
          <w:tab w:val="left" w:pos="709"/>
        </w:tabs>
        <w:jc w:val="center"/>
        <w:rPr>
          <w:rFonts w:ascii="PT Astra Serif" w:hAnsi="PT Astra Serif" w:cs="PT Astra Serif"/>
          <w:b/>
          <w:color w:val="231F20"/>
          <w:sz w:val="28"/>
          <w:szCs w:val="28"/>
        </w:rPr>
      </w:pP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Устройство пешеходной зоны осуществляется в местах перемещения массовых пешеходных потоков. Расположение пешеходной зоны, ее протяженность и ширина, а также место в поперечном профиле линейного участка определяются с учетом архитектурно-планировочного решения территории.</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Пешеходная зона линейного участка предназначена для:</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 организации пешеходного движения и пешеходной навигации;</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 организации велодвижения;</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 обустройства мест кратковременного отдыха пешеходов;</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 организации озеленения территории, в том числе с созданием санитарно-защитной зоны;</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 устройства комфортной среды пребывания пешеходов на территории набережных.</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 xml:space="preserve">Для организации пешеходного движения в пешеходной зоне осуществляется устройство асфальтобетонного покрытия и (или) покрытия </w:t>
      </w:r>
      <w:r>
        <w:rPr>
          <w:rFonts w:ascii="PT Astra Serif" w:hAnsi="PT Astra Serif" w:cs="PT Astra Serif"/>
          <w:sz w:val="28"/>
          <w:szCs w:val="28"/>
        </w:rPr>
        <w:lastRenderedPageBreak/>
        <w:t>из бетонной плитки. Для обеспечения комфортного и безопасного перемещения в пешеходной зоне организуется функциональное (утилитарное) и архитектурно-художественное освещение.</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Организация велодвижения в пешеходной зоне обеспечивается созданием велосипедной дорожки, устройством велопарковок и пунктов проката велотранспорта.</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Для обустройства мест кратковременного отдыха и организации коммунально-бытового обслуживания в пешеходной зоне размещаются некапитальные объекты, в том числе скамьи и урны, рекламные и информационные конструкции, нестационарные торговые объекты и общественные туалеты нестационарного типа.</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В целях озеленения территории, в том числе при создании санитарно-защитной зоны в условиях непосредственного примыкания к полосе дорожного движения, в пешеходной зоне размещаются зеленые насаждения с соответствующими эксплуатационными показателями.</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Комфортность среды пребывания достигает</w:t>
      </w:r>
      <w:r w:rsidR="00E1069F">
        <w:rPr>
          <w:rFonts w:ascii="PT Astra Serif" w:hAnsi="PT Astra Serif" w:cs="PT Astra Serif"/>
          <w:sz w:val="28"/>
          <w:szCs w:val="28"/>
        </w:rPr>
        <w:t xml:space="preserve">ся за счет создания цветников, </w:t>
      </w:r>
      <w:r>
        <w:rPr>
          <w:rFonts w:ascii="PT Astra Serif" w:hAnsi="PT Astra Serif" w:cs="PT Astra Serif"/>
          <w:sz w:val="28"/>
          <w:szCs w:val="28"/>
        </w:rPr>
        <w:t>архитектурно</w:t>
      </w:r>
      <w:r w:rsidRPr="00F76D3A">
        <w:rPr>
          <w:rFonts w:ascii="PT Astra Serif" w:hAnsi="PT Astra Serif" w:cs="PT Astra Serif"/>
          <w:color w:val="000000" w:themeColor="text1"/>
          <w:sz w:val="28"/>
          <w:szCs w:val="28"/>
        </w:rPr>
        <w:t>-художественного освещения, а также размещения некапитальных объектов, включая городскую мебель</w:t>
      </w:r>
      <w:r w:rsidRPr="00E1069F">
        <w:rPr>
          <w:rFonts w:ascii="PT Astra Serif" w:hAnsi="PT Astra Serif" w:cs="PT Astra Serif"/>
          <w:color w:val="FF0000"/>
          <w:sz w:val="28"/>
          <w:szCs w:val="28"/>
        </w:rPr>
        <w:t>.</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Благоустройство пешеходной зоны осуществляется с учетом требований по обеспечению доступности территории для всех групп населения, в том числе маломобильных. Для этого используются соответствующие покрытия, а также организуются съезды в местах изменения вертикальных отметок элементов планировочной структуры территории. Кроме того, некапитальные объекты должны размещаться с учетом полосы передвижения маломобильных групп населения.</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По принципу функционального использования, а также устройства покрытий, в пешеходной зоне можно выделить пешеходный тротуар и велосипедную дорожку.</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При создании пешеходных тротуаров следует учитывать следующие рекомендации:</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 создаваемые пешеходные тротуары должны обеспечивать непрерывность связей пешеходных и транспортных путей, а также свободный доступ к объектам массового притяжения;</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 пешеходные тротуары следует прокладывать по кратчайшим (наиболее удобным) и безопасным путям перемещения маломобильных групп населения;</w:t>
      </w:r>
    </w:p>
    <w:p w:rsidR="00CC3043" w:rsidRDefault="00FE3CE6">
      <w:pPr>
        <w:pStyle w:val="aa"/>
        <w:jc w:val="both"/>
        <w:rPr>
          <w:rFonts w:ascii="PT Astra Serif" w:eastAsia="PT Astra Serif" w:hAnsi="PT Astra Serif" w:cs="PT Astra Serif"/>
          <w:sz w:val="28"/>
          <w:szCs w:val="28"/>
        </w:rPr>
      </w:pPr>
      <w:r>
        <w:rPr>
          <w:rFonts w:ascii="PT Astra Serif" w:hAnsi="PT Astra Serif" w:cs="PT Astra Serif"/>
          <w:sz w:val="28"/>
          <w:szCs w:val="28"/>
        </w:rPr>
        <w:tab/>
        <w:t>– по возможности пешеходные тротуары следует выполнять без изменения уровня продольного профиля, с минимальным числом пересечений с проезжей частью дорог;</w:t>
      </w:r>
    </w:p>
    <w:p w:rsidR="00CC3043" w:rsidRDefault="00FE3CE6">
      <w:pPr>
        <w:tabs>
          <w:tab w:val="left" w:pos="709"/>
        </w:tabs>
        <w:jc w:val="both"/>
        <w:rPr>
          <w:rFonts w:ascii="PT Astra Serif" w:hAnsi="PT Astra Serif" w:cs="PT Astra Serif"/>
          <w:sz w:val="28"/>
          <w:szCs w:val="28"/>
        </w:rPr>
      </w:pPr>
      <w:r>
        <w:rPr>
          <w:rFonts w:ascii="PT Astra Serif" w:hAnsi="PT Astra Serif" w:cs="PT Astra Serif"/>
          <w:sz w:val="28"/>
          <w:szCs w:val="28"/>
        </w:rPr>
        <w:tab/>
        <w:t xml:space="preserve">– устройство пешеходных тротуаров следует проводить с учетом необходимости частичного или полного разделения основных встречных и </w:t>
      </w:r>
      <w:r>
        <w:rPr>
          <w:rFonts w:ascii="PT Astra Serif" w:hAnsi="PT Astra Serif" w:cs="PT Astra Serif"/>
          <w:sz w:val="28"/>
          <w:szCs w:val="28"/>
        </w:rPr>
        <w:lastRenderedPageBreak/>
        <w:t>пересекающихся потоков пешеходов на участках массового пешеходного движения.</w:t>
      </w:r>
    </w:p>
    <w:p w:rsidR="00CC3043" w:rsidRDefault="00CC3043">
      <w:pPr>
        <w:tabs>
          <w:tab w:val="left" w:pos="709"/>
        </w:tabs>
        <w:jc w:val="both"/>
        <w:rPr>
          <w:rFonts w:ascii="PT Astra Serif" w:hAnsi="PT Astra Serif" w:cs="PT Astra Serif"/>
          <w:sz w:val="28"/>
          <w:szCs w:val="28"/>
        </w:rPr>
      </w:pPr>
    </w:p>
    <w:p w:rsidR="00CC3043" w:rsidRDefault="00FE3CE6">
      <w:pPr>
        <w:tabs>
          <w:tab w:val="left" w:pos="709"/>
        </w:tabs>
        <w:jc w:val="center"/>
        <w:rPr>
          <w:rFonts w:ascii="PT Astra Serif" w:hAnsi="PT Astra Serif" w:cs="PT Astra Serif"/>
          <w:color w:val="231F20"/>
          <w:sz w:val="24"/>
          <w:szCs w:val="24"/>
        </w:rPr>
      </w:pPr>
      <w:r>
        <w:rPr>
          <w:rFonts w:ascii="PT Astra Serif" w:hAnsi="PT Astra Serif" w:cs="PT Astra Serif"/>
          <w:b/>
          <w:color w:val="231F20"/>
          <w:sz w:val="24"/>
          <w:szCs w:val="24"/>
        </w:rPr>
        <w:t>Принципиальные</w:t>
      </w:r>
      <w:r w:rsidR="00E1069F">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схемы</w:t>
      </w:r>
      <w:r w:rsidR="00E1069F">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устройства</w:t>
      </w:r>
      <w:r w:rsidR="00E1069F">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пешеходной</w:t>
      </w:r>
      <w:r w:rsidR="00E1069F">
        <w:rPr>
          <w:rFonts w:ascii="PT Astra Serif" w:hAnsi="PT Astra Serif" w:cs="PT Astra Serif"/>
          <w:b/>
          <w:color w:val="231F20"/>
          <w:sz w:val="24"/>
          <w:szCs w:val="24"/>
        </w:rPr>
        <w:t xml:space="preserve"> </w:t>
      </w:r>
      <w:r>
        <w:rPr>
          <w:rFonts w:ascii="PT Astra Serif" w:hAnsi="PT Astra Serif" w:cs="PT Astra Serif"/>
          <w:b/>
          <w:color w:val="231F20"/>
          <w:sz w:val="24"/>
          <w:szCs w:val="24"/>
        </w:rPr>
        <w:t>зоны</w:t>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center"/>
        <w:rPr>
          <w:rFonts w:ascii="PT Astra Serif" w:hAnsi="PT Astra Serif" w:cs="PT Astra Serif"/>
          <w:color w:val="231F20"/>
          <w:sz w:val="24"/>
          <w:szCs w:val="24"/>
        </w:rPr>
      </w:pPr>
      <w:r>
        <w:rPr>
          <w:rFonts w:ascii="PT Astra Serif" w:hAnsi="PT Astra Serif" w:cs="PT Astra Serif"/>
          <w:color w:val="231F20"/>
          <w:sz w:val="24"/>
          <w:szCs w:val="24"/>
        </w:rPr>
        <w:t>Вариант 1</w:t>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center"/>
        <w:rPr>
          <w:rFonts w:ascii="PT Astra Serif" w:hAnsi="PT Astra Serif" w:cs="PT Astra Serif"/>
          <w:color w:val="231F20"/>
          <w:sz w:val="24"/>
          <w:szCs w:val="24"/>
        </w:rPr>
      </w:pPr>
      <w:r>
        <w:rPr>
          <w:noProof/>
        </w:rPr>
        <w:drawing>
          <wp:inline distT="0" distB="0" distL="0" distR="0">
            <wp:extent cx="4966335" cy="6096000"/>
            <wp:effectExtent l="0" t="0" r="0" b="0"/>
            <wp:docPr id="52" name="Изображение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Изображение67"/>
                    <pic:cNvPicPr>
                      <a:picLocks noChangeAspect="1" noChangeArrowheads="1"/>
                    </pic:cNvPicPr>
                  </pic:nvPicPr>
                  <pic:blipFill>
                    <a:blip r:embed="rId54"/>
                    <a:srcRect l="-33" t="-27" r="-33" b="-27"/>
                    <a:stretch>
                      <a:fillRect/>
                    </a:stretch>
                  </pic:blipFill>
                  <pic:spPr bwMode="auto">
                    <a:xfrm>
                      <a:off x="0" y="0"/>
                      <a:ext cx="4966335" cy="6096000"/>
                    </a:xfrm>
                    <a:prstGeom prst="rect">
                      <a:avLst/>
                    </a:prstGeom>
                  </pic:spPr>
                </pic:pic>
              </a:graphicData>
            </a:graphic>
          </wp:inline>
        </w:drawing>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both"/>
        <w:rPr>
          <w:rFonts w:ascii="PT Astra Serif" w:hAnsi="PT Astra Serif" w:cs="PT Astra Serif"/>
          <w:i/>
          <w:color w:val="231F20"/>
        </w:rPr>
      </w:pPr>
      <w:r>
        <w:rPr>
          <w:rFonts w:ascii="PT Astra Serif" w:hAnsi="PT Astra Serif" w:cs="PT Astra Serif"/>
          <w:i/>
          <w:color w:val="231F20"/>
        </w:rPr>
        <w:t>Примечание: данная схема применяется на ограниченных территориях (в исторической застройке, на транспортной набережной при сохранении существующих транспортных потоков).</w:t>
      </w:r>
    </w:p>
    <w:p w:rsidR="00CC3043" w:rsidRDefault="00FE3CE6">
      <w:pPr>
        <w:overflowPunct/>
        <w:textAlignment w:val="auto"/>
        <w:rPr>
          <w:rFonts w:ascii="PT Astra Serif" w:hAnsi="PT Astra Serif" w:cs="PT Astra Serif"/>
          <w:i/>
          <w:color w:val="231F20"/>
        </w:rPr>
      </w:pPr>
      <w:r>
        <w:br w:type="page"/>
      </w:r>
    </w:p>
    <w:p w:rsidR="00CC3043" w:rsidRDefault="00FE3CE6">
      <w:pPr>
        <w:tabs>
          <w:tab w:val="left" w:pos="709"/>
        </w:tabs>
        <w:jc w:val="center"/>
        <w:rPr>
          <w:rFonts w:ascii="PT Astra Serif" w:hAnsi="PT Astra Serif" w:cs="PT Astra Serif"/>
          <w:color w:val="231F20"/>
          <w:sz w:val="24"/>
          <w:szCs w:val="24"/>
        </w:rPr>
      </w:pPr>
      <w:r>
        <w:rPr>
          <w:rFonts w:ascii="PT Astra Serif" w:hAnsi="PT Astra Serif" w:cs="PT Astra Serif"/>
          <w:color w:val="231F20"/>
          <w:sz w:val="24"/>
          <w:szCs w:val="24"/>
        </w:rPr>
        <w:lastRenderedPageBreak/>
        <w:t>Вариант 2</w:t>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center"/>
        <w:rPr>
          <w:rFonts w:ascii="PT Astra Serif" w:hAnsi="PT Astra Serif" w:cs="PT Astra Serif"/>
          <w:color w:val="231F20"/>
        </w:rPr>
      </w:pPr>
      <w:r>
        <w:rPr>
          <w:noProof/>
        </w:rPr>
        <w:drawing>
          <wp:inline distT="0" distB="0" distL="0" distR="0">
            <wp:extent cx="5758180" cy="2486025"/>
            <wp:effectExtent l="0" t="0" r="0" b="0"/>
            <wp:docPr id="53" name="Изображение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Изображение68"/>
                    <pic:cNvPicPr>
                      <a:picLocks noChangeAspect="1" noChangeArrowheads="1"/>
                    </pic:cNvPicPr>
                  </pic:nvPicPr>
                  <pic:blipFill>
                    <a:blip r:embed="rId55"/>
                    <a:srcRect l="-23" t="-53" r="-23" b="-53"/>
                    <a:stretch>
                      <a:fillRect/>
                    </a:stretch>
                  </pic:blipFill>
                  <pic:spPr bwMode="auto">
                    <a:xfrm>
                      <a:off x="0" y="0"/>
                      <a:ext cx="5758180" cy="2486025"/>
                    </a:xfrm>
                    <a:prstGeom prst="rect">
                      <a:avLst/>
                    </a:prstGeom>
                  </pic:spPr>
                </pic:pic>
              </a:graphicData>
            </a:graphic>
          </wp:inline>
        </w:drawing>
      </w:r>
    </w:p>
    <w:p w:rsidR="00CC3043" w:rsidRDefault="00CC3043">
      <w:pPr>
        <w:tabs>
          <w:tab w:val="left" w:pos="709"/>
        </w:tabs>
        <w:jc w:val="center"/>
        <w:rPr>
          <w:rFonts w:ascii="PT Astra Serif" w:hAnsi="PT Astra Serif" w:cs="PT Astra Serif"/>
          <w:color w:val="231F20"/>
        </w:rPr>
      </w:pPr>
    </w:p>
    <w:p w:rsidR="00CC3043" w:rsidRDefault="00FE3CE6">
      <w:pPr>
        <w:tabs>
          <w:tab w:val="left" w:pos="709"/>
        </w:tabs>
        <w:jc w:val="center"/>
        <w:rPr>
          <w:rFonts w:ascii="PT Astra Serif" w:hAnsi="PT Astra Serif" w:cs="PT Astra Serif"/>
          <w:color w:val="231F20"/>
        </w:rPr>
      </w:pPr>
      <w:r>
        <w:rPr>
          <w:noProof/>
        </w:rPr>
        <w:drawing>
          <wp:inline distT="0" distB="0" distL="0" distR="0">
            <wp:extent cx="5732145" cy="4020185"/>
            <wp:effectExtent l="0" t="0" r="0" b="0"/>
            <wp:docPr id="54" name="Изображение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Изображение69"/>
                    <pic:cNvPicPr>
                      <a:picLocks noChangeAspect="1" noChangeArrowheads="1"/>
                    </pic:cNvPicPr>
                  </pic:nvPicPr>
                  <pic:blipFill>
                    <a:blip r:embed="rId56"/>
                    <a:srcRect l="-23" t="-33" r="-23" b="-33"/>
                    <a:stretch>
                      <a:fillRect/>
                    </a:stretch>
                  </pic:blipFill>
                  <pic:spPr bwMode="auto">
                    <a:xfrm>
                      <a:off x="0" y="0"/>
                      <a:ext cx="5732145" cy="4020185"/>
                    </a:xfrm>
                    <a:prstGeom prst="rect">
                      <a:avLst/>
                    </a:prstGeom>
                  </pic:spPr>
                </pic:pic>
              </a:graphicData>
            </a:graphic>
          </wp:inline>
        </w:drawing>
      </w:r>
    </w:p>
    <w:p w:rsidR="00CC3043" w:rsidRDefault="00CC3043">
      <w:pPr>
        <w:tabs>
          <w:tab w:val="left" w:pos="709"/>
        </w:tabs>
        <w:jc w:val="center"/>
        <w:rPr>
          <w:rFonts w:ascii="PT Astra Serif" w:hAnsi="PT Astra Serif" w:cs="PT Astra Serif"/>
          <w:color w:val="231F20"/>
        </w:rPr>
      </w:pPr>
    </w:p>
    <w:p w:rsidR="00CC3043" w:rsidRDefault="00FE3CE6">
      <w:pPr>
        <w:overflowPunct/>
        <w:textAlignment w:val="auto"/>
        <w:rPr>
          <w:rFonts w:ascii="PT Astra Serif" w:hAnsi="PT Astra Serif" w:cs="PT Astra Serif"/>
          <w:color w:val="231F20"/>
        </w:rPr>
      </w:pPr>
      <w:r>
        <w:br w:type="page"/>
      </w:r>
    </w:p>
    <w:p w:rsidR="00CC3043" w:rsidRDefault="00FE3CE6">
      <w:pPr>
        <w:tabs>
          <w:tab w:val="left" w:pos="709"/>
        </w:tabs>
        <w:jc w:val="center"/>
        <w:rPr>
          <w:rFonts w:ascii="PT Astra Serif" w:hAnsi="PT Astra Serif" w:cs="PT Astra Serif"/>
          <w:b/>
          <w:color w:val="231F20"/>
          <w:sz w:val="24"/>
          <w:szCs w:val="24"/>
        </w:rPr>
      </w:pPr>
      <w:r>
        <w:rPr>
          <w:rFonts w:ascii="PT Astra Serif" w:hAnsi="PT Astra Serif" w:cs="PT Astra Serif"/>
          <w:color w:val="231F20"/>
          <w:sz w:val="24"/>
          <w:szCs w:val="24"/>
        </w:rPr>
        <w:lastRenderedPageBreak/>
        <w:t>Вариант</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3–1.</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Пешеходная</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зона</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со</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стороны</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береговой</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линии</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набережной</w:t>
      </w:r>
    </w:p>
    <w:p w:rsidR="00CC3043" w:rsidRDefault="00CC3043">
      <w:pPr>
        <w:tabs>
          <w:tab w:val="left" w:pos="709"/>
        </w:tabs>
        <w:jc w:val="center"/>
        <w:rPr>
          <w:rFonts w:ascii="PT Astra Serif" w:hAnsi="PT Astra Serif" w:cs="PT Astra Serif"/>
          <w:b/>
          <w:color w:val="231F20"/>
          <w:sz w:val="24"/>
          <w:szCs w:val="24"/>
        </w:rPr>
      </w:pPr>
    </w:p>
    <w:p w:rsidR="00CC3043" w:rsidRDefault="00FE3CE6">
      <w:pPr>
        <w:tabs>
          <w:tab w:val="left" w:pos="709"/>
        </w:tabs>
        <w:jc w:val="center"/>
        <w:rPr>
          <w:rFonts w:ascii="PT Astra Serif" w:hAnsi="PT Astra Serif" w:cs="PT Astra Serif"/>
          <w:color w:val="231F20"/>
          <w:sz w:val="24"/>
          <w:szCs w:val="24"/>
        </w:rPr>
      </w:pPr>
      <w:r>
        <w:rPr>
          <w:noProof/>
        </w:rPr>
        <w:drawing>
          <wp:inline distT="0" distB="0" distL="0" distR="0">
            <wp:extent cx="4299585" cy="3737610"/>
            <wp:effectExtent l="0" t="0" r="0" b="0"/>
            <wp:docPr id="55" name="Изображение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Изображение70"/>
                    <pic:cNvPicPr>
                      <a:picLocks noChangeAspect="1" noChangeArrowheads="1"/>
                    </pic:cNvPicPr>
                  </pic:nvPicPr>
                  <pic:blipFill>
                    <a:blip r:embed="rId57"/>
                    <a:srcRect l="-34" t="-39" r="-34" b="-39"/>
                    <a:stretch>
                      <a:fillRect/>
                    </a:stretch>
                  </pic:blipFill>
                  <pic:spPr bwMode="auto">
                    <a:xfrm>
                      <a:off x="0" y="0"/>
                      <a:ext cx="4299585" cy="3737610"/>
                    </a:xfrm>
                    <a:prstGeom prst="rect">
                      <a:avLst/>
                    </a:prstGeom>
                  </pic:spPr>
                </pic:pic>
              </a:graphicData>
            </a:graphic>
          </wp:inline>
        </w:drawing>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center"/>
        <w:rPr>
          <w:rFonts w:ascii="PT Astra Serif" w:hAnsi="PT Astra Serif" w:cs="PT Astra Serif"/>
          <w:color w:val="231F20"/>
          <w:sz w:val="24"/>
          <w:szCs w:val="24"/>
        </w:rPr>
      </w:pPr>
      <w:r>
        <w:rPr>
          <w:noProof/>
        </w:rPr>
        <w:drawing>
          <wp:inline distT="0" distB="0" distL="0" distR="0">
            <wp:extent cx="4169410" cy="3634105"/>
            <wp:effectExtent l="0" t="0" r="0" b="0"/>
            <wp:docPr id="56" name="Изображение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Изображение71"/>
                    <pic:cNvPicPr>
                      <a:picLocks noChangeAspect="1" noChangeArrowheads="1"/>
                    </pic:cNvPicPr>
                  </pic:nvPicPr>
                  <pic:blipFill>
                    <a:blip r:embed="rId58"/>
                    <a:srcRect l="-35" t="-40" r="-35" b="-40"/>
                    <a:stretch>
                      <a:fillRect/>
                    </a:stretch>
                  </pic:blipFill>
                  <pic:spPr bwMode="auto">
                    <a:xfrm>
                      <a:off x="0" y="0"/>
                      <a:ext cx="4169410" cy="3634105"/>
                    </a:xfrm>
                    <a:prstGeom prst="rect">
                      <a:avLst/>
                    </a:prstGeom>
                  </pic:spPr>
                </pic:pic>
              </a:graphicData>
            </a:graphic>
          </wp:inline>
        </w:drawing>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both"/>
        <w:rPr>
          <w:rFonts w:ascii="PT Astra Serif" w:hAnsi="PT Astra Serif" w:cs="PT Astra Serif"/>
          <w:i/>
          <w:color w:val="231F20"/>
          <w:sz w:val="24"/>
          <w:szCs w:val="24"/>
        </w:rPr>
      </w:pPr>
      <w:r>
        <w:rPr>
          <w:rFonts w:ascii="PT Astra Serif" w:hAnsi="PT Astra Serif" w:cs="PT Astra Serif"/>
          <w:i/>
          <w:color w:val="231F20"/>
          <w:sz w:val="24"/>
          <w:szCs w:val="24"/>
        </w:rPr>
        <w:t>Ширина</w:t>
      </w:r>
      <w:r w:rsidR="00A624B4">
        <w:rPr>
          <w:rFonts w:ascii="PT Astra Serif" w:hAnsi="PT Astra Serif" w:cs="PT Astra Serif"/>
          <w:i/>
          <w:color w:val="231F20"/>
          <w:sz w:val="24"/>
          <w:szCs w:val="24"/>
        </w:rPr>
        <w:t xml:space="preserve"> </w:t>
      </w:r>
      <w:r>
        <w:rPr>
          <w:rFonts w:ascii="PT Astra Serif" w:hAnsi="PT Astra Serif" w:cs="PT Astra Serif"/>
          <w:i/>
          <w:color w:val="231F20"/>
          <w:sz w:val="24"/>
          <w:szCs w:val="24"/>
        </w:rPr>
        <w:t>велодорожки</w:t>
      </w:r>
      <w:r w:rsidR="00A624B4">
        <w:rPr>
          <w:rFonts w:ascii="PT Astra Serif" w:hAnsi="PT Astra Serif" w:cs="PT Astra Serif"/>
          <w:i/>
          <w:color w:val="231F20"/>
          <w:sz w:val="24"/>
          <w:szCs w:val="24"/>
        </w:rPr>
        <w:t xml:space="preserve"> </w:t>
      </w:r>
      <w:r>
        <w:rPr>
          <w:rFonts w:ascii="PT Astra Serif" w:hAnsi="PT Astra Serif" w:cs="PT Astra Serif"/>
          <w:i/>
          <w:color w:val="231F20"/>
          <w:sz w:val="24"/>
          <w:szCs w:val="24"/>
        </w:rPr>
        <w:t>при</w:t>
      </w:r>
      <w:r w:rsidR="00A624B4">
        <w:rPr>
          <w:rFonts w:ascii="PT Astra Serif" w:hAnsi="PT Astra Serif" w:cs="PT Astra Serif"/>
          <w:i/>
          <w:color w:val="231F20"/>
          <w:sz w:val="24"/>
          <w:szCs w:val="24"/>
        </w:rPr>
        <w:t xml:space="preserve"> </w:t>
      </w:r>
      <w:r>
        <w:rPr>
          <w:rFonts w:ascii="PT Astra Serif" w:hAnsi="PT Astra Serif" w:cs="PT Astra Serif"/>
          <w:i/>
          <w:color w:val="231F20"/>
          <w:sz w:val="24"/>
          <w:szCs w:val="24"/>
        </w:rPr>
        <w:t>однополосном</w:t>
      </w:r>
      <w:r w:rsidR="00A624B4">
        <w:rPr>
          <w:rFonts w:ascii="PT Astra Serif" w:hAnsi="PT Astra Serif" w:cs="PT Astra Serif"/>
          <w:i/>
          <w:color w:val="231F20"/>
          <w:sz w:val="24"/>
          <w:szCs w:val="24"/>
        </w:rPr>
        <w:t xml:space="preserve"> </w:t>
      </w:r>
      <w:r>
        <w:rPr>
          <w:rFonts w:ascii="PT Astra Serif" w:hAnsi="PT Astra Serif" w:cs="PT Astra Serif"/>
          <w:i/>
          <w:color w:val="231F20"/>
          <w:sz w:val="24"/>
          <w:szCs w:val="24"/>
        </w:rPr>
        <w:t>движении–1,2-2,0м,</w:t>
      </w:r>
      <w:r w:rsidR="00A624B4">
        <w:rPr>
          <w:rFonts w:ascii="PT Astra Serif" w:hAnsi="PT Astra Serif" w:cs="PT Astra Serif"/>
          <w:i/>
          <w:color w:val="231F20"/>
          <w:sz w:val="24"/>
          <w:szCs w:val="24"/>
        </w:rPr>
        <w:t xml:space="preserve"> </w:t>
      </w:r>
      <w:r>
        <w:rPr>
          <w:rFonts w:ascii="PT Astra Serif" w:hAnsi="PT Astra Serif" w:cs="PT Astra Serif"/>
          <w:i/>
          <w:color w:val="231F20"/>
          <w:sz w:val="24"/>
          <w:szCs w:val="24"/>
        </w:rPr>
        <w:t>при двухполосном</w:t>
      </w:r>
      <w:r w:rsidR="00A624B4">
        <w:rPr>
          <w:rFonts w:ascii="PT Astra Serif" w:hAnsi="PT Astra Serif" w:cs="PT Astra Serif"/>
          <w:i/>
          <w:color w:val="231F20"/>
          <w:sz w:val="24"/>
          <w:szCs w:val="24"/>
        </w:rPr>
        <w:t xml:space="preserve"> </w:t>
      </w:r>
      <w:r>
        <w:rPr>
          <w:rFonts w:ascii="PT Astra Serif" w:hAnsi="PT Astra Serif" w:cs="PT Astra Serif"/>
          <w:i/>
          <w:color w:val="231F20"/>
          <w:sz w:val="24"/>
          <w:szCs w:val="24"/>
        </w:rPr>
        <w:t>–2,5-3,0м.</w:t>
      </w:r>
    </w:p>
    <w:p w:rsidR="00CC3043" w:rsidRDefault="00FE3CE6">
      <w:pPr>
        <w:overflowPunct/>
        <w:textAlignment w:val="auto"/>
        <w:rPr>
          <w:rFonts w:ascii="PT Astra Serif" w:hAnsi="PT Astra Serif" w:cs="PT Astra Serif"/>
          <w:i/>
          <w:color w:val="231F20"/>
          <w:sz w:val="24"/>
          <w:szCs w:val="24"/>
        </w:rPr>
      </w:pPr>
      <w:r>
        <w:br w:type="page"/>
      </w:r>
    </w:p>
    <w:p w:rsidR="00CC3043" w:rsidRDefault="00FE3CE6">
      <w:pPr>
        <w:tabs>
          <w:tab w:val="left" w:pos="709"/>
        </w:tabs>
        <w:jc w:val="center"/>
        <w:rPr>
          <w:rFonts w:ascii="PT Astra Serif" w:hAnsi="PT Astra Serif" w:cs="PT Astra Serif"/>
          <w:color w:val="231F20"/>
          <w:sz w:val="24"/>
          <w:szCs w:val="24"/>
        </w:rPr>
      </w:pPr>
      <w:r>
        <w:rPr>
          <w:rFonts w:ascii="PT Astra Serif" w:hAnsi="PT Astra Serif" w:cs="PT Astra Serif"/>
          <w:color w:val="231F20"/>
          <w:sz w:val="24"/>
          <w:szCs w:val="24"/>
        </w:rPr>
        <w:lastRenderedPageBreak/>
        <w:t>Вариант</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3–2.</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Пешеходная</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зона</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со</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стороны</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городской</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застройки</w:t>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center"/>
        <w:rPr>
          <w:rFonts w:ascii="PT Astra Serif" w:hAnsi="PT Astra Serif" w:cs="PT Astra Serif"/>
          <w:color w:val="231F20"/>
          <w:sz w:val="24"/>
          <w:szCs w:val="24"/>
        </w:rPr>
      </w:pPr>
      <w:r>
        <w:rPr>
          <w:noProof/>
        </w:rPr>
        <w:drawing>
          <wp:inline distT="0" distB="0" distL="0" distR="0">
            <wp:extent cx="4785360" cy="3968750"/>
            <wp:effectExtent l="0" t="0" r="0" b="0"/>
            <wp:docPr id="57" name="Изображение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Изображение72"/>
                    <pic:cNvPicPr>
                      <a:picLocks noChangeAspect="1" noChangeArrowheads="1"/>
                    </pic:cNvPicPr>
                  </pic:nvPicPr>
                  <pic:blipFill>
                    <a:blip r:embed="rId59"/>
                    <a:srcRect l="-33" t="-39" r="-33" b="-39"/>
                    <a:stretch>
                      <a:fillRect/>
                    </a:stretch>
                  </pic:blipFill>
                  <pic:spPr bwMode="auto">
                    <a:xfrm>
                      <a:off x="0" y="0"/>
                      <a:ext cx="4785360" cy="3968750"/>
                    </a:xfrm>
                    <a:prstGeom prst="rect">
                      <a:avLst/>
                    </a:prstGeom>
                  </pic:spPr>
                </pic:pic>
              </a:graphicData>
            </a:graphic>
          </wp:inline>
        </w:drawing>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center"/>
        <w:rPr>
          <w:rFonts w:ascii="PT Astra Serif" w:hAnsi="PT Astra Serif" w:cs="PT Astra Serif"/>
          <w:color w:val="231F20"/>
          <w:sz w:val="24"/>
          <w:szCs w:val="24"/>
        </w:rPr>
      </w:pPr>
      <w:r>
        <w:rPr>
          <w:noProof/>
        </w:rPr>
        <w:drawing>
          <wp:inline distT="0" distB="0" distL="0" distR="0">
            <wp:extent cx="4758055" cy="3929380"/>
            <wp:effectExtent l="0" t="0" r="0" b="0"/>
            <wp:docPr id="58" name="Изображение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Изображение73"/>
                    <pic:cNvPicPr>
                      <a:picLocks noChangeAspect="1" noChangeArrowheads="1"/>
                    </pic:cNvPicPr>
                  </pic:nvPicPr>
                  <pic:blipFill>
                    <a:blip r:embed="rId60"/>
                    <a:srcRect l="-33" t="-40" r="-33" b="-40"/>
                    <a:stretch>
                      <a:fillRect/>
                    </a:stretch>
                  </pic:blipFill>
                  <pic:spPr bwMode="auto">
                    <a:xfrm>
                      <a:off x="0" y="0"/>
                      <a:ext cx="4758055" cy="3929380"/>
                    </a:xfrm>
                    <a:prstGeom prst="rect">
                      <a:avLst/>
                    </a:prstGeom>
                  </pic:spPr>
                </pic:pic>
              </a:graphicData>
            </a:graphic>
          </wp:inline>
        </w:drawing>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both"/>
        <w:rPr>
          <w:rFonts w:ascii="PT Astra Serif" w:hAnsi="PT Astra Serif" w:cs="PT Astra Serif"/>
          <w:i/>
          <w:color w:val="231F20"/>
        </w:rPr>
      </w:pPr>
      <w:r>
        <w:rPr>
          <w:rFonts w:ascii="PT Astra Serif" w:hAnsi="PT Astra Serif" w:cs="PT Astra Serif"/>
          <w:i/>
          <w:color w:val="231F20"/>
        </w:rPr>
        <w:t>Ширина</w:t>
      </w:r>
      <w:r w:rsidR="00F76D3A">
        <w:rPr>
          <w:rFonts w:ascii="PT Astra Serif" w:hAnsi="PT Astra Serif" w:cs="PT Astra Serif"/>
          <w:i/>
          <w:color w:val="231F20"/>
        </w:rPr>
        <w:t xml:space="preserve"> </w:t>
      </w:r>
      <w:r>
        <w:rPr>
          <w:rFonts w:ascii="PT Astra Serif" w:hAnsi="PT Astra Serif" w:cs="PT Astra Serif"/>
          <w:i/>
          <w:color w:val="231F20"/>
        </w:rPr>
        <w:t>велодорожки</w:t>
      </w:r>
      <w:r w:rsidR="00F76D3A">
        <w:rPr>
          <w:rFonts w:ascii="PT Astra Serif" w:hAnsi="PT Astra Serif" w:cs="PT Astra Serif"/>
          <w:i/>
          <w:color w:val="231F20"/>
        </w:rPr>
        <w:t xml:space="preserve"> </w:t>
      </w:r>
      <w:r>
        <w:rPr>
          <w:rFonts w:ascii="PT Astra Serif" w:hAnsi="PT Astra Serif" w:cs="PT Astra Serif"/>
          <w:i/>
          <w:color w:val="231F20"/>
        </w:rPr>
        <w:t>при</w:t>
      </w:r>
      <w:r w:rsidR="00F76D3A">
        <w:rPr>
          <w:rFonts w:ascii="PT Astra Serif" w:hAnsi="PT Astra Serif" w:cs="PT Astra Serif"/>
          <w:i/>
          <w:color w:val="231F20"/>
        </w:rPr>
        <w:t xml:space="preserve"> </w:t>
      </w:r>
      <w:r>
        <w:rPr>
          <w:rFonts w:ascii="PT Astra Serif" w:hAnsi="PT Astra Serif" w:cs="PT Astra Serif"/>
          <w:i/>
          <w:color w:val="231F20"/>
        </w:rPr>
        <w:t>однополосном</w:t>
      </w:r>
      <w:r w:rsidR="00F76D3A">
        <w:rPr>
          <w:rFonts w:ascii="PT Astra Serif" w:hAnsi="PT Astra Serif" w:cs="PT Astra Serif"/>
          <w:i/>
          <w:color w:val="231F20"/>
        </w:rPr>
        <w:t xml:space="preserve"> </w:t>
      </w:r>
      <w:r>
        <w:rPr>
          <w:rFonts w:ascii="PT Astra Serif" w:hAnsi="PT Astra Serif" w:cs="PT Astra Serif"/>
          <w:i/>
          <w:color w:val="231F20"/>
        </w:rPr>
        <w:t>движении–1,2-2,0м,</w:t>
      </w:r>
      <w:r w:rsidR="00F76D3A">
        <w:rPr>
          <w:rFonts w:ascii="PT Astra Serif" w:hAnsi="PT Astra Serif" w:cs="PT Astra Serif"/>
          <w:i/>
          <w:color w:val="231F20"/>
        </w:rPr>
        <w:t xml:space="preserve"> </w:t>
      </w:r>
      <w:r>
        <w:rPr>
          <w:rFonts w:ascii="PT Astra Serif" w:hAnsi="PT Astra Serif" w:cs="PT Astra Serif"/>
          <w:i/>
          <w:color w:val="231F20"/>
        </w:rPr>
        <w:t>при двухполосном–2,5-3,0м.</w:t>
      </w:r>
    </w:p>
    <w:p w:rsidR="00CC3043" w:rsidRDefault="00FE3CE6">
      <w:pPr>
        <w:overflowPunct/>
        <w:textAlignment w:val="auto"/>
        <w:rPr>
          <w:rFonts w:ascii="PT Astra Serif" w:hAnsi="PT Astra Serif" w:cs="PT Astra Serif"/>
          <w:i/>
          <w:color w:val="231F20"/>
        </w:rPr>
      </w:pPr>
      <w:r>
        <w:br w:type="page"/>
      </w:r>
    </w:p>
    <w:p w:rsidR="00CC3043" w:rsidRDefault="00FE3CE6">
      <w:pPr>
        <w:tabs>
          <w:tab w:val="left" w:pos="709"/>
        </w:tabs>
        <w:jc w:val="center"/>
        <w:rPr>
          <w:rFonts w:ascii="PT Astra Serif" w:hAnsi="PT Astra Serif" w:cs="PT Astra Serif"/>
          <w:color w:val="231F20"/>
          <w:sz w:val="24"/>
          <w:szCs w:val="24"/>
        </w:rPr>
      </w:pPr>
      <w:r>
        <w:rPr>
          <w:rFonts w:ascii="PT Astra Serif" w:hAnsi="PT Astra Serif" w:cs="PT Astra Serif"/>
          <w:color w:val="231F20"/>
          <w:sz w:val="24"/>
          <w:szCs w:val="24"/>
        </w:rPr>
        <w:lastRenderedPageBreak/>
        <w:t>Вариант 4</w:t>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center"/>
        <w:rPr>
          <w:rFonts w:ascii="PT Astra Serif" w:hAnsi="PT Astra Serif" w:cs="PT Astra Serif"/>
          <w:color w:val="231F20"/>
          <w:sz w:val="24"/>
          <w:szCs w:val="24"/>
        </w:rPr>
      </w:pPr>
      <w:r>
        <w:rPr>
          <w:noProof/>
        </w:rPr>
        <w:drawing>
          <wp:inline distT="0" distB="0" distL="0" distR="0">
            <wp:extent cx="5393690" cy="2410460"/>
            <wp:effectExtent l="0" t="0" r="0" b="0"/>
            <wp:docPr id="59" name="Изображение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Изображение74"/>
                    <pic:cNvPicPr>
                      <a:picLocks noChangeAspect="1" noChangeArrowheads="1"/>
                    </pic:cNvPicPr>
                  </pic:nvPicPr>
                  <pic:blipFill>
                    <a:blip r:embed="rId61"/>
                    <a:srcRect l="-25" t="-55" r="-25" b="-55"/>
                    <a:stretch>
                      <a:fillRect/>
                    </a:stretch>
                  </pic:blipFill>
                  <pic:spPr bwMode="auto">
                    <a:xfrm>
                      <a:off x="0" y="0"/>
                      <a:ext cx="5393690" cy="2410460"/>
                    </a:xfrm>
                    <a:prstGeom prst="rect">
                      <a:avLst/>
                    </a:prstGeom>
                  </pic:spPr>
                </pic:pic>
              </a:graphicData>
            </a:graphic>
          </wp:inline>
        </w:drawing>
      </w: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center"/>
        <w:rPr>
          <w:rFonts w:ascii="PT Astra Serif" w:hAnsi="PT Astra Serif" w:cs="PT Astra Serif"/>
          <w:color w:val="231F20"/>
          <w:sz w:val="24"/>
          <w:szCs w:val="24"/>
        </w:rPr>
      </w:pPr>
      <w:r>
        <w:rPr>
          <w:rFonts w:ascii="PT Astra Serif" w:hAnsi="PT Astra Serif" w:cs="PT Astra Serif"/>
          <w:noProof/>
          <w:color w:val="231F20"/>
          <w:sz w:val="24"/>
          <w:szCs w:val="24"/>
        </w:rPr>
        <w:drawing>
          <wp:anchor distT="0" distB="0" distL="0" distR="0" simplePos="0" relativeHeight="251640832" behindDoc="1" locked="0" layoutInCell="1" allowOverlap="1">
            <wp:simplePos x="0" y="0"/>
            <wp:positionH relativeFrom="column">
              <wp:posOffset>196215</wp:posOffset>
            </wp:positionH>
            <wp:positionV relativeFrom="paragraph">
              <wp:posOffset>48260</wp:posOffset>
            </wp:positionV>
            <wp:extent cx="5503545" cy="3261995"/>
            <wp:effectExtent l="0" t="0" r="0" b="0"/>
            <wp:wrapNone/>
            <wp:docPr id="60" name="Изображение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Изображение8"/>
                    <pic:cNvPicPr>
                      <a:picLocks noChangeAspect="1" noChangeArrowheads="1"/>
                    </pic:cNvPicPr>
                  </pic:nvPicPr>
                  <pic:blipFill>
                    <a:blip r:embed="rId62"/>
                    <a:srcRect l="-24" t="-41" r="-24" b="-41"/>
                    <a:stretch>
                      <a:fillRect/>
                    </a:stretch>
                  </pic:blipFill>
                  <pic:spPr bwMode="auto">
                    <a:xfrm>
                      <a:off x="0" y="0"/>
                      <a:ext cx="5503545" cy="3261995"/>
                    </a:xfrm>
                    <a:prstGeom prst="rect">
                      <a:avLst/>
                    </a:prstGeom>
                  </pic:spPr>
                </pic:pic>
              </a:graphicData>
            </a:graphic>
          </wp:anchor>
        </w:drawing>
      </w: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FE3CE6">
      <w:pPr>
        <w:tabs>
          <w:tab w:val="left" w:pos="709"/>
        </w:tabs>
        <w:jc w:val="both"/>
        <w:rPr>
          <w:rFonts w:ascii="PT Astra Serif" w:hAnsi="PT Astra Serif" w:cs="PT Astra Serif"/>
          <w:i/>
          <w:color w:val="231F20"/>
        </w:rPr>
      </w:pPr>
      <w:r>
        <w:rPr>
          <w:rFonts w:ascii="PT Astra Serif" w:hAnsi="PT Astra Serif" w:cs="PT Astra Serif"/>
          <w:i/>
          <w:color w:val="231F20"/>
        </w:rPr>
        <w:t>Ширина</w:t>
      </w:r>
      <w:r w:rsidR="00F76D3A">
        <w:rPr>
          <w:rFonts w:ascii="PT Astra Serif" w:hAnsi="PT Astra Serif" w:cs="PT Astra Serif"/>
          <w:i/>
          <w:color w:val="231F20"/>
        </w:rPr>
        <w:t xml:space="preserve"> </w:t>
      </w:r>
      <w:r>
        <w:rPr>
          <w:rFonts w:ascii="PT Astra Serif" w:hAnsi="PT Astra Serif" w:cs="PT Astra Serif"/>
          <w:i/>
          <w:color w:val="231F20"/>
        </w:rPr>
        <w:t>велодорожки</w:t>
      </w:r>
      <w:r w:rsidR="00F76D3A">
        <w:rPr>
          <w:rFonts w:ascii="PT Astra Serif" w:hAnsi="PT Astra Serif" w:cs="PT Astra Serif"/>
          <w:i/>
          <w:color w:val="231F20"/>
        </w:rPr>
        <w:t xml:space="preserve"> </w:t>
      </w:r>
      <w:r>
        <w:rPr>
          <w:rFonts w:ascii="PT Astra Serif" w:hAnsi="PT Astra Serif" w:cs="PT Astra Serif"/>
          <w:i/>
          <w:color w:val="231F20"/>
        </w:rPr>
        <w:t>при</w:t>
      </w:r>
      <w:r w:rsidR="00F76D3A">
        <w:rPr>
          <w:rFonts w:ascii="PT Astra Serif" w:hAnsi="PT Astra Serif" w:cs="PT Astra Serif"/>
          <w:i/>
          <w:color w:val="231F20"/>
        </w:rPr>
        <w:t xml:space="preserve"> </w:t>
      </w:r>
      <w:r>
        <w:rPr>
          <w:rFonts w:ascii="PT Astra Serif" w:hAnsi="PT Astra Serif" w:cs="PT Astra Serif"/>
          <w:i/>
          <w:color w:val="231F20"/>
        </w:rPr>
        <w:t>однополосном</w:t>
      </w:r>
      <w:r w:rsidR="00F76D3A">
        <w:rPr>
          <w:rFonts w:ascii="PT Astra Serif" w:hAnsi="PT Astra Serif" w:cs="PT Astra Serif"/>
          <w:i/>
          <w:color w:val="231F20"/>
        </w:rPr>
        <w:t xml:space="preserve"> </w:t>
      </w:r>
      <w:r>
        <w:rPr>
          <w:rFonts w:ascii="PT Astra Serif" w:hAnsi="PT Astra Serif" w:cs="PT Astra Serif"/>
          <w:i/>
          <w:color w:val="231F20"/>
        </w:rPr>
        <w:t>движении–1,2-2,0м,при двухполосном–2,5-5,0м.</w:t>
      </w:r>
    </w:p>
    <w:p w:rsidR="00CC3043" w:rsidRDefault="00FE3CE6">
      <w:pPr>
        <w:overflowPunct/>
        <w:textAlignment w:val="auto"/>
        <w:rPr>
          <w:rFonts w:ascii="PT Astra Serif" w:hAnsi="PT Astra Serif" w:cs="PT Astra Serif"/>
          <w:i/>
          <w:color w:val="231F20"/>
        </w:rPr>
      </w:pPr>
      <w:r>
        <w:br w:type="page"/>
      </w:r>
    </w:p>
    <w:p w:rsidR="00CC3043" w:rsidRDefault="00FE3CE6">
      <w:pPr>
        <w:tabs>
          <w:tab w:val="left" w:pos="709"/>
        </w:tabs>
        <w:jc w:val="center"/>
        <w:rPr>
          <w:rFonts w:ascii="PT Astra Serif" w:hAnsi="PT Astra Serif" w:cs="PT Astra Serif"/>
          <w:color w:val="231F20"/>
          <w:sz w:val="24"/>
          <w:szCs w:val="24"/>
        </w:rPr>
      </w:pPr>
      <w:r>
        <w:rPr>
          <w:rFonts w:ascii="PT Astra Serif" w:hAnsi="PT Astra Serif" w:cs="PT Astra Serif"/>
          <w:color w:val="231F20"/>
          <w:sz w:val="24"/>
          <w:szCs w:val="24"/>
        </w:rPr>
        <w:lastRenderedPageBreak/>
        <w:t>Вариант</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5–1.</w:t>
      </w:r>
      <w:r w:rsidR="00A624B4">
        <w:rPr>
          <w:rFonts w:ascii="PT Astra Serif" w:hAnsi="PT Astra Serif" w:cs="PT Astra Serif"/>
          <w:color w:val="231F20"/>
          <w:sz w:val="24"/>
          <w:szCs w:val="24"/>
        </w:rPr>
        <w:t xml:space="preserve"> </w:t>
      </w:r>
      <w:r>
        <w:rPr>
          <w:rFonts w:ascii="PT Astra Serif" w:hAnsi="PT Astra Serif" w:cs="PT Astra Serif"/>
          <w:color w:val="231F20"/>
          <w:sz w:val="24"/>
          <w:szCs w:val="24"/>
        </w:rPr>
        <w:t>Пешеходная</w:t>
      </w:r>
      <w:r w:rsidR="00656E6C">
        <w:rPr>
          <w:rFonts w:ascii="PT Astra Serif" w:hAnsi="PT Astra Serif" w:cs="PT Astra Serif"/>
          <w:color w:val="231F20"/>
          <w:sz w:val="24"/>
          <w:szCs w:val="24"/>
        </w:rPr>
        <w:t xml:space="preserve"> </w:t>
      </w:r>
      <w:r>
        <w:rPr>
          <w:rFonts w:ascii="PT Astra Serif" w:hAnsi="PT Astra Serif" w:cs="PT Astra Serif"/>
          <w:color w:val="231F20"/>
          <w:sz w:val="24"/>
          <w:szCs w:val="24"/>
        </w:rPr>
        <w:t>зона</w:t>
      </w:r>
      <w:r w:rsidR="00656E6C">
        <w:rPr>
          <w:rFonts w:ascii="PT Astra Serif" w:hAnsi="PT Astra Serif" w:cs="PT Astra Serif"/>
          <w:color w:val="231F20"/>
          <w:sz w:val="24"/>
          <w:szCs w:val="24"/>
        </w:rPr>
        <w:t xml:space="preserve"> </w:t>
      </w:r>
      <w:r>
        <w:rPr>
          <w:rFonts w:ascii="PT Astra Serif" w:hAnsi="PT Astra Serif" w:cs="PT Astra Serif"/>
          <w:color w:val="231F20"/>
          <w:sz w:val="24"/>
          <w:szCs w:val="24"/>
        </w:rPr>
        <w:t>со</w:t>
      </w:r>
      <w:r w:rsidR="00656E6C">
        <w:rPr>
          <w:rFonts w:ascii="PT Astra Serif" w:hAnsi="PT Astra Serif" w:cs="PT Astra Serif"/>
          <w:color w:val="231F20"/>
          <w:sz w:val="24"/>
          <w:szCs w:val="24"/>
        </w:rPr>
        <w:t xml:space="preserve"> </w:t>
      </w:r>
      <w:r>
        <w:rPr>
          <w:rFonts w:ascii="PT Astra Serif" w:hAnsi="PT Astra Serif" w:cs="PT Astra Serif"/>
          <w:color w:val="231F20"/>
          <w:sz w:val="24"/>
          <w:szCs w:val="24"/>
        </w:rPr>
        <w:t>стороны</w:t>
      </w:r>
      <w:r w:rsidR="00656E6C">
        <w:rPr>
          <w:rFonts w:ascii="PT Astra Serif" w:hAnsi="PT Astra Serif" w:cs="PT Astra Serif"/>
          <w:color w:val="231F20"/>
          <w:sz w:val="24"/>
          <w:szCs w:val="24"/>
        </w:rPr>
        <w:t xml:space="preserve"> </w:t>
      </w:r>
      <w:r>
        <w:rPr>
          <w:rFonts w:ascii="PT Astra Serif" w:hAnsi="PT Astra Serif" w:cs="PT Astra Serif"/>
          <w:color w:val="231F20"/>
          <w:sz w:val="24"/>
          <w:szCs w:val="24"/>
        </w:rPr>
        <w:t>береговой</w:t>
      </w:r>
      <w:r w:rsidR="00656E6C">
        <w:rPr>
          <w:rFonts w:ascii="PT Astra Serif" w:hAnsi="PT Astra Serif" w:cs="PT Astra Serif"/>
          <w:color w:val="231F20"/>
          <w:sz w:val="24"/>
          <w:szCs w:val="24"/>
        </w:rPr>
        <w:t xml:space="preserve"> </w:t>
      </w:r>
      <w:r>
        <w:rPr>
          <w:rFonts w:ascii="PT Astra Serif" w:hAnsi="PT Astra Serif" w:cs="PT Astra Serif"/>
          <w:color w:val="231F20"/>
          <w:sz w:val="24"/>
          <w:szCs w:val="24"/>
        </w:rPr>
        <w:t>линии</w:t>
      </w:r>
      <w:r w:rsidR="00656E6C">
        <w:rPr>
          <w:rFonts w:ascii="PT Astra Serif" w:hAnsi="PT Astra Serif" w:cs="PT Astra Serif"/>
          <w:color w:val="231F20"/>
          <w:sz w:val="24"/>
          <w:szCs w:val="24"/>
        </w:rPr>
        <w:t xml:space="preserve"> </w:t>
      </w:r>
      <w:r>
        <w:rPr>
          <w:rFonts w:ascii="PT Astra Serif" w:hAnsi="PT Astra Serif" w:cs="PT Astra Serif"/>
          <w:color w:val="231F20"/>
          <w:sz w:val="24"/>
          <w:szCs w:val="24"/>
        </w:rPr>
        <w:t>набережной</w:t>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center"/>
        <w:rPr>
          <w:rFonts w:ascii="PT Astra Serif" w:hAnsi="PT Astra Serif" w:cs="PT Astra Serif"/>
          <w:color w:val="231F20"/>
          <w:sz w:val="24"/>
          <w:szCs w:val="24"/>
        </w:rPr>
      </w:pPr>
      <w:r>
        <w:rPr>
          <w:noProof/>
        </w:rPr>
        <w:drawing>
          <wp:inline distT="0" distB="0" distL="0" distR="0">
            <wp:extent cx="5319395" cy="3571240"/>
            <wp:effectExtent l="0" t="0" r="0" b="0"/>
            <wp:docPr id="61" name="Изображение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Изображение75"/>
                    <pic:cNvPicPr>
                      <a:picLocks noChangeAspect="1" noChangeArrowheads="1"/>
                    </pic:cNvPicPr>
                  </pic:nvPicPr>
                  <pic:blipFill>
                    <a:blip r:embed="rId63"/>
                    <a:srcRect l="-26" t="-39" r="-26" b="-39"/>
                    <a:stretch>
                      <a:fillRect/>
                    </a:stretch>
                  </pic:blipFill>
                  <pic:spPr bwMode="auto">
                    <a:xfrm>
                      <a:off x="0" y="0"/>
                      <a:ext cx="5319395" cy="3571240"/>
                    </a:xfrm>
                    <a:prstGeom prst="rect">
                      <a:avLst/>
                    </a:prstGeom>
                  </pic:spPr>
                </pic:pic>
              </a:graphicData>
            </a:graphic>
          </wp:inline>
        </w:drawing>
      </w:r>
    </w:p>
    <w:p w:rsidR="00CC3043" w:rsidRDefault="00CC3043">
      <w:pPr>
        <w:tabs>
          <w:tab w:val="left" w:pos="709"/>
        </w:tabs>
        <w:jc w:val="both"/>
        <w:rPr>
          <w:rFonts w:ascii="PT Astra Serif" w:hAnsi="PT Astra Serif" w:cs="PT Astra Serif"/>
          <w:color w:val="231F20"/>
          <w:sz w:val="24"/>
          <w:szCs w:val="24"/>
        </w:rPr>
      </w:pPr>
    </w:p>
    <w:p w:rsidR="00CC3043" w:rsidRDefault="00FE3CE6">
      <w:pPr>
        <w:tabs>
          <w:tab w:val="left" w:pos="709"/>
        </w:tabs>
        <w:jc w:val="center"/>
        <w:rPr>
          <w:rFonts w:ascii="PT Astra Serif" w:hAnsi="PT Astra Serif" w:cs="PT Astra Serif"/>
          <w:color w:val="231F20"/>
          <w:sz w:val="24"/>
          <w:szCs w:val="24"/>
        </w:rPr>
      </w:pPr>
      <w:r>
        <w:rPr>
          <w:noProof/>
        </w:rPr>
        <w:drawing>
          <wp:inline distT="0" distB="0" distL="0" distR="0">
            <wp:extent cx="5271135" cy="3446145"/>
            <wp:effectExtent l="0" t="0" r="0" b="0"/>
            <wp:docPr id="62" name="Изображение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Изображение76"/>
                    <pic:cNvPicPr>
                      <a:picLocks noChangeAspect="1" noChangeArrowheads="1"/>
                    </pic:cNvPicPr>
                  </pic:nvPicPr>
                  <pic:blipFill>
                    <a:blip r:embed="rId64"/>
                    <a:srcRect l="-26" t="-40" r="-26" b="-40"/>
                    <a:stretch>
                      <a:fillRect/>
                    </a:stretch>
                  </pic:blipFill>
                  <pic:spPr bwMode="auto">
                    <a:xfrm>
                      <a:off x="0" y="0"/>
                      <a:ext cx="5271135" cy="3446145"/>
                    </a:xfrm>
                    <a:prstGeom prst="rect">
                      <a:avLst/>
                    </a:prstGeom>
                  </pic:spPr>
                </pic:pic>
              </a:graphicData>
            </a:graphic>
          </wp:inline>
        </w:drawing>
      </w: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i/>
          <w:color w:val="231F20"/>
          <w:sz w:val="24"/>
          <w:szCs w:val="24"/>
        </w:rPr>
      </w:pPr>
    </w:p>
    <w:p w:rsidR="00CC3043" w:rsidRDefault="00FE3CE6">
      <w:pPr>
        <w:tabs>
          <w:tab w:val="left" w:pos="709"/>
        </w:tabs>
        <w:jc w:val="both"/>
        <w:rPr>
          <w:rFonts w:ascii="PT Astra Serif" w:hAnsi="PT Astra Serif" w:cs="PT Astra Serif"/>
          <w:i/>
          <w:color w:val="231F20"/>
        </w:rPr>
      </w:pPr>
      <w:r>
        <w:rPr>
          <w:rFonts w:ascii="PT Astra Serif" w:hAnsi="PT Astra Serif" w:cs="PT Astra Serif"/>
          <w:i/>
          <w:color w:val="231F20"/>
        </w:rPr>
        <w:t>Ширина</w:t>
      </w:r>
      <w:r w:rsidR="00656E6C">
        <w:rPr>
          <w:rFonts w:ascii="PT Astra Serif" w:hAnsi="PT Astra Serif" w:cs="PT Astra Serif"/>
          <w:i/>
          <w:color w:val="231F20"/>
        </w:rPr>
        <w:t xml:space="preserve"> </w:t>
      </w:r>
      <w:r>
        <w:rPr>
          <w:rFonts w:ascii="PT Astra Serif" w:hAnsi="PT Astra Serif" w:cs="PT Astra Serif"/>
          <w:i/>
          <w:color w:val="231F20"/>
        </w:rPr>
        <w:t>велодорожки</w:t>
      </w:r>
      <w:r w:rsidR="00656E6C">
        <w:rPr>
          <w:rFonts w:ascii="PT Astra Serif" w:hAnsi="PT Astra Serif" w:cs="PT Astra Serif"/>
          <w:i/>
          <w:color w:val="231F20"/>
        </w:rPr>
        <w:t xml:space="preserve"> </w:t>
      </w:r>
      <w:r>
        <w:rPr>
          <w:rFonts w:ascii="PT Astra Serif" w:hAnsi="PT Astra Serif" w:cs="PT Astra Serif"/>
          <w:i/>
          <w:color w:val="231F20"/>
        </w:rPr>
        <w:t>при</w:t>
      </w:r>
      <w:r w:rsidR="00656E6C">
        <w:rPr>
          <w:rFonts w:ascii="PT Astra Serif" w:hAnsi="PT Astra Serif" w:cs="PT Astra Serif"/>
          <w:i/>
          <w:color w:val="231F20"/>
        </w:rPr>
        <w:t xml:space="preserve"> </w:t>
      </w:r>
      <w:r>
        <w:rPr>
          <w:rFonts w:ascii="PT Astra Serif" w:hAnsi="PT Astra Serif" w:cs="PT Astra Serif"/>
          <w:i/>
          <w:color w:val="231F20"/>
        </w:rPr>
        <w:t>однополосном</w:t>
      </w:r>
      <w:r w:rsidR="00656E6C">
        <w:rPr>
          <w:rFonts w:ascii="PT Astra Serif" w:hAnsi="PT Astra Serif" w:cs="PT Astra Serif"/>
          <w:i/>
          <w:color w:val="231F20"/>
        </w:rPr>
        <w:t xml:space="preserve"> </w:t>
      </w:r>
      <w:r>
        <w:rPr>
          <w:rFonts w:ascii="PT Astra Serif" w:hAnsi="PT Astra Serif" w:cs="PT Astra Serif"/>
          <w:i/>
          <w:color w:val="231F20"/>
        </w:rPr>
        <w:t>движении–1,2-2,0м,</w:t>
      </w:r>
      <w:r w:rsidR="00A624B4">
        <w:rPr>
          <w:rFonts w:ascii="PT Astra Serif" w:hAnsi="PT Astra Serif" w:cs="PT Astra Serif"/>
          <w:i/>
          <w:color w:val="231F20"/>
        </w:rPr>
        <w:t xml:space="preserve"> </w:t>
      </w:r>
      <w:r>
        <w:rPr>
          <w:rFonts w:ascii="PT Astra Serif" w:hAnsi="PT Astra Serif" w:cs="PT Astra Serif"/>
          <w:i/>
          <w:color w:val="231F20"/>
        </w:rPr>
        <w:t>при двухполосном–2,5-5,0м.</w:t>
      </w:r>
    </w:p>
    <w:p w:rsidR="00CC3043" w:rsidRDefault="00FE3CE6">
      <w:pPr>
        <w:overflowPunct/>
        <w:textAlignment w:val="auto"/>
        <w:rPr>
          <w:rFonts w:ascii="PT Astra Serif" w:hAnsi="PT Astra Serif" w:cs="PT Astra Serif"/>
          <w:i/>
          <w:color w:val="231F20"/>
        </w:rPr>
      </w:pPr>
      <w:r>
        <w:br w:type="page"/>
      </w:r>
    </w:p>
    <w:p w:rsidR="00CC3043" w:rsidRDefault="00FE3CE6">
      <w:pPr>
        <w:tabs>
          <w:tab w:val="left" w:pos="709"/>
        </w:tabs>
        <w:jc w:val="center"/>
        <w:rPr>
          <w:rFonts w:ascii="PT Astra Serif" w:hAnsi="PT Astra Serif" w:cs="PT Astra Serif"/>
          <w:sz w:val="24"/>
          <w:szCs w:val="24"/>
        </w:rPr>
      </w:pPr>
      <w:r>
        <w:rPr>
          <w:rFonts w:ascii="PT Astra Serif" w:hAnsi="PT Astra Serif" w:cs="PT Astra Serif"/>
          <w:sz w:val="24"/>
          <w:szCs w:val="24"/>
        </w:rPr>
        <w:lastRenderedPageBreak/>
        <w:t>Вариант</w:t>
      </w:r>
      <w:r w:rsidR="00A624B4">
        <w:rPr>
          <w:rFonts w:ascii="PT Astra Serif" w:hAnsi="PT Astra Serif" w:cs="PT Astra Serif"/>
          <w:sz w:val="24"/>
          <w:szCs w:val="24"/>
        </w:rPr>
        <w:t xml:space="preserve"> </w:t>
      </w:r>
      <w:r>
        <w:rPr>
          <w:rFonts w:ascii="PT Astra Serif" w:hAnsi="PT Astra Serif" w:cs="PT Astra Serif"/>
          <w:sz w:val="24"/>
          <w:szCs w:val="24"/>
        </w:rPr>
        <w:t>5–2.</w:t>
      </w:r>
      <w:r w:rsidR="00A624B4">
        <w:rPr>
          <w:rFonts w:ascii="PT Astra Serif" w:hAnsi="PT Astra Serif" w:cs="PT Astra Serif"/>
          <w:sz w:val="24"/>
          <w:szCs w:val="24"/>
        </w:rPr>
        <w:t xml:space="preserve"> </w:t>
      </w:r>
      <w:r>
        <w:rPr>
          <w:rFonts w:ascii="PT Astra Serif" w:hAnsi="PT Astra Serif" w:cs="PT Astra Serif"/>
          <w:sz w:val="24"/>
          <w:szCs w:val="24"/>
        </w:rPr>
        <w:t>Пешеходная</w:t>
      </w:r>
      <w:r w:rsidR="00656E6C">
        <w:rPr>
          <w:rFonts w:ascii="PT Astra Serif" w:hAnsi="PT Astra Serif" w:cs="PT Astra Serif"/>
          <w:sz w:val="24"/>
          <w:szCs w:val="24"/>
        </w:rPr>
        <w:t xml:space="preserve"> </w:t>
      </w:r>
      <w:r>
        <w:rPr>
          <w:rFonts w:ascii="PT Astra Serif" w:hAnsi="PT Astra Serif" w:cs="PT Astra Serif"/>
          <w:sz w:val="24"/>
          <w:szCs w:val="24"/>
        </w:rPr>
        <w:t>зона</w:t>
      </w:r>
      <w:r w:rsidR="00656E6C">
        <w:rPr>
          <w:rFonts w:ascii="PT Astra Serif" w:hAnsi="PT Astra Serif" w:cs="PT Astra Serif"/>
          <w:sz w:val="24"/>
          <w:szCs w:val="24"/>
        </w:rPr>
        <w:t xml:space="preserve"> </w:t>
      </w:r>
      <w:r>
        <w:rPr>
          <w:rFonts w:ascii="PT Astra Serif" w:hAnsi="PT Astra Serif" w:cs="PT Astra Serif"/>
          <w:sz w:val="24"/>
          <w:szCs w:val="24"/>
        </w:rPr>
        <w:t>со</w:t>
      </w:r>
      <w:r w:rsidR="00656E6C">
        <w:rPr>
          <w:rFonts w:ascii="PT Astra Serif" w:hAnsi="PT Astra Serif" w:cs="PT Astra Serif"/>
          <w:sz w:val="24"/>
          <w:szCs w:val="24"/>
        </w:rPr>
        <w:t xml:space="preserve"> </w:t>
      </w:r>
      <w:r>
        <w:rPr>
          <w:rFonts w:ascii="PT Astra Serif" w:hAnsi="PT Astra Serif" w:cs="PT Astra Serif"/>
          <w:sz w:val="24"/>
          <w:szCs w:val="24"/>
        </w:rPr>
        <w:t>стороны</w:t>
      </w:r>
      <w:r w:rsidR="00656E6C">
        <w:rPr>
          <w:rFonts w:ascii="PT Astra Serif" w:hAnsi="PT Astra Serif" w:cs="PT Astra Serif"/>
          <w:sz w:val="24"/>
          <w:szCs w:val="24"/>
        </w:rPr>
        <w:t xml:space="preserve"> </w:t>
      </w:r>
      <w:r>
        <w:rPr>
          <w:rFonts w:ascii="PT Astra Serif" w:hAnsi="PT Astra Serif" w:cs="PT Astra Serif"/>
          <w:sz w:val="24"/>
          <w:szCs w:val="24"/>
        </w:rPr>
        <w:t>городской</w:t>
      </w:r>
      <w:r w:rsidR="00656E6C">
        <w:rPr>
          <w:rFonts w:ascii="PT Astra Serif" w:hAnsi="PT Astra Serif" w:cs="PT Astra Serif"/>
          <w:sz w:val="24"/>
          <w:szCs w:val="24"/>
        </w:rPr>
        <w:t xml:space="preserve"> </w:t>
      </w:r>
      <w:r>
        <w:rPr>
          <w:rFonts w:ascii="PT Astra Serif" w:hAnsi="PT Astra Serif" w:cs="PT Astra Serif"/>
          <w:sz w:val="24"/>
          <w:szCs w:val="24"/>
        </w:rPr>
        <w:t>застройки</w:t>
      </w:r>
    </w:p>
    <w:p w:rsidR="00CC3043" w:rsidRDefault="00CC3043">
      <w:pPr>
        <w:tabs>
          <w:tab w:val="left" w:pos="709"/>
        </w:tabs>
        <w:jc w:val="center"/>
        <w:rPr>
          <w:rFonts w:ascii="PT Astra Serif" w:hAnsi="PT Astra Serif" w:cs="PT Astra Serif"/>
          <w:sz w:val="24"/>
          <w:szCs w:val="24"/>
        </w:rPr>
      </w:pPr>
    </w:p>
    <w:p w:rsidR="00CC3043" w:rsidRDefault="00FE3CE6">
      <w:pPr>
        <w:tabs>
          <w:tab w:val="left" w:pos="709"/>
        </w:tabs>
        <w:jc w:val="center"/>
        <w:rPr>
          <w:rFonts w:ascii="PT Astra Serif" w:hAnsi="PT Astra Serif" w:cs="PT Astra Serif"/>
          <w:sz w:val="24"/>
          <w:szCs w:val="24"/>
        </w:rPr>
      </w:pPr>
      <w:r>
        <w:rPr>
          <w:noProof/>
        </w:rPr>
        <w:drawing>
          <wp:inline distT="0" distB="0" distL="0" distR="0">
            <wp:extent cx="5231765" cy="3890645"/>
            <wp:effectExtent l="0" t="0" r="0" b="0"/>
            <wp:docPr id="63" name="Изображение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Изображение77"/>
                    <pic:cNvPicPr>
                      <a:picLocks noChangeAspect="1" noChangeArrowheads="1"/>
                    </pic:cNvPicPr>
                  </pic:nvPicPr>
                  <pic:blipFill>
                    <a:blip r:embed="rId65"/>
                    <a:srcRect l="-30" t="-40" r="-30" b="-40"/>
                    <a:stretch>
                      <a:fillRect/>
                    </a:stretch>
                  </pic:blipFill>
                  <pic:spPr bwMode="auto">
                    <a:xfrm>
                      <a:off x="0" y="0"/>
                      <a:ext cx="5231765" cy="3890645"/>
                    </a:xfrm>
                    <a:prstGeom prst="rect">
                      <a:avLst/>
                    </a:prstGeom>
                  </pic:spPr>
                </pic:pic>
              </a:graphicData>
            </a:graphic>
          </wp:inline>
        </w:drawing>
      </w:r>
    </w:p>
    <w:p w:rsidR="00CC3043" w:rsidRDefault="00CC3043">
      <w:pPr>
        <w:tabs>
          <w:tab w:val="left" w:pos="709"/>
        </w:tabs>
        <w:jc w:val="center"/>
        <w:rPr>
          <w:rFonts w:ascii="PT Astra Serif" w:hAnsi="PT Astra Serif" w:cs="PT Astra Serif"/>
          <w:sz w:val="24"/>
          <w:szCs w:val="24"/>
        </w:rPr>
      </w:pPr>
    </w:p>
    <w:p w:rsidR="00CC3043" w:rsidRDefault="00FE3CE6">
      <w:pPr>
        <w:tabs>
          <w:tab w:val="left" w:pos="709"/>
        </w:tabs>
        <w:jc w:val="center"/>
        <w:rPr>
          <w:rFonts w:ascii="PT Astra Serif" w:hAnsi="PT Astra Serif" w:cs="PT Astra Serif"/>
          <w:sz w:val="24"/>
          <w:szCs w:val="24"/>
        </w:rPr>
      </w:pPr>
      <w:r>
        <w:rPr>
          <w:rFonts w:ascii="PT Astra Serif" w:hAnsi="PT Astra Serif" w:cs="PT Astra Serif"/>
          <w:noProof/>
          <w:sz w:val="24"/>
          <w:szCs w:val="24"/>
        </w:rPr>
        <w:drawing>
          <wp:anchor distT="0" distB="0" distL="0" distR="0" simplePos="0" relativeHeight="251641856" behindDoc="1" locked="0" layoutInCell="1" allowOverlap="1">
            <wp:simplePos x="0" y="0"/>
            <wp:positionH relativeFrom="column">
              <wp:posOffset>494665</wp:posOffset>
            </wp:positionH>
            <wp:positionV relativeFrom="paragraph">
              <wp:posOffset>635</wp:posOffset>
            </wp:positionV>
            <wp:extent cx="4957445" cy="3820795"/>
            <wp:effectExtent l="0" t="0" r="0" b="0"/>
            <wp:wrapNone/>
            <wp:docPr id="64" name="Изображени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Изображение9"/>
                    <pic:cNvPicPr>
                      <a:picLocks noChangeAspect="1" noChangeArrowheads="1"/>
                    </pic:cNvPicPr>
                  </pic:nvPicPr>
                  <pic:blipFill>
                    <a:blip r:embed="rId66"/>
                    <a:srcRect l="-31" t="-40" r="-31" b="-40"/>
                    <a:stretch>
                      <a:fillRect/>
                    </a:stretch>
                  </pic:blipFill>
                  <pic:spPr bwMode="auto">
                    <a:xfrm>
                      <a:off x="0" y="0"/>
                      <a:ext cx="4957445" cy="3820795"/>
                    </a:xfrm>
                    <a:prstGeom prst="rect">
                      <a:avLst/>
                    </a:prstGeom>
                  </pic:spPr>
                </pic:pic>
              </a:graphicData>
            </a:graphic>
          </wp:anchor>
        </w:drawing>
      </w:r>
    </w:p>
    <w:p w:rsidR="00CC3043" w:rsidRDefault="00CC3043">
      <w:pPr>
        <w:tabs>
          <w:tab w:val="left" w:pos="709"/>
        </w:tabs>
        <w:jc w:val="both"/>
        <w:rPr>
          <w:rFonts w:ascii="PT Astra Serif" w:hAnsi="PT Astra Serif" w:cs="PT Astra Serif"/>
          <w:sz w:val="24"/>
          <w:szCs w:val="24"/>
        </w:rPr>
      </w:pPr>
    </w:p>
    <w:p w:rsidR="00CC3043" w:rsidRDefault="00CC3043">
      <w:pPr>
        <w:tabs>
          <w:tab w:val="left" w:pos="709"/>
        </w:tabs>
        <w:jc w:val="both"/>
        <w:rPr>
          <w:rFonts w:ascii="PT Astra Serif" w:hAnsi="PT Astra Serif" w:cs="PT Astra Serif"/>
          <w:sz w:val="24"/>
          <w:szCs w:val="24"/>
        </w:rPr>
      </w:pPr>
    </w:p>
    <w:p w:rsidR="00CC3043" w:rsidRDefault="00CC3043">
      <w:pPr>
        <w:tabs>
          <w:tab w:val="left" w:pos="709"/>
        </w:tabs>
        <w:jc w:val="both"/>
        <w:rPr>
          <w:rFonts w:ascii="PT Astra Serif" w:hAnsi="PT Astra Serif" w:cs="PT Astra Serif"/>
          <w:i/>
          <w:sz w:val="24"/>
          <w:szCs w:val="24"/>
        </w:rPr>
      </w:pPr>
    </w:p>
    <w:p w:rsidR="00CC3043" w:rsidRDefault="00CC3043">
      <w:pPr>
        <w:tabs>
          <w:tab w:val="left" w:pos="709"/>
        </w:tabs>
        <w:jc w:val="both"/>
        <w:rPr>
          <w:rFonts w:ascii="PT Astra Serif" w:hAnsi="PT Astra Serif" w:cs="PT Astra Serif"/>
          <w:i/>
          <w:sz w:val="24"/>
          <w:szCs w:val="24"/>
        </w:rPr>
      </w:pPr>
    </w:p>
    <w:p w:rsidR="00CC3043" w:rsidRDefault="00CC3043">
      <w:pPr>
        <w:tabs>
          <w:tab w:val="left" w:pos="709"/>
        </w:tabs>
        <w:jc w:val="both"/>
        <w:rPr>
          <w:rFonts w:ascii="PT Astra Serif" w:hAnsi="PT Astra Serif" w:cs="PT Astra Serif"/>
          <w:i/>
          <w:sz w:val="24"/>
          <w:szCs w:val="24"/>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CC3043">
      <w:pPr>
        <w:tabs>
          <w:tab w:val="left" w:pos="709"/>
        </w:tabs>
        <w:jc w:val="both"/>
        <w:rPr>
          <w:rFonts w:ascii="PT Astra Serif" w:hAnsi="PT Astra Serif" w:cs="PT Astra Serif"/>
          <w:i/>
        </w:rPr>
      </w:pPr>
    </w:p>
    <w:p w:rsidR="00CC3043" w:rsidRDefault="00FE3CE6">
      <w:pPr>
        <w:tabs>
          <w:tab w:val="left" w:pos="709"/>
        </w:tabs>
        <w:jc w:val="both"/>
        <w:rPr>
          <w:rFonts w:ascii="PT Astra Serif" w:hAnsi="PT Astra Serif" w:cs="PT Astra Serif"/>
          <w:i/>
        </w:rPr>
      </w:pPr>
      <w:r>
        <w:rPr>
          <w:rFonts w:ascii="PT Astra Serif" w:hAnsi="PT Astra Serif" w:cs="PT Astra Serif"/>
          <w:i/>
        </w:rPr>
        <w:t>Ширина</w:t>
      </w:r>
      <w:r w:rsidR="00656E6C">
        <w:rPr>
          <w:rFonts w:ascii="PT Astra Serif" w:hAnsi="PT Astra Serif" w:cs="PT Astra Serif"/>
          <w:i/>
        </w:rPr>
        <w:t xml:space="preserve"> </w:t>
      </w:r>
      <w:r>
        <w:rPr>
          <w:rFonts w:ascii="PT Astra Serif" w:hAnsi="PT Astra Serif" w:cs="PT Astra Serif"/>
          <w:i/>
        </w:rPr>
        <w:t>велодорожки</w:t>
      </w:r>
      <w:r w:rsidR="00656E6C">
        <w:rPr>
          <w:rFonts w:ascii="PT Astra Serif" w:hAnsi="PT Astra Serif" w:cs="PT Astra Serif"/>
          <w:i/>
        </w:rPr>
        <w:t xml:space="preserve"> </w:t>
      </w:r>
      <w:r>
        <w:rPr>
          <w:rFonts w:ascii="PT Astra Serif" w:hAnsi="PT Astra Serif" w:cs="PT Astra Serif"/>
          <w:i/>
        </w:rPr>
        <w:t>при</w:t>
      </w:r>
      <w:r w:rsidR="00656E6C">
        <w:rPr>
          <w:rFonts w:ascii="PT Astra Serif" w:hAnsi="PT Astra Serif" w:cs="PT Astra Serif"/>
          <w:i/>
        </w:rPr>
        <w:t xml:space="preserve"> </w:t>
      </w:r>
      <w:r>
        <w:rPr>
          <w:rFonts w:ascii="PT Astra Serif" w:hAnsi="PT Astra Serif" w:cs="PT Astra Serif"/>
          <w:i/>
        </w:rPr>
        <w:t>однополосном</w:t>
      </w:r>
      <w:r w:rsidR="00656E6C">
        <w:rPr>
          <w:rFonts w:ascii="PT Astra Serif" w:hAnsi="PT Astra Serif" w:cs="PT Astra Serif"/>
          <w:i/>
        </w:rPr>
        <w:t xml:space="preserve"> </w:t>
      </w:r>
      <w:r>
        <w:rPr>
          <w:rFonts w:ascii="PT Astra Serif" w:hAnsi="PT Astra Serif" w:cs="PT Astra Serif"/>
          <w:i/>
        </w:rPr>
        <w:t>движении–1,2-2,0м,при двухполосном–2,5-5,0м.</w:t>
      </w:r>
    </w:p>
    <w:p w:rsidR="00CC3043" w:rsidRDefault="00FE3CE6">
      <w:pPr>
        <w:overflowPunct/>
        <w:textAlignment w:val="auto"/>
        <w:rPr>
          <w:rFonts w:ascii="PT Astra Serif" w:hAnsi="PT Astra Serif" w:cs="PT Astra Serif"/>
          <w:i/>
        </w:rPr>
      </w:pPr>
      <w:r>
        <w:br w:type="page"/>
      </w:r>
    </w:p>
    <w:p w:rsidR="00CC3043" w:rsidRDefault="00FE3CE6">
      <w:pPr>
        <w:tabs>
          <w:tab w:val="left" w:pos="709"/>
        </w:tabs>
        <w:jc w:val="center"/>
        <w:rPr>
          <w:rFonts w:ascii="PT Astra Serif" w:hAnsi="PT Astra Serif" w:cs="PT Astra Serif"/>
          <w:color w:val="231F20"/>
          <w:w w:val="75"/>
          <w:sz w:val="28"/>
          <w:szCs w:val="28"/>
        </w:rPr>
      </w:pPr>
      <w:r>
        <w:rPr>
          <w:rFonts w:ascii="PT Astra Serif" w:hAnsi="PT Astra Serif" w:cs="PT Astra Serif"/>
          <w:b/>
          <w:color w:val="231F20"/>
          <w:sz w:val="28"/>
          <w:szCs w:val="28"/>
        </w:rPr>
        <w:lastRenderedPageBreak/>
        <w:t>Ширина</w:t>
      </w:r>
      <w:r w:rsidR="00E1069F">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пешеходного</w:t>
      </w:r>
      <w:r w:rsidR="00067299">
        <w:rPr>
          <w:rFonts w:ascii="PT Astra Serif" w:hAnsi="PT Astra Serif" w:cs="PT Astra Serif"/>
          <w:b/>
          <w:color w:val="231F20"/>
          <w:sz w:val="28"/>
          <w:szCs w:val="28"/>
        </w:rPr>
        <w:t xml:space="preserve"> </w:t>
      </w:r>
      <w:r>
        <w:rPr>
          <w:rFonts w:ascii="PT Astra Serif" w:hAnsi="PT Astra Serif" w:cs="PT Astra Serif"/>
          <w:b/>
          <w:color w:val="231F20"/>
          <w:sz w:val="28"/>
          <w:szCs w:val="28"/>
        </w:rPr>
        <w:t>тротуара</w:t>
      </w:r>
    </w:p>
    <w:p w:rsidR="00CC3043" w:rsidRDefault="00CC3043">
      <w:pPr>
        <w:tabs>
          <w:tab w:val="left" w:pos="709"/>
        </w:tabs>
        <w:jc w:val="both"/>
        <w:rPr>
          <w:rFonts w:ascii="PT Astra Serif" w:hAnsi="PT Astra Serif" w:cs="PT Astra Serif"/>
          <w:color w:val="231F20"/>
          <w:w w:val="75"/>
          <w:sz w:val="28"/>
          <w:szCs w:val="28"/>
        </w:rPr>
      </w:pPr>
    </w:p>
    <w:p w:rsidR="00CC3043" w:rsidRDefault="00FE3CE6">
      <w:pPr>
        <w:pStyle w:val="21"/>
        <w:spacing w:before="0"/>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Ширина пешеходного тротуара, включая количество полос пешеходного движения на нем, зависит от интенсивности пешеходного движения, а также от необходимости обеспечения доступности территории для маломобильных групп населения (СП 42.13330.2011. Свод правил. Градостроительство. Планировка и застройка городских и сельских поселений. Актуализированная редакция СНиП 2.07.01–89* (утв. Приказом Минрегиона РФ от 28.12.2010 № 820)).</w:t>
      </w:r>
    </w:p>
    <w:p w:rsidR="00CC3043" w:rsidRDefault="00FE3CE6">
      <w:pPr>
        <w:pStyle w:val="21"/>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С учетом встречного движения инвалидов на креслах-колясках, ширина однополосного пешеходного тротуара должна составлять не менее 2,25 м. В условиях сложившейся застройки в пределах прямой видимости допускается уменьшение ширины полосы пешеходного движения до 1,2 м с организацией горизонтальных площадок (карманов) размером 2,0 × 1,8 м не более чем через каждые 25 м для обеспечения разъезда инвалидов на креслах-колясках. На уклонах более 80‰ полосы пешеходного движения допускается выполнять в продольном профиле в виде отдельных участков с уклонами не более 80‰, соединенных между собой лестницами с маршами не менее чем в три ступени и крутизной уклона пандуса не более 1:2,5.</w:t>
      </w:r>
    </w:p>
    <w:p w:rsidR="00CC3043" w:rsidRDefault="00FE3CE6">
      <w:pPr>
        <w:pStyle w:val="21"/>
        <w:ind w:left="0"/>
        <w:jc w:val="both"/>
        <w:rPr>
          <w:rFonts w:ascii="PT Astra Serif" w:eastAsia="PT Astra Serif" w:hAnsi="PT Astra Serif" w:cs="PT Astra Serif"/>
          <w:sz w:val="28"/>
          <w:szCs w:val="28"/>
        </w:rPr>
      </w:pPr>
      <w:r>
        <w:rPr>
          <w:rFonts w:ascii="PT Astra Serif" w:hAnsi="PT Astra Serif" w:cs="PT Astra Serif"/>
          <w:b w:val="0"/>
          <w:sz w:val="28"/>
          <w:szCs w:val="28"/>
        </w:rPr>
        <w:tab/>
        <w:t>В условиях сильно пересеченной местности при высоких насыпях или глубоких выемках полосы пешеходного движения могут быть размещены на откосах на присыпных бермах на расстоянии от кромки проезжей части не менее 2,5 м. При устройстве на пешеходном тротуаре полос пешеходного движения шириной более 2,25 м следует учитывать возможность проезда по ним транспортных средств с осевой нагрузкой до 8,0 т (уборочной техники, поливомоечных машин, автомобилей с раздвижными вышками и т. п.).</w:t>
      </w:r>
    </w:p>
    <w:p w:rsidR="00CC3043" w:rsidRDefault="00FE3CE6">
      <w:pPr>
        <w:tabs>
          <w:tab w:val="left" w:pos="709"/>
        </w:tabs>
        <w:jc w:val="both"/>
        <w:rPr>
          <w:rFonts w:ascii="PT Astra Serif" w:hAnsi="PT Astra Serif" w:cs="PT Astra Serif"/>
          <w:sz w:val="28"/>
          <w:szCs w:val="28"/>
        </w:rPr>
      </w:pPr>
      <w:r>
        <w:rPr>
          <w:rFonts w:ascii="PT Astra Serif" w:hAnsi="PT Astra Serif" w:cs="PT Astra Serif"/>
          <w:sz w:val="28"/>
          <w:szCs w:val="28"/>
        </w:rPr>
        <w:tab/>
        <w:t>Расчет ширины пешеходного тротуара следует производить по формуле на стр. 40. На пешеходном тротуаре должно быть не менее двух полос пешеходного движения. При суммарной (в двух направлениях) интенсивности пешеходного движения в часы пик более 1000 чел./ч на пешеходном тротуаре должно быть не менее трех полос пешеходного движения.</w:t>
      </w:r>
    </w:p>
    <w:p w:rsidR="00067299" w:rsidRDefault="00067299">
      <w:pPr>
        <w:tabs>
          <w:tab w:val="left" w:pos="709"/>
        </w:tabs>
        <w:jc w:val="both"/>
        <w:rPr>
          <w:rFonts w:ascii="PT Astra Serif" w:hAnsi="PT Astra Serif" w:cs="PT Astra Serif"/>
          <w:sz w:val="28"/>
          <w:szCs w:val="28"/>
        </w:rPr>
      </w:pPr>
    </w:p>
    <w:p w:rsidR="00CC3043" w:rsidRDefault="00CC3043">
      <w:pPr>
        <w:tabs>
          <w:tab w:val="left" w:pos="709"/>
        </w:tabs>
        <w:jc w:val="both"/>
        <w:rPr>
          <w:rFonts w:ascii="PT Astra Serif" w:hAnsi="PT Astra Serif" w:cs="PT Astra Serif"/>
          <w:sz w:val="28"/>
          <w:szCs w:val="28"/>
        </w:rPr>
      </w:pPr>
    </w:p>
    <w:p w:rsidR="00CC3043" w:rsidRDefault="00FE3CE6">
      <w:pPr>
        <w:overflowPunct/>
        <w:textAlignment w:val="auto"/>
        <w:rPr>
          <w:rFonts w:ascii="PT Astra Serif" w:hAnsi="PT Astra Serif" w:cs="PT Astra Serif"/>
          <w:b/>
          <w:color w:val="231F20"/>
          <w:sz w:val="28"/>
          <w:szCs w:val="28"/>
        </w:rPr>
      </w:pPr>
      <w:r>
        <w:br w:type="page"/>
      </w:r>
    </w:p>
    <w:p w:rsidR="00CC3043" w:rsidRDefault="00FE3CE6">
      <w:pPr>
        <w:tabs>
          <w:tab w:val="left" w:pos="709"/>
        </w:tabs>
        <w:jc w:val="center"/>
        <w:rPr>
          <w:rFonts w:ascii="PT Astra Serif" w:hAnsi="PT Astra Serif" w:cs="PT Astra Serif"/>
          <w:b/>
          <w:color w:val="231F20"/>
          <w:sz w:val="28"/>
          <w:szCs w:val="28"/>
        </w:rPr>
      </w:pPr>
      <w:r>
        <w:rPr>
          <w:rFonts w:ascii="PT Astra Serif" w:hAnsi="PT Astra Serif" w:cs="PT Astra Serif"/>
          <w:b/>
          <w:color w:val="231F20"/>
          <w:sz w:val="28"/>
          <w:szCs w:val="28"/>
        </w:rPr>
        <w:lastRenderedPageBreak/>
        <w:t>Формула</w:t>
      </w:r>
      <w:r w:rsidR="00067299">
        <w:rPr>
          <w:rFonts w:ascii="PT Astra Serif" w:hAnsi="PT Astra Serif" w:cs="PT Astra Serif"/>
          <w:b/>
          <w:color w:val="231F20"/>
          <w:sz w:val="28"/>
          <w:szCs w:val="28"/>
        </w:rPr>
        <w:t xml:space="preserve"> </w:t>
      </w:r>
      <w:r>
        <w:rPr>
          <w:rFonts w:ascii="PT Astra Serif" w:hAnsi="PT Astra Serif" w:cs="PT Astra Serif"/>
          <w:b/>
          <w:color w:val="231F20"/>
          <w:sz w:val="28"/>
          <w:szCs w:val="28"/>
        </w:rPr>
        <w:t>расчета</w:t>
      </w:r>
      <w:r w:rsidR="00067299">
        <w:rPr>
          <w:rFonts w:ascii="PT Astra Serif" w:hAnsi="PT Astra Serif" w:cs="PT Astra Serif"/>
          <w:b/>
          <w:color w:val="231F20"/>
          <w:sz w:val="28"/>
          <w:szCs w:val="28"/>
        </w:rPr>
        <w:t xml:space="preserve"> </w:t>
      </w:r>
      <w:r>
        <w:rPr>
          <w:rFonts w:ascii="PT Astra Serif" w:hAnsi="PT Astra Serif" w:cs="PT Astra Serif"/>
          <w:b/>
          <w:color w:val="231F20"/>
          <w:sz w:val="28"/>
          <w:szCs w:val="28"/>
        </w:rPr>
        <w:t>ширины</w:t>
      </w:r>
      <w:r w:rsidR="00067299">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пешеходного</w:t>
      </w:r>
      <w:r w:rsidR="00067299">
        <w:rPr>
          <w:rFonts w:ascii="PT Astra Serif" w:hAnsi="PT Astra Serif" w:cs="PT Astra Serif"/>
          <w:b/>
          <w:color w:val="231F20"/>
          <w:sz w:val="28"/>
          <w:szCs w:val="28"/>
        </w:rPr>
        <w:t xml:space="preserve"> </w:t>
      </w:r>
      <w:r>
        <w:rPr>
          <w:rFonts w:ascii="PT Astra Serif" w:hAnsi="PT Astra Serif" w:cs="PT Astra Serif"/>
          <w:b/>
          <w:color w:val="231F20"/>
          <w:sz w:val="28"/>
          <w:szCs w:val="28"/>
        </w:rPr>
        <w:t>тротуара</w:t>
      </w:r>
    </w:p>
    <w:p w:rsidR="00CC3043" w:rsidRDefault="00CC3043">
      <w:pPr>
        <w:tabs>
          <w:tab w:val="left" w:pos="709"/>
        </w:tabs>
        <w:jc w:val="center"/>
        <w:rPr>
          <w:rFonts w:ascii="PT Astra Serif" w:hAnsi="PT Astra Serif" w:cs="PT Astra Serif"/>
          <w:b/>
          <w:color w:val="231F20"/>
          <w:sz w:val="28"/>
          <w:szCs w:val="28"/>
        </w:rPr>
      </w:pPr>
    </w:p>
    <w:p w:rsidR="00CC3043" w:rsidRDefault="00FE3CE6">
      <w:pPr>
        <w:tabs>
          <w:tab w:val="left" w:pos="709"/>
        </w:tabs>
        <w:jc w:val="center"/>
        <w:rPr>
          <w:rFonts w:ascii="Arial" w:hAnsi="Arial" w:cs="Arial"/>
          <w:color w:val="231F20"/>
          <w:w w:val="75"/>
          <w:sz w:val="32"/>
        </w:rPr>
      </w:pPr>
      <m:oMathPara>
        <m:oMathParaPr>
          <m:jc m:val="center"/>
        </m:oMathParaPr>
        <m:oMath>
          <m:r>
            <m:rPr>
              <m:lit/>
              <m:nor/>
            </m:rPr>
            <w:rPr>
              <w:rFonts w:ascii="Cambria Math" w:hAnsi="Cambria Math"/>
            </w:rPr>
            <m:t>В=</m:t>
          </m:r>
          <m:f>
            <m:fPr>
              <m:ctrlPr>
                <w:rPr>
                  <w:rFonts w:ascii="Cambria Math" w:hAnsi="Cambria Math"/>
                </w:rPr>
              </m:ctrlPr>
            </m:fPr>
            <m:num>
              <m:r>
                <m:rPr>
                  <m:lit/>
                  <m:nor/>
                </m:rPr>
                <w:rPr>
                  <w:rFonts w:ascii="Cambria Math" w:hAnsi="Cambria Math"/>
                </w:rPr>
                <m:t>0,75</m:t>
              </m:r>
              <m:r>
                <w:rPr>
                  <w:rFonts w:ascii="Cambria Math" w:hAnsi="Cambria Math"/>
                </w:rPr>
                <m:t>×N×k</m:t>
              </m:r>
            </m:num>
            <m:den>
              <m:r>
                <w:rPr>
                  <w:rFonts w:ascii="Cambria Math" w:hAnsi="Cambria Math"/>
                </w:rPr>
                <m:t>p</m:t>
              </m:r>
            </m:den>
          </m:f>
        </m:oMath>
      </m:oMathPara>
    </w:p>
    <w:p w:rsidR="00CC3043" w:rsidRDefault="00CC3043">
      <w:pPr>
        <w:tabs>
          <w:tab w:val="left" w:pos="709"/>
        </w:tabs>
        <w:jc w:val="both"/>
        <w:rPr>
          <w:rFonts w:ascii="Arial" w:hAnsi="Arial" w:cs="Arial"/>
          <w:color w:val="231F20"/>
          <w:w w:val="75"/>
          <w:sz w:val="32"/>
        </w:rPr>
      </w:pPr>
    </w:p>
    <w:p w:rsidR="00CC3043" w:rsidRDefault="00FE3CE6">
      <w:pPr>
        <w:tabs>
          <w:tab w:val="left" w:pos="709"/>
        </w:tabs>
        <w:jc w:val="both"/>
        <w:rPr>
          <w:rFonts w:ascii="PT Astra Serif" w:hAnsi="PT Astra Serif" w:cs="PT Astra Serif"/>
          <w:color w:val="231F20"/>
          <w:sz w:val="28"/>
          <w:szCs w:val="28"/>
        </w:rPr>
      </w:pPr>
      <w:r>
        <w:rPr>
          <w:rFonts w:ascii="PT Astra Serif" w:hAnsi="PT Astra Serif" w:cs="PT Astra Serif"/>
          <w:color w:val="231F20"/>
          <w:sz w:val="28"/>
          <w:szCs w:val="28"/>
        </w:rPr>
        <w:t>где</w:t>
      </w:r>
      <w:r>
        <w:rPr>
          <w:rFonts w:ascii="PT Astra Serif" w:hAnsi="PT Astra Serif" w:cs="PT Astra Serif"/>
          <w:color w:val="231F20"/>
          <w:sz w:val="28"/>
          <w:szCs w:val="28"/>
        </w:rPr>
        <w:tab/>
        <w:t>В – не менее</w:t>
      </w:r>
      <w:r w:rsidR="00A624B4">
        <w:rPr>
          <w:rFonts w:ascii="PT Astra Serif" w:hAnsi="PT Astra Serif" w:cs="PT Astra Serif"/>
          <w:color w:val="231F20"/>
          <w:sz w:val="28"/>
          <w:szCs w:val="28"/>
        </w:rPr>
        <w:t xml:space="preserve"> </w:t>
      </w:r>
      <w:r>
        <w:rPr>
          <w:rFonts w:ascii="PT Astra Serif" w:hAnsi="PT Astra Serif" w:cs="PT Astra Serif"/>
          <w:color w:val="231F20"/>
          <w:sz w:val="28"/>
          <w:szCs w:val="28"/>
        </w:rPr>
        <w:t>1,5</w:t>
      </w:r>
      <w:r w:rsidR="00A624B4">
        <w:rPr>
          <w:rFonts w:ascii="PT Astra Serif" w:hAnsi="PT Astra Serif" w:cs="PT Astra Serif"/>
          <w:color w:val="231F20"/>
          <w:sz w:val="28"/>
          <w:szCs w:val="28"/>
        </w:rPr>
        <w:t xml:space="preserve"> </w:t>
      </w:r>
      <w:r>
        <w:rPr>
          <w:rFonts w:ascii="PT Astra Serif" w:hAnsi="PT Astra Serif" w:cs="PT Astra Serif"/>
          <w:color w:val="231F20"/>
          <w:sz w:val="28"/>
          <w:szCs w:val="28"/>
        </w:rPr>
        <w:t>м</w:t>
      </w:r>
      <w:r w:rsidR="00A624B4">
        <w:rPr>
          <w:rFonts w:ascii="PT Astra Serif" w:hAnsi="PT Astra Serif" w:cs="PT Astra Serif"/>
          <w:color w:val="231F20"/>
          <w:sz w:val="28"/>
          <w:szCs w:val="28"/>
        </w:rPr>
        <w:t xml:space="preserve"> </w:t>
      </w:r>
      <w:r>
        <w:rPr>
          <w:rFonts w:ascii="PT Astra Serif" w:hAnsi="PT Astra Serif" w:cs="PT Astra Serif"/>
          <w:color w:val="231F20"/>
          <w:sz w:val="28"/>
          <w:szCs w:val="28"/>
        </w:rPr>
        <w:t>для</w:t>
      </w:r>
      <w:r w:rsidR="00A624B4">
        <w:rPr>
          <w:rFonts w:ascii="PT Astra Serif" w:hAnsi="PT Astra Serif" w:cs="PT Astra Serif"/>
          <w:color w:val="231F20"/>
          <w:sz w:val="28"/>
          <w:szCs w:val="28"/>
        </w:rPr>
        <w:t xml:space="preserve"> </w:t>
      </w:r>
      <w:r>
        <w:rPr>
          <w:rFonts w:ascii="PT Astra Serif" w:hAnsi="PT Astra Serif" w:cs="PT Astra Serif"/>
          <w:color w:val="231F20"/>
          <w:sz w:val="28"/>
          <w:szCs w:val="28"/>
        </w:rPr>
        <w:t>обеспечения механизированной</w:t>
      </w:r>
      <w:r w:rsidR="00067299">
        <w:rPr>
          <w:rFonts w:ascii="PT Astra Serif" w:hAnsi="PT Astra Serif" w:cs="PT Astra Serif"/>
          <w:color w:val="231F20"/>
          <w:sz w:val="28"/>
          <w:szCs w:val="28"/>
        </w:rPr>
        <w:t xml:space="preserve"> </w:t>
      </w:r>
      <w:r>
        <w:rPr>
          <w:rFonts w:ascii="PT Astra Serif" w:hAnsi="PT Astra Serif" w:cs="PT Astra Serif"/>
          <w:color w:val="231F20"/>
          <w:sz w:val="28"/>
          <w:szCs w:val="28"/>
        </w:rPr>
        <w:t>уборки и возможности проезда инвалидных</w:t>
      </w:r>
      <w:r w:rsidR="00067299">
        <w:rPr>
          <w:rFonts w:ascii="PT Astra Serif" w:hAnsi="PT Astra Serif" w:cs="PT Astra Serif"/>
          <w:color w:val="231F20"/>
          <w:sz w:val="28"/>
          <w:szCs w:val="28"/>
        </w:rPr>
        <w:t xml:space="preserve"> </w:t>
      </w:r>
      <w:r>
        <w:rPr>
          <w:rFonts w:ascii="PT Astra Serif" w:hAnsi="PT Astra Serif" w:cs="PT Astra Serif"/>
          <w:color w:val="231F20"/>
          <w:sz w:val="28"/>
          <w:szCs w:val="28"/>
        </w:rPr>
        <w:t xml:space="preserve">колясок, </w:t>
      </w:r>
    </w:p>
    <w:p w:rsidR="00CC3043" w:rsidRDefault="00FE3CE6">
      <w:pPr>
        <w:tabs>
          <w:tab w:val="left" w:pos="709"/>
        </w:tabs>
        <w:jc w:val="both"/>
        <w:rPr>
          <w:rFonts w:ascii="PT Astra Serif" w:hAnsi="PT Astra Serif" w:cs="PT Astra Serif"/>
          <w:color w:val="231F20"/>
          <w:sz w:val="28"/>
          <w:szCs w:val="28"/>
        </w:rPr>
      </w:pPr>
      <w:r>
        <w:rPr>
          <w:rFonts w:ascii="PT Astra Serif" w:hAnsi="PT Astra Serif" w:cs="PT Astra Serif"/>
          <w:color w:val="231F20"/>
          <w:sz w:val="28"/>
          <w:szCs w:val="28"/>
        </w:rPr>
        <w:tab/>
        <w:t>0,75 - стандартная ширина одной полосы пешеходного движения, м,</w:t>
      </w:r>
    </w:p>
    <w:p w:rsidR="00CC3043" w:rsidRDefault="00FE3CE6">
      <w:pPr>
        <w:tabs>
          <w:tab w:val="left" w:pos="709"/>
        </w:tabs>
        <w:jc w:val="both"/>
        <w:rPr>
          <w:rFonts w:ascii="PT Astra Serif" w:hAnsi="PT Astra Serif" w:cs="PT Astra Serif"/>
          <w:color w:val="231F20"/>
          <w:sz w:val="28"/>
          <w:szCs w:val="28"/>
        </w:rPr>
      </w:pPr>
      <w:r>
        <w:rPr>
          <w:rFonts w:ascii="PT Astra Serif" w:hAnsi="PT Astra Serif" w:cs="PT Astra Serif"/>
          <w:color w:val="231F20"/>
          <w:sz w:val="28"/>
          <w:szCs w:val="28"/>
        </w:rPr>
        <w:tab/>
      </w:r>
      <w:r>
        <w:rPr>
          <w:rFonts w:ascii="PT Astra Serif" w:hAnsi="PT Astra Serif" w:cs="PT Astra Serif"/>
          <w:color w:val="231F20"/>
          <w:sz w:val="28"/>
          <w:szCs w:val="28"/>
          <w:lang w:val="en-US"/>
        </w:rPr>
        <w:t>N</w:t>
      </w:r>
      <w:r>
        <w:rPr>
          <w:rFonts w:ascii="PT Astra Serif" w:hAnsi="PT Astra Serif" w:cs="PT Astra Serif"/>
          <w:color w:val="231F20"/>
          <w:sz w:val="28"/>
          <w:szCs w:val="28"/>
        </w:rPr>
        <w:t xml:space="preserve"> - фактическая интенсивность пешеходного движения в часы пик, суммарная по двум направлениям на участке устройства пешеходного тротуара, чел./ч,</w:t>
      </w:r>
    </w:p>
    <w:p w:rsidR="00CC3043" w:rsidRDefault="00FE3CE6">
      <w:pPr>
        <w:tabs>
          <w:tab w:val="left" w:pos="709"/>
        </w:tabs>
        <w:jc w:val="both"/>
        <w:rPr>
          <w:rFonts w:ascii="PT Astra Serif" w:hAnsi="PT Astra Serif" w:cs="PT Astra Serif"/>
          <w:color w:val="231F20"/>
          <w:sz w:val="28"/>
          <w:szCs w:val="28"/>
        </w:rPr>
      </w:pPr>
      <w:r>
        <w:rPr>
          <w:rFonts w:ascii="PT Astra Serif" w:hAnsi="PT Astra Serif" w:cs="PT Astra Serif"/>
          <w:color w:val="231F20"/>
          <w:sz w:val="28"/>
          <w:szCs w:val="28"/>
        </w:rPr>
        <w:tab/>
      </w:r>
      <w:r>
        <w:rPr>
          <w:rFonts w:ascii="PT Astra Serif" w:hAnsi="PT Astra Serif" w:cs="PT Astra Serif"/>
          <w:color w:val="231F20"/>
          <w:sz w:val="28"/>
          <w:szCs w:val="28"/>
          <w:lang w:val="en-US"/>
        </w:rPr>
        <w:t>K</w:t>
      </w:r>
      <w:r>
        <w:rPr>
          <w:rFonts w:ascii="PT Astra Serif" w:hAnsi="PT Astra Serif" w:cs="PT Astra Serif"/>
          <w:color w:val="231F20"/>
          <w:sz w:val="28"/>
          <w:szCs w:val="28"/>
        </w:rPr>
        <w:t xml:space="preserve"> - коэффициент перспективного изменения интенсивности пешеходного движения,</w:t>
      </w:r>
    </w:p>
    <w:p w:rsidR="00CC3043" w:rsidRDefault="00FE3CE6">
      <w:pPr>
        <w:tabs>
          <w:tab w:val="left" w:pos="709"/>
        </w:tabs>
        <w:jc w:val="both"/>
        <w:rPr>
          <w:rFonts w:ascii="PT Astra Serif" w:hAnsi="PT Astra Serif" w:cs="PT Astra Serif"/>
          <w:color w:val="231F20"/>
          <w:sz w:val="28"/>
          <w:szCs w:val="28"/>
        </w:rPr>
      </w:pPr>
      <w:r>
        <w:rPr>
          <w:rFonts w:ascii="PT Astra Serif" w:hAnsi="PT Astra Serif" w:cs="PT Astra Serif"/>
          <w:color w:val="231F20"/>
          <w:sz w:val="28"/>
          <w:szCs w:val="28"/>
        </w:rPr>
        <w:tab/>
      </w:r>
      <w:r>
        <w:rPr>
          <w:rFonts w:ascii="PT Astra Serif" w:hAnsi="PT Astra Serif" w:cs="PT Astra Serif"/>
          <w:color w:val="231F20"/>
          <w:sz w:val="28"/>
          <w:szCs w:val="28"/>
          <w:lang w:val="en-US"/>
        </w:rPr>
        <w:t>P</w:t>
      </w:r>
      <w:r>
        <w:rPr>
          <w:rFonts w:ascii="PT Astra Serif" w:hAnsi="PT Astra Serif" w:cs="PT Astra Serif"/>
          <w:color w:val="231F20"/>
          <w:sz w:val="28"/>
          <w:szCs w:val="28"/>
        </w:rPr>
        <w:t xml:space="preserve"> - пропускная способность одной полосы, чел./ч.</w:t>
      </w:r>
    </w:p>
    <w:p w:rsidR="00CC3043" w:rsidRDefault="00CC3043">
      <w:pPr>
        <w:tabs>
          <w:tab w:val="left" w:pos="709"/>
        </w:tabs>
        <w:jc w:val="both"/>
        <w:rPr>
          <w:rFonts w:ascii="PT Astra Serif" w:hAnsi="PT Astra Serif" w:cs="PT Astra Serif"/>
          <w:color w:val="231F20"/>
          <w:sz w:val="28"/>
          <w:szCs w:val="28"/>
        </w:rPr>
      </w:pPr>
    </w:p>
    <w:tbl>
      <w:tblPr>
        <w:tblW w:w="5000" w:type="pct"/>
        <w:tblInd w:w="4" w:type="dxa"/>
        <w:tblLayout w:type="fixed"/>
        <w:tblCellMar>
          <w:left w:w="2" w:type="dxa"/>
          <w:right w:w="2" w:type="dxa"/>
        </w:tblCellMar>
        <w:tblLook w:val="0000"/>
      </w:tblPr>
      <w:tblGrid>
        <w:gridCol w:w="7183"/>
        <w:gridCol w:w="1894"/>
      </w:tblGrid>
      <w:tr w:rsidR="00CC3043">
        <w:trPr>
          <w:trHeight w:val="497"/>
        </w:trPr>
        <w:tc>
          <w:tcPr>
            <w:tcW w:w="7178"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79"/>
              <w:jc w:val="center"/>
              <w:rPr>
                <w:rFonts w:ascii="PT Astra Serif" w:hAnsi="PT Astra Serif" w:cs="PT Astra Serif"/>
                <w:b/>
                <w:color w:val="231F20"/>
                <w:sz w:val="20"/>
                <w:szCs w:val="20"/>
              </w:rPr>
            </w:pPr>
            <w:r>
              <w:rPr>
                <w:rFonts w:ascii="PT Astra Serif" w:hAnsi="PT Astra Serif" w:cs="PT Astra Serif"/>
                <w:b/>
                <w:color w:val="231F20"/>
                <w:sz w:val="20"/>
                <w:szCs w:val="20"/>
              </w:rPr>
              <w:t>Элементы пешеходных коммуникаций</w:t>
            </w:r>
          </w:p>
        </w:tc>
        <w:tc>
          <w:tcPr>
            <w:tcW w:w="1893"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14" w:line="220" w:lineRule="atLeast"/>
              <w:ind w:left="80" w:right="106"/>
              <w:jc w:val="center"/>
              <w:rPr>
                <w:rFonts w:ascii="PT Astra Serif" w:hAnsi="PT Astra Serif" w:cs="PT Astra Serif"/>
                <w:b/>
                <w:color w:val="231F20"/>
                <w:sz w:val="20"/>
                <w:szCs w:val="20"/>
              </w:rPr>
            </w:pPr>
            <w:r>
              <w:rPr>
                <w:rFonts w:ascii="PT Astra Serif" w:hAnsi="PT Astra Serif" w:cs="PT Astra Serif"/>
                <w:b/>
                <w:color w:val="231F20"/>
                <w:sz w:val="20"/>
                <w:szCs w:val="20"/>
              </w:rPr>
              <w:t>Пропускная способность одной полосы, чел./ч</w:t>
            </w:r>
          </w:p>
        </w:tc>
      </w:tr>
      <w:tr w:rsidR="00CC3043">
        <w:trPr>
          <w:trHeight w:val="277"/>
        </w:trPr>
        <w:tc>
          <w:tcPr>
            <w:tcW w:w="71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rPr>
            </w:pPr>
            <w:r>
              <w:rPr>
                <w:rFonts w:ascii="PT Astra Serif" w:hAnsi="PT Astra Serif" w:cs="PT Astra Serif"/>
                <w:color w:val="231F20"/>
                <w:sz w:val="20"/>
                <w:szCs w:val="20"/>
              </w:rPr>
              <w:t>Тротуары, расположенные вдоль красной линии улиц с развитой торговой сетью</w:t>
            </w:r>
          </w:p>
        </w:tc>
        <w:tc>
          <w:tcPr>
            <w:tcW w:w="1893" w:type="dxa"/>
            <w:tcBorders>
              <w:top w:val="single" w:sz="2" w:space="0" w:color="231F20"/>
              <w:left w:val="single" w:sz="2" w:space="0" w:color="231F20"/>
              <w:bottom w:val="single" w:sz="2" w:space="0" w:color="231F20"/>
              <w:right w:val="single" w:sz="2" w:space="0" w:color="231F20"/>
            </w:tcBorders>
            <w:vAlign w:val="center"/>
          </w:tcPr>
          <w:p w:rsidR="00CC3043" w:rsidRDefault="00FE3CE6">
            <w:pPr>
              <w:pStyle w:val="TableParagraph"/>
              <w:spacing w:before="39"/>
              <w:ind w:left="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700</w:t>
            </w:r>
          </w:p>
        </w:tc>
      </w:tr>
      <w:tr w:rsidR="00CC3043">
        <w:trPr>
          <w:trHeight w:val="278"/>
        </w:trPr>
        <w:tc>
          <w:tcPr>
            <w:tcW w:w="71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rPr>
            </w:pPr>
            <w:r>
              <w:rPr>
                <w:rFonts w:ascii="PT Astra Serif" w:hAnsi="PT Astra Serif" w:cs="PT Astra Serif"/>
                <w:color w:val="231F20"/>
                <w:sz w:val="20"/>
                <w:szCs w:val="20"/>
              </w:rPr>
              <w:t>Тротуары, расположенные вдоль красной линии улиц с незначительной торговой сетью</w:t>
            </w:r>
          </w:p>
        </w:tc>
        <w:tc>
          <w:tcPr>
            <w:tcW w:w="1893"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800</w:t>
            </w:r>
          </w:p>
        </w:tc>
      </w:tr>
      <w:tr w:rsidR="00CC3043">
        <w:trPr>
          <w:trHeight w:val="278"/>
        </w:trPr>
        <w:tc>
          <w:tcPr>
            <w:tcW w:w="71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rPr>
            </w:pPr>
            <w:r>
              <w:rPr>
                <w:rFonts w:ascii="PT Astra Serif" w:hAnsi="PT Astra Serif" w:cs="PT Astra Serif"/>
                <w:color w:val="231F20"/>
                <w:sz w:val="20"/>
                <w:szCs w:val="20"/>
              </w:rPr>
              <w:t>Тротуары в пределах зеленых насаждений улиц и дорог (бульвары)</w:t>
            </w:r>
          </w:p>
        </w:tc>
        <w:tc>
          <w:tcPr>
            <w:tcW w:w="1893" w:type="dxa"/>
            <w:tcBorders>
              <w:top w:val="single" w:sz="2" w:space="0" w:color="231F20"/>
              <w:left w:val="single" w:sz="2" w:space="0" w:color="231F20"/>
              <w:bottom w:val="single" w:sz="2" w:space="0" w:color="231F20"/>
              <w:right w:val="single" w:sz="2" w:space="0" w:color="231F20"/>
            </w:tcBorders>
            <w:vAlign w:val="center"/>
          </w:tcPr>
          <w:p w:rsidR="00CC3043" w:rsidRDefault="00FE3CE6">
            <w:pPr>
              <w:pStyle w:val="TableParagraph"/>
              <w:spacing w:before="39"/>
              <w:ind w:left="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800–1000</w:t>
            </w:r>
          </w:p>
        </w:tc>
      </w:tr>
      <w:tr w:rsidR="00CC3043">
        <w:trPr>
          <w:trHeight w:val="278"/>
        </w:trPr>
        <w:tc>
          <w:tcPr>
            <w:tcW w:w="71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Пешеходные дороги (прогулочные)</w:t>
            </w:r>
          </w:p>
        </w:tc>
        <w:tc>
          <w:tcPr>
            <w:tcW w:w="1893"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600–700</w:t>
            </w:r>
          </w:p>
        </w:tc>
      </w:tr>
      <w:tr w:rsidR="00CC3043">
        <w:trPr>
          <w:trHeight w:val="278"/>
        </w:trPr>
        <w:tc>
          <w:tcPr>
            <w:tcW w:w="71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rPr>
            </w:pPr>
            <w:r>
              <w:rPr>
                <w:rFonts w:ascii="PT Astra Serif" w:hAnsi="PT Astra Serif" w:cs="PT Astra Serif"/>
                <w:color w:val="231F20"/>
                <w:sz w:val="20"/>
                <w:szCs w:val="20"/>
              </w:rPr>
              <w:t>Пешеходные переходы через проезжую часть (наземные)</w:t>
            </w:r>
          </w:p>
        </w:tc>
        <w:tc>
          <w:tcPr>
            <w:tcW w:w="1893" w:type="dxa"/>
            <w:tcBorders>
              <w:top w:val="single" w:sz="2" w:space="0" w:color="231F20"/>
              <w:left w:val="single" w:sz="2" w:space="0" w:color="231F20"/>
              <w:bottom w:val="single" w:sz="2" w:space="0" w:color="231F20"/>
              <w:right w:val="single" w:sz="2" w:space="0" w:color="231F20"/>
            </w:tcBorders>
            <w:vAlign w:val="center"/>
          </w:tcPr>
          <w:p w:rsidR="00CC3043" w:rsidRDefault="00FE3CE6">
            <w:pPr>
              <w:pStyle w:val="TableParagraph"/>
              <w:spacing w:before="39"/>
              <w:ind w:left="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1200–1500</w:t>
            </w:r>
          </w:p>
        </w:tc>
      </w:tr>
      <w:tr w:rsidR="00CC3043">
        <w:trPr>
          <w:trHeight w:val="497"/>
        </w:trPr>
        <w:tc>
          <w:tcPr>
            <w:tcW w:w="71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4" w:line="220" w:lineRule="atLeast"/>
              <w:ind w:left="79" w:right="72"/>
              <w:rPr>
                <w:rFonts w:ascii="PT Astra Serif" w:hAnsi="PT Astra Serif" w:cs="PT Astra Serif"/>
                <w:color w:val="231F20"/>
                <w:sz w:val="20"/>
                <w:szCs w:val="20"/>
              </w:rPr>
            </w:pPr>
            <w:r>
              <w:rPr>
                <w:rFonts w:ascii="PT Astra Serif" w:hAnsi="PT Astra Serif" w:cs="PT Astra Serif"/>
                <w:color w:val="231F20"/>
                <w:sz w:val="20"/>
                <w:szCs w:val="20"/>
              </w:rPr>
              <w:t>В зонах общественных центров периферийных и средних частей города, у объектов торгового и культурно-зрелищного назначения центральной части города</w:t>
            </w:r>
          </w:p>
        </w:tc>
        <w:tc>
          <w:tcPr>
            <w:tcW w:w="1893"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1000</w:t>
            </w:r>
          </w:p>
        </w:tc>
      </w:tr>
      <w:tr w:rsidR="00CC3043">
        <w:trPr>
          <w:trHeight w:val="278"/>
        </w:trPr>
        <w:tc>
          <w:tcPr>
            <w:tcW w:w="71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rPr>
            </w:pPr>
            <w:r>
              <w:rPr>
                <w:rFonts w:ascii="PT Astra Serif" w:hAnsi="PT Astra Serif" w:cs="PT Astra Serif"/>
                <w:color w:val="231F20"/>
                <w:sz w:val="20"/>
                <w:szCs w:val="20"/>
              </w:rPr>
              <w:t>У станций пригородного сообщения и вокзалов</w:t>
            </w:r>
          </w:p>
        </w:tc>
        <w:tc>
          <w:tcPr>
            <w:tcW w:w="1893" w:type="dxa"/>
            <w:tcBorders>
              <w:top w:val="single" w:sz="2" w:space="0" w:color="231F20"/>
              <w:left w:val="single" w:sz="2" w:space="0" w:color="231F20"/>
              <w:bottom w:val="single" w:sz="2" w:space="0" w:color="231F20"/>
              <w:right w:val="single" w:sz="2" w:space="0" w:color="231F20"/>
            </w:tcBorders>
            <w:vAlign w:val="center"/>
          </w:tcPr>
          <w:p w:rsidR="00CC3043" w:rsidRDefault="00FE3CE6">
            <w:pPr>
              <w:pStyle w:val="TableParagraph"/>
              <w:spacing w:before="39"/>
              <w:ind w:left="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800</w:t>
            </w:r>
          </w:p>
        </w:tc>
      </w:tr>
      <w:tr w:rsidR="00CC3043">
        <w:trPr>
          <w:trHeight w:val="278"/>
        </w:trPr>
        <w:tc>
          <w:tcPr>
            <w:tcW w:w="71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Лестницы</w:t>
            </w:r>
          </w:p>
        </w:tc>
        <w:tc>
          <w:tcPr>
            <w:tcW w:w="1893"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500–600</w:t>
            </w:r>
          </w:p>
        </w:tc>
      </w:tr>
      <w:tr w:rsidR="00CC3043">
        <w:trPr>
          <w:trHeight w:val="278"/>
        </w:trPr>
        <w:tc>
          <w:tcPr>
            <w:tcW w:w="71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Пандусы (уклон 1:12)</w:t>
            </w:r>
          </w:p>
        </w:tc>
        <w:tc>
          <w:tcPr>
            <w:tcW w:w="1893" w:type="dxa"/>
            <w:tcBorders>
              <w:top w:val="single" w:sz="2" w:space="0" w:color="231F20"/>
              <w:left w:val="single" w:sz="2" w:space="0" w:color="231F20"/>
              <w:bottom w:val="single" w:sz="2" w:space="0" w:color="231F20"/>
              <w:right w:val="single" w:sz="2" w:space="0" w:color="231F20"/>
            </w:tcBorders>
            <w:vAlign w:val="center"/>
          </w:tcPr>
          <w:p w:rsidR="00CC3043" w:rsidRDefault="00FE3CE6">
            <w:pPr>
              <w:pStyle w:val="TableParagraph"/>
              <w:spacing w:before="39"/>
              <w:ind w:left="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700</w:t>
            </w:r>
          </w:p>
        </w:tc>
      </w:tr>
    </w:tbl>
    <w:p w:rsidR="00CC3043" w:rsidRDefault="00CC3043">
      <w:pPr>
        <w:tabs>
          <w:tab w:val="left" w:pos="709"/>
        </w:tabs>
        <w:jc w:val="both"/>
        <w:rPr>
          <w:rFonts w:ascii="PT Astra Serif" w:hAnsi="PT Astra Serif" w:cs="PT Astra Serif"/>
          <w:color w:val="231F20"/>
          <w:sz w:val="28"/>
          <w:szCs w:val="28"/>
        </w:rPr>
      </w:pPr>
    </w:p>
    <w:p w:rsidR="00CC3043" w:rsidRDefault="00FE3CE6">
      <w:pPr>
        <w:rPr>
          <w:rFonts w:ascii="PT Astra Serif" w:hAnsi="PT Astra Serif" w:cs="PT Astra Serif"/>
          <w:i/>
          <w:color w:val="231F20"/>
        </w:rPr>
      </w:pPr>
      <w:r>
        <w:rPr>
          <w:rFonts w:ascii="PT Astra Serif" w:hAnsi="PT Astra Serif" w:cs="PT Astra Serif"/>
          <w:i/>
          <w:color w:val="231F20"/>
        </w:rPr>
        <w:t>Стандартная ширина одной полосы пешеходного движения – 0,75 м;</w:t>
      </w:r>
    </w:p>
    <w:p w:rsidR="00CC3043" w:rsidRDefault="00FE3CE6">
      <w:pPr>
        <w:spacing w:before="26" w:line="264" w:lineRule="auto"/>
        <w:rPr>
          <w:rFonts w:ascii="PT Astra Serif" w:hAnsi="PT Astra Serif" w:cs="PT Astra Serif"/>
          <w:i/>
          <w:color w:val="231F20"/>
        </w:rPr>
      </w:pPr>
      <w:r>
        <w:rPr>
          <w:rFonts w:ascii="PT Astra Serif" w:hAnsi="PT Astra Serif" w:cs="PT Astra Serif"/>
          <w:i/>
          <w:color w:val="231F20"/>
        </w:rPr>
        <w:t>предельная пропускная способность, принимаемая при определении максимальных нагрузок – 1500 чел./ч.</w:t>
      </w:r>
    </w:p>
    <w:p w:rsidR="00CC3043" w:rsidRDefault="00FE3CE6">
      <w:pPr>
        <w:tabs>
          <w:tab w:val="left" w:pos="709"/>
        </w:tabs>
        <w:jc w:val="both"/>
        <w:rPr>
          <w:rFonts w:ascii="PT Astra Serif" w:hAnsi="PT Astra Serif" w:cs="PT Astra Serif"/>
          <w:i/>
          <w:color w:val="231F20"/>
        </w:rPr>
      </w:pPr>
      <w:r>
        <w:rPr>
          <w:rFonts w:ascii="PT Astra Serif" w:hAnsi="PT Astra Serif" w:cs="PT Astra Serif"/>
          <w:i/>
          <w:color w:val="231F20"/>
        </w:rPr>
        <w:t>Ширину тротуаров следует принимать по расчету, с учетом данных, указанных в таблице и п. 11.15-11.17 «CП 42.1SSS0.2011. Свод правил. Градостроительство. Планировка и застройка городских и сельских поселений. Актуализированная редакция  CHиП 2.07.01-89*».</w:t>
      </w:r>
    </w:p>
    <w:p w:rsidR="00CC3043" w:rsidRDefault="00FE3CE6">
      <w:pPr>
        <w:overflowPunct/>
        <w:textAlignment w:val="auto"/>
        <w:rPr>
          <w:rFonts w:ascii="PT Astra Serif" w:hAnsi="PT Astra Serif" w:cs="PT Astra Serif"/>
          <w:i/>
          <w:color w:val="231F20"/>
        </w:rPr>
      </w:pPr>
      <w:r>
        <w:br w:type="page"/>
      </w:r>
    </w:p>
    <w:p w:rsidR="00CC3043" w:rsidRDefault="00FE3CE6">
      <w:pPr>
        <w:tabs>
          <w:tab w:val="left" w:pos="709"/>
        </w:tabs>
        <w:jc w:val="center"/>
        <w:rPr>
          <w:rFonts w:ascii="PT Astra Serif" w:hAnsi="PT Astra Serif" w:cs="PT Astra Serif"/>
          <w:color w:val="231F20"/>
          <w:sz w:val="28"/>
          <w:szCs w:val="28"/>
        </w:rPr>
      </w:pPr>
      <w:r>
        <w:rPr>
          <w:rFonts w:ascii="PT Astra Serif" w:hAnsi="PT Astra Serif" w:cs="PT Astra Serif"/>
          <w:b/>
          <w:color w:val="231F20"/>
          <w:sz w:val="28"/>
          <w:szCs w:val="28"/>
        </w:rPr>
        <w:lastRenderedPageBreak/>
        <w:t>Покрытия</w:t>
      </w:r>
    </w:p>
    <w:p w:rsidR="00CC3043" w:rsidRDefault="00CC3043">
      <w:pPr>
        <w:tabs>
          <w:tab w:val="left" w:pos="709"/>
        </w:tabs>
        <w:jc w:val="both"/>
        <w:rPr>
          <w:rFonts w:ascii="PT Astra Serif" w:hAnsi="PT Astra Serif" w:cs="PT Astra Serif"/>
          <w:color w:val="231F20"/>
          <w:sz w:val="28"/>
          <w:szCs w:val="28"/>
        </w:rPr>
      </w:pPr>
    </w:p>
    <w:p w:rsidR="00CC3043" w:rsidRDefault="00FE3CE6">
      <w:pPr>
        <w:pStyle w:val="21"/>
        <w:tabs>
          <w:tab w:val="left" w:pos="709"/>
        </w:tabs>
        <w:spacing w:before="103"/>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Устройство покрытий пешеходной зоны осуществляется с соблюдением требований к обеспечению сохранности подземных коммуникаций в соответствии с положениями «СП 42.13330.2011. Свод правил. Градостроительство. Планировка и застройка городских и сельских поселений. Актуализированная редакция СНиП 2.07.01–89*».</w:t>
      </w:r>
    </w:p>
    <w:p w:rsidR="00CC3043" w:rsidRDefault="00FE3CE6">
      <w:pPr>
        <w:pStyle w:val="21"/>
        <w:tabs>
          <w:tab w:val="left" w:pos="709"/>
        </w:tabs>
        <w:spacing w:before="103"/>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Устройство покрытий в пешеходной зоне проводится строго после производства работ по организации освещения пешеходной зоны.</w:t>
      </w:r>
    </w:p>
    <w:p w:rsidR="00CC3043" w:rsidRDefault="00FE3CE6">
      <w:pPr>
        <w:pStyle w:val="21"/>
        <w:tabs>
          <w:tab w:val="left" w:pos="709"/>
        </w:tabs>
        <w:spacing w:before="103"/>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Основными материалами, используемыми для устройства покрытий пешеходного тротуара пешеходной зоны, являются асфальтобетон, бетонная плитка и плитка из натурального камня. Наиболее рекомендуемыми являются бетонная плитка и плитка из натурального камня.</w:t>
      </w:r>
    </w:p>
    <w:p w:rsidR="00CC3043" w:rsidRDefault="00FE3CE6">
      <w:pPr>
        <w:pStyle w:val="21"/>
        <w:tabs>
          <w:tab w:val="left" w:pos="709"/>
        </w:tabs>
        <w:spacing w:before="103"/>
        <w:ind w:left="0"/>
        <w:jc w:val="both"/>
        <w:rPr>
          <w:rFonts w:ascii="PT Astra Serif" w:eastAsia="PT Astra Serif" w:hAnsi="PT Astra Serif" w:cs="PT Astra Serif"/>
          <w:sz w:val="28"/>
          <w:szCs w:val="28"/>
        </w:rPr>
      </w:pPr>
      <w:r>
        <w:rPr>
          <w:rFonts w:ascii="PT Astra Serif" w:hAnsi="PT Astra Serif" w:cs="PT Astra Serif"/>
          <w:b w:val="0"/>
          <w:sz w:val="28"/>
          <w:szCs w:val="28"/>
        </w:rPr>
        <w:tab/>
        <w:t>Поверхность покрытий, используемых при устройстве пешеходной зоны, должна иметь характеристики (фактуру, цвет и др.), обеспечивающие безопасность перемещения пешеходов, в том числе маломобильных групп населения.</w:t>
      </w:r>
    </w:p>
    <w:p w:rsidR="00CC3043" w:rsidRDefault="00FE3CE6">
      <w:pPr>
        <w:tabs>
          <w:tab w:val="left" w:pos="709"/>
        </w:tabs>
        <w:jc w:val="both"/>
        <w:rPr>
          <w:rFonts w:ascii="PT Astra Serif" w:hAnsi="PT Astra Serif" w:cs="PT Astra Serif"/>
          <w:b/>
          <w:color w:val="231F20"/>
          <w:sz w:val="24"/>
          <w:szCs w:val="24"/>
        </w:rPr>
      </w:pPr>
      <w:r>
        <w:rPr>
          <w:rFonts w:ascii="PT Astra Serif" w:hAnsi="PT Astra Serif" w:cs="PT Astra Serif"/>
          <w:sz w:val="28"/>
          <w:szCs w:val="28"/>
        </w:rPr>
        <w:tab/>
        <w:t>Параметры конструкций покрытий рекомендуется определять с учетом результатов георадарных исследований грунтов.</w:t>
      </w:r>
    </w:p>
    <w:p w:rsidR="00CC3043" w:rsidRDefault="00CC3043">
      <w:pPr>
        <w:tabs>
          <w:tab w:val="left" w:pos="709"/>
        </w:tabs>
        <w:jc w:val="center"/>
        <w:rPr>
          <w:rFonts w:ascii="PT Astra Serif" w:hAnsi="PT Astra Serif" w:cs="PT Astra Serif"/>
          <w:b/>
          <w:color w:val="231F20"/>
          <w:sz w:val="24"/>
          <w:szCs w:val="24"/>
        </w:rPr>
      </w:pPr>
    </w:p>
    <w:p w:rsidR="00CC3043" w:rsidRDefault="00FE3CE6">
      <w:pPr>
        <w:tabs>
          <w:tab w:val="left" w:pos="709"/>
        </w:tabs>
        <w:jc w:val="center"/>
        <w:rPr>
          <w:rFonts w:ascii="PT Astra Serif" w:hAnsi="PT Astra Serif" w:cs="PT Astra Serif"/>
          <w:b/>
          <w:color w:val="231F20"/>
          <w:sz w:val="24"/>
          <w:szCs w:val="24"/>
        </w:rPr>
      </w:pPr>
      <w:r>
        <w:rPr>
          <w:rFonts w:ascii="PT Astra Serif" w:hAnsi="PT Astra Serif" w:cs="PT Astra Serif"/>
          <w:b/>
          <w:color w:val="231F20"/>
          <w:sz w:val="24"/>
          <w:szCs w:val="24"/>
        </w:rPr>
        <w:t>Цветовой диапазон покрытий пешеходной зоны</w:t>
      </w:r>
    </w:p>
    <w:p w:rsidR="00CC3043" w:rsidRDefault="00FE3CE6">
      <w:pPr>
        <w:tabs>
          <w:tab w:val="left" w:pos="709"/>
        </w:tabs>
        <w:jc w:val="both"/>
        <w:rPr>
          <w:rFonts w:ascii="PT Astra Serif" w:hAnsi="PT Astra Serif" w:cs="PT Astra Serif"/>
          <w:i/>
          <w:color w:val="231F20"/>
        </w:rPr>
      </w:pPr>
      <w:r>
        <w:rPr>
          <w:rFonts w:ascii="PT Astra Serif" w:hAnsi="PT Astra Serif" w:cs="PT Astra Serif"/>
          <w:i/>
          <w:noProof/>
          <w:color w:val="231F20"/>
        </w:rPr>
        <w:drawing>
          <wp:anchor distT="0" distB="0" distL="0" distR="0" simplePos="0" relativeHeight="251642880" behindDoc="1" locked="0" layoutInCell="1" allowOverlap="1">
            <wp:simplePos x="0" y="0"/>
            <wp:positionH relativeFrom="column">
              <wp:posOffset>2404110</wp:posOffset>
            </wp:positionH>
            <wp:positionV relativeFrom="paragraph">
              <wp:posOffset>133350</wp:posOffset>
            </wp:positionV>
            <wp:extent cx="3498850" cy="2360295"/>
            <wp:effectExtent l="0" t="0" r="0" b="0"/>
            <wp:wrapNone/>
            <wp:docPr id="65" name="Изображени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Изображение10"/>
                    <pic:cNvPicPr>
                      <a:picLocks noChangeAspect="1" noChangeArrowheads="1"/>
                    </pic:cNvPicPr>
                  </pic:nvPicPr>
                  <pic:blipFill>
                    <a:blip r:embed="rId67"/>
                    <a:srcRect l="-38" t="-57" r="-38" b="-57"/>
                    <a:stretch>
                      <a:fillRect/>
                    </a:stretch>
                  </pic:blipFill>
                  <pic:spPr bwMode="auto">
                    <a:xfrm>
                      <a:off x="0" y="0"/>
                      <a:ext cx="3498850" cy="2360295"/>
                    </a:xfrm>
                    <a:prstGeom prst="rect">
                      <a:avLst/>
                    </a:prstGeom>
                  </pic:spPr>
                </pic:pic>
              </a:graphicData>
            </a:graphic>
          </wp:anchor>
        </w:drawing>
      </w:r>
    </w:p>
    <w:p w:rsidR="00CC3043" w:rsidRDefault="00FE3CE6">
      <w:pPr>
        <w:tabs>
          <w:tab w:val="left" w:pos="709"/>
        </w:tabs>
        <w:jc w:val="both"/>
        <w:rPr>
          <w:rFonts w:ascii="PT Astra Serif" w:hAnsi="PT Astra Serif" w:cs="PT Astra Serif"/>
          <w:color w:val="231F20"/>
          <w:sz w:val="24"/>
          <w:szCs w:val="24"/>
        </w:rPr>
      </w:pPr>
      <w:r>
        <w:rPr>
          <w:rFonts w:ascii="PT Astra Serif" w:hAnsi="PT Astra Serif" w:cs="PT Astra Serif"/>
          <w:color w:val="231F20"/>
          <w:sz w:val="24"/>
          <w:szCs w:val="24"/>
        </w:rPr>
        <w:t xml:space="preserve">Принципиальный диапазон цветов, </w:t>
      </w:r>
    </w:p>
    <w:p w:rsidR="00CC3043" w:rsidRDefault="00FE3CE6">
      <w:pPr>
        <w:tabs>
          <w:tab w:val="left" w:pos="709"/>
        </w:tabs>
        <w:jc w:val="both"/>
        <w:rPr>
          <w:rFonts w:ascii="PT Astra Serif" w:hAnsi="PT Astra Serif" w:cs="PT Astra Serif"/>
          <w:color w:val="231F20"/>
          <w:sz w:val="24"/>
          <w:szCs w:val="24"/>
        </w:rPr>
      </w:pPr>
      <w:r>
        <w:rPr>
          <w:rFonts w:ascii="PT Astra Serif" w:hAnsi="PT Astra Serif" w:cs="PT Astra Serif"/>
          <w:color w:val="231F20"/>
          <w:sz w:val="24"/>
          <w:szCs w:val="24"/>
        </w:rPr>
        <w:t xml:space="preserve">используемых при проектировании </w:t>
      </w:r>
    </w:p>
    <w:p w:rsidR="00CC3043" w:rsidRDefault="00FE3CE6">
      <w:pPr>
        <w:tabs>
          <w:tab w:val="left" w:pos="709"/>
        </w:tabs>
        <w:jc w:val="both"/>
        <w:rPr>
          <w:rFonts w:ascii="PT Astra Serif" w:hAnsi="PT Astra Serif" w:cs="PT Astra Serif"/>
          <w:color w:val="231F20"/>
          <w:sz w:val="24"/>
          <w:szCs w:val="24"/>
        </w:rPr>
      </w:pPr>
      <w:r>
        <w:rPr>
          <w:rFonts w:ascii="PT Astra Serif" w:hAnsi="PT Astra Serif" w:cs="PT Astra Serif"/>
          <w:color w:val="231F20"/>
          <w:sz w:val="24"/>
          <w:szCs w:val="24"/>
        </w:rPr>
        <w:t>покрытий</w:t>
      </w: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FE3CE6">
      <w:pPr>
        <w:tabs>
          <w:tab w:val="left" w:pos="709"/>
        </w:tabs>
        <w:jc w:val="both"/>
        <w:rPr>
          <w:rFonts w:ascii="PT Astra Serif" w:hAnsi="PT Astra Serif" w:cs="PT Astra Serif"/>
          <w:color w:val="231F20"/>
          <w:sz w:val="24"/>
          <w:szCs w:val="24"/>
        </w:rPr>
      </w:pPr>
      <w:r>
        <w:rPr>
          <w:noProof/>
        </w:rPr>
        <w:drawing>
          <wp:anchor distT="0" distB="0" distL="0" distR="0" simplePos="0" relativeHeight="251643904" behindDoc="1" locked="0" layoutInCell="1" allowOverlap="1">
            <wp:simplePos x="0" y="0"/>
            <wp:positionH relativeFrom="column">
              <wp:posOffset>2406015</wp:posOffset>
            </wp:positionH>
            <wp:positionV relativeFrom="paragraph">
              <wp:posOffset>12700</wp:posOffset>
            </wp:positionV>
            <wp:extent cx="3566795" cy="1922145"/>
            <wp:effectExtent l="0" t="0" r="0" b="0"/>
            <wp:wrapNone/>
            <wp:docPr id="66" name="Изображение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Изображение11"/>
                    <pic:cNvPicPr>
                      <a:picLocks noChangeAspect="1" noChangeArrowheads="1"/>
                    </pic:cNvPicPr>
                  </pic:nvPicPr>
                  <pic:blipFill>
                    <a:blip r:embed="rId68"/>
                    <a:srcRect l="-38" t="-71" r="-38" b="-71"/>
                    <a:stretch>
                      <a:fillRect/>
                    </a:stretch>
                  </pic:blipFill>
                  <pic:spPr bwMode="auto">
                    <a:xfrm>
                      <a:off x="0" y="0"/>
                      <a:ext cx="3566795" cy="1922145"/>
                    </a:xfrm>
                    <a:prstGeom prst="rect">
                      <a:avLst/>
                    </a:prstGeom>
                  </pic:spPr>
                </pic:pic>
              </a:graphicData>
            </a:graphic>
          </wp:anchor>
        </w:drawing>
      </w:r>
      <w:r>
        <w:rPr>
          <w:rFonts w:ascii="PT Astra Serif" w:hAnsi="PT Astra Serif" w:cs="PT Astra Serif"/>
          <w:color w:val="231F20"/>
          <w:sz w:val="24"/>
          <w:szCs w:val="24"/>
        </w:rPr>
        <w:t xml:space="preserve">Принципиальный диапазон цветов, </w:t>
      </w:r>
    </w:p>
    <w:p w:rsidR="00CC3043" w:rsidRDefault="00FE3CE6">
      <w:pPr>
        <w:tabs>
          <w:tab w:val="left" w:pos="709"/>
        </w:tabs>
        <w:jc w:val="both"/>
        <w:rPr>
          <w:rFonts w:ascii="PT Astra Serif" w:hAnsi="PT Astra Serif" w:cs="PT Astra Serif"/>
          <w:color w:val="231F20"/>
          <w:sz w:val="24"/>
          <w:szCs w:val="24"/>
        </w:rPr>
      </w:pPr>
      <w:r>
        <w:rPr>
          <w:rFonts w:ascii="PT Astra Serif" w:hAnsi="PT Astra Serif" w:cs="PT Astra Serif"/>
          <w:color w:val="231F20"/>
          <w:sz w:val="24"/>
          <w:szCs w:val="24"/>
        </w:rPr>
        <w:t xml:space="preserve">используемых при проектировании </w:t>
      </w:r>
    </w:p>
    <w:p w:rsidR="00CC3043" w:rsidRDefault="00FE3CE6">
      <w:pPr>
        <w:tabs>
          <w:tab w:val="left" w:pos="709"/>
        </w:tabs>
        <w:jc w:val="both"/>
        <w:rPr>
          <w:rFonts w:ascii="PT Astra Serif" w:hAnsi="PT Astra Serif" w:cs="PT Astra Serif"/>
          <w:color w:val="231F20"/>
          <w:sz w:val="24"/>
          <w:szCs w:val="24"/>
        </w:rPr>
      </w:pPr>
      <w:r>
        <w:rPr>
          <w:rFonts w:ascii="PT Astra Serif" w:hAnsi="PT Astra Serif" w:cs="PT Astra Serif"/>
          <w:color w:val="231F20"/>
          <w:sz w:val="24"/>
          <w:szCs w:val="24"/>
        </w:rPr>
        <w:t>покрытий интуитивной навигации</w:t>
      </w: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FE3CE6">
      <w:pPr>
        <w:tabs>
          <w:tab w:val="left" w:pos="709"/>
        </w:tabs>
        <w:jc w:val="both"/>
        <w:rPr>
          <w:rFonts w:ascii="PT Astra Serif" w:hAnsi="PT Astra Serif" w:cs="PT Astra Serif"/>
          <w:color w:val="231F20"/>
          <w:sz w:val="24"/>
          <w:szCs w:val="24"/>
        </w:rPr>
      </w:pPr>
      <w:r>
        <w:rPr>
          <w:rFonts w:ascii="PT Astra Serif" w:hAnsi="PT Astra Serif" w:cs="PT Astra Serif"/>
          <w:noProof/>
          <w:color w:val="231F20"/>
          <w:sz w:val="24"/>
          <w:szCs w:val="24"/>
        </w:rPr>
        <w:drawing>
          <wp:anchor distT="0" distB="0" distL="0" distR="0" simplePos="0" relativeHeight="251644928" behindDoc="1" locked="0" layoutInCell="1" allowOverlap="1">
            <wp:simplePos x="0" y="0"/>
            <wp:positionH relativeFrom="column">
              <wp:posOffset>2420620</wp:posOffset>
            </wp:positionH>
            <wp:positionV relativeFrom="paragraph">
              <wp:posOffset>170815</wp:posOffset>
            </wp:positionV>
            <wp:extent cx="3552190" cy="1572895"/>
            <wp:effectExtent l="0" t="0" r="0" b="0"/>
            <wp:wrapNone/>
            <wp:docPr id="67" name="Изображение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Изображение12"/>
                    <pic:cNvPicPr>
                      <a:picLocks noChangeAspect="1" noChangeArrowheads="1"/>
                    </pic:cNvPicPr>
                  </pic:nvPicPr>
                  <pic:blipFill>
                    <a:blip r:embed="rId69"/>
                    <a:srcRect l="-38" t="-87" r="-38" b="-87"/>
                    <a:stretch>
                      <a:fillRect/>
                    </a:stretch>
                  </pic:blipFill>
                  <pic:spPr bwMode="auto">
                    <a:xfrm>
                      <a:off x="0" y="0"/>
                      <a:ext cx="3552190" cy="1572895"/>
                    </a:xfrm>
                    <a:prstGeom prst="rect">
                      <a:avLst/>
                    </a:prstGeom>
                  </pic:spPr>
                </pic:pic>
              </a:graphicData>
            </a:graphic>
          </wp:anchor>
        </w:drawing>
      </w:r>
    </w:p>
    <w:p w:rsidR="00CC3043" w:rsidRDefault="00FE3CE6">
      <w:pPr>
        <w:tabs>
          <w:tab w:val="left" w:pos="709"/>
        </w:tabs>
        <w:jc w:val="both"/>
        <w:rPr>
          <w:rFonts w:ascii="PT Astra Serif" w:hAnsi="PT Astra Serif" w:cs="PT Astra Serif"/>
          <w:color w:val="231F20"/>
          <w:sz w:val="24"/>
          <w:szCs w:val="24"/>
        </w:rPr>
      </w:pPr>
      <w:r>
        <w:rPr>
          <w:rFonts w:ascii="PT Astra Serif" w:hAnsi="PT Astra Serif" w:cs="PT Astra Serif"/>
          <w:color w:val="231F20"/>
          <w:sz w:val="24"/>
          <w:szCs w:val="24"/>
        </w:rPr>
        <w:t xml:space="preserve">Принципиальный диапазон цветов, </w:t>
      </w:r>
    </w:p>
    <w:p w:rsidR="00CC3043" w:rsidRDefault="00FE3CE6">
      <w:pPr>
        <w:tabs>
          <w:tab w:val="left" w:pos="709"/>
        </w:tabs>
        <w:jc w:val="both"/>
        <w:rPr>
          <w:rFonts w:ascii="PT Astra Serif" w:hAnsi="PT Astra Serif" w:cs="PT Astra Serif"/>
          <w:color w:val="231F20"/>
          <w:sz w:val="24"/>
          <w:szCs w:val="24"/>
        </w:rPr>
      </w:pPr>
      <w:r>
        <w:rPr>
          <w:rFonts w:ascii="PT Astra Serif" w:hAnsi="PT Astra Serif" w:cs="PT Astra Serif"/>
          <w:color w:val="231F20"/>
          <w:sz w:val="24"/>
          <w:szCs w:val="24"/>
        </w:rPr>
        <w:t xml:space="preserve">используемых при проектировании </w:t>
      </w:r>
    </w:p>
    <w:p w:rsidR="00CC3043" w:rsidRDefault="00FE3CE6">
      <w:pPr>
        <w:tabs>
          <w:tab w:val="left" w:pos="709"/>
        </w:tabs>
        <w:jc w:val="both"/>
        <w:rPr>
          <w:rFonts w:ascii="PT Astra Serif" w:hAnsi="PT Astra Serif" w:cs="PT Astra Serif"/>
          <w:color w:val="231F20"/>
          <w:sz w:val="24"/>
          <w:szCs w:val="24"/>
        </w:rPr>
      </w:pPr>
      <w:r>
        <w:rPr>
          <w:rFonts w:ascii="PT Astra Serif" w:hAnsi="PT Astra Serif" w:cs="PT Astra Serif"/>
          <w:color w:val="231F20"/>
          <w:sz w:val="24"/>
          <w:szCs w:val="24"/>
        </w:rPr>
        <w:t xml:space="preserve">покрытий велосипедной дорожки </w:t>
      </w:r>
    </w:p>
    <w:p w:rsidR="00CC3043" w:rsidRDefault="00FE3CE6">
      <w:pPr>
        <w:tabs>
          <w:tab w:val="left" w:pos="709"/>
        </w:tabs>
        <w:jc w:val="both"/>
        <w:rPr>
          <w:rFonts w:ascii="PT Astra Serif" w:hAnsi="PT Astra Serif" w:cs="PT Astra Serif"/>
          <w:color w:val="231F20"/>
          <w:sz w:val="24"/>
          <w:szCs w:val="24"/>
        </w:rPr>
      </w:pPr>
      <w:r>
        <w:rPr>
          <w:rFonts w:ascii="PT Astra Serif" w:hAnsi="PT Astra Serif" w:cs="PT Astra Serif"/>
          <w:color w:val="231F20"/>
          <w:sz w:val="24"/>
          <w:szCs w:val="24"/>
        </w:rPr>
        <w:t>и велосипедной полосы</w:t>
      </w:r>
    </w:p>
    <w:p w:rsidR="00CC3043" w:rsidRDefault="00CC3043">
      <w:pPr>
        <w:tabs>
          <w:tab w:val="left" w:pos="709"/>
        </w:tabs>
        <w:jc w:val="both"/>
        <w:rPr>
          <w:rFonts w:ascii="PT Astra Serif" w:hAnsi="PT Astra Serif" w:cs="PT Astra Serif"/>
          <w:color w:val="231F20"/>
          <w:sz w:val="24"/>
          <w:szCs w:val="24"/>
        </w:rPr>
      </w:pPr>
    </w:p>
    <w:p w:rsidR="00CC3043" w:rsidRDefault="00CC3043">
      <w:pPr>
        <w:tabs>
          <w:tab w:val="left" w:pos="709"/>
        </w:tabs>
        <w:jc w:val="both"/>
        <w:rPr>
          <w:rFonts w:ascii="PT Astra Serif" w:hAnsi="PT Astra Serif" w:cs="PT Astra Serif"/>
          <w:color w:val="231F20"/>
          <w:sz w:val="24"/>
          <w:szCs w:val="24"/>
        </w:rPr>
      </w:pPr>
    </w:p>
    <w:p w:rsidR="00CC3043" w:rsidRDefault="00FE3CE6">
      <w:pPr>
        <w:rPr>
          <w:rFonts w:ascii="PT Astra Serif" w:hAnsi="PT Astra Serif" w:cs="PT Astra Serif"/>
          <w:color w:val="231F20"/>
          <w:sz w:val="24"/>
          <w:szCs w:val="24"/>
        </w:rPr>
      </w:pPr>
      <w:r>
        <w:rPr>
          <w:rFonts w:ascii="PT Astra Serif" w:hAnsi="PT Astra Serif" w:cs="PT Astra Serif"/>
          <w:color w:val="231F20"/>
          <w:sz w:val="24"/>
          <w:szCs w:val="24"/>
        </w:rPr>
        <w:t xml:space="preserve">Используется только на </w:t>
      </w:r>
    </w:p>
    <w:p w:rsidR="00CC3043" w:rsidRDefault="00FE3CE6">
      <w:pPr>
        <w:rPr>
          <w:rFonts w:ascii="PT Astra Serif" w:hAnsi="PT Astra Serif" w:cs="PT Astra Serif"/>
          <w:color w:val="231F20"/>
          <w:sz w:val="24"/>
          <w:szCs w:val="24"/>
        </w:rPr>
      </w:pPr>
      <w:r>
        <w:rPr>
          <w:rFonts w:ascii="PT Astra Serif" w:hAnsi="PT Astra Serif" w:cs="PT Astra Serif"/>
          <w:color w:val="231F20"/>
          <w:sz w:val="24"/>
          <w:szCs w:val="24"/>
        </w:rPr>
        <w:t xml:space="preserve">перекрестках и при пересечении </w:t>
      </w:r>
    </w:p>
    <w:p w:rsidR="00CC3043" w:rsidRDefault="00FE3CE6">
      <w:pPr>
        <w:rPr>
          <w:rFonts w:ascii="PT Astra Serif" w:hAnsi="PT Astra Serif" w:cs="PT Astra Serif"/>
          <w:color w:val="231F20"/>
          <w:sz w:val="24"/>
          <w:szCs w:val="24"/>
        </w:rPr>
      </w:pPr>
      <w:r>
        <w:rPr>
          <w:rFonts w:ascii="PT Astra Serif" w:hAnsi="PT Astra Serif" w:cs="PT Astra Serif"/>
          <w:color w:val="231F20"/>
          <w:sz w:val="24"/>
          <w:szCs w:val="24"/>
        </w:rPr>
        <w:t xml:space="preserve">потока велосипедистов с потоками </w:t>
      </w:r>
    </w:p>
    <w:p w:rsidR="00CC3043" w:rsidRDefault="00FE3CE6">
      <w:pPr>
        <w:tabs>
          <w:tab w:val="left" w:pos="709"/>
        </w:tabs>
        <w:jc w:val="both"/>
        <w:rPr>
          <w:rFonts w:ascii="PT Astra Serif" w:hAnsi="PT Astra Serif" w:cs="PT Astra Serif"/>
          <w:sz w:val="28"/>
          <w:szCs w:val="28"/>
        </w:rPr>
      </w:pPr>
      <w:r>
        <w:rPr>
          <w:rFonts w:ascii="PT Astra Serif" w:hAnsi="PT Astra Serif" w:cs="PT Astra Serif"/>
          <w:color w:val="231F20"/>
          <w:sz w:val="24"/>
          <w:szCs w:val="24"/>
        </w:rPr>
        <w:t>пешеходов и автомобилей</w:t>
      </w:r>
    </w:p>
    <w:p w:rsidR="00CC3043" w:rsidRDefault="00CC3043">
      <w:pPr>
        <w:tabs>
          <w:tab w:val="left" w:pos="709"/>
        </w:tabs>
        <w:jc w:val="both"/>
        <w:rPr>
          <w:rFonts w:ascii="PT Astra Serif" w:hAnsi="PT Astra Serif" w:cs="PT Astra Serif"/>
          <w:sz w:val="28"/>
          <w:szCs w:val="28"/>
        </w:rPr>
      </w:pPr>
    </w:p>
    <w:p w:rsidR="00CC3043" w:rsidRDefault="00CC3043">
      <w:pPr>
        <w:tabs>
          <w:tab w:val="left" w:pos="709"/>
        </w:tabs>
        <w:jc w:val="center"/>
        <w:rPr>
          <w:rFonts w:ascii="PT Astra Serif" w:hAnsi="PT Astra Serif" w:cs="PT Astra Serif"/>
          <w:color w:val="231F20"/>
          <w:sz w:val="28"/>
          <w:szCs w:val="28"/>
        </w:rPr>
      </w:pPr>
    </w:p>
    <w:p w:rsidR="00CC3043" w:rsidRDefault="00FE3CE6">
      <w:pPr>
        <w:tabs>
          <w:tab w:val="left" w:pos="709"/>
        </w:tabs>
        <w:jc w:val="center"/>
        <w:rPr>
          <w:rFonts w:ascii="PT Astra Serif" w:hAnsi="PT Astra Serif" w:cs="PT Astra Serif"/>
          <w:color w:val="231F20"/>
          <w:sz w:val="28"/>
          <w:szCs w:val="28"/>
        </w:rPr>
      </w:pPr>
      <w:r>
        <w:rPr>
          <w:rFonts w:ascii="PT Astra Serif" w:hAnsi="PT Astra Serif" w:cs="PT Astra Serif"/>
          <w:b/>
          <w:color w:val="231F20"/>
          <w:sz w:val="28"/>
          <w:szCs w:val="28"/>
        </w:rPr>
        <w:t>Асфальтобетонное покрытие</w:t>
      </w:r>
    </w:p>
    <w:p w:rsidR="00CC3043" w:rsidRDefault="00CC3043">
      <w:pPr>
        <w:tabs>
          <w:tab w:val="left" w:pos="709"/>
        </w:tabs>
        <w:jc w:val="center"/>
        <w:rPr>
          <w:rFonts w:ascii="PT Astra Serif" w:hAnsi="PT Astra Serif" w:cs="PT Astra Serif"/>
          <w:color w:val="231F20"/>
          <w:sz w:val="28"/>
          <w:szCs w:val="28"/>
        </w:rPr>
      </w:pPr>
    </w:p>
    <w:p w:rsidR="00CC3043" w:rsidRDefault="00FE3CE6">
      <w:pPr>
        <w:pStyle w:val="41"/>
        <w:spacing w:before="102"/>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Асфальтобетонное покрытие пешеходной зоны устраивается на цементобетонных основаниях, а также в форме цементобетонных монолитных и сборных покрытий.</w:t>
      </w:r>
    </w:p>
    <w:p w:rsidR="00CC3043" w:rsidRDefault="00FE3CE6">
      <w:pPr>
        <w:pStyle w:val="41"/>
        <w:spacing w:before="102"/>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Асфальтобетонные покрытия на цементобетонных основаниях представляют собой двухслойное асфальтобетонное покрытие суммарной толщиной 13 см, устраиваемое на основании из бетона класса В15 из жестких укатываемых бетонных или литых смесей или класса В12,5 с увеличением расчетной толщины цементобетонного основания. Трещиностойкость асфальтобетонного покрытия повышается укладкой высокомодульной полиэстеровой армирующей сетки по нижнему слою асфальтобетона (по всей площади). При этом над швами в бетоне дополнительно предусматривается укладка арматурных сеток.</w:t>
      </w:r>
    </w:p>
    <w:p w:rsidR="00CC3043" w:rsidRDefault="00FE3CE6">
      <w:pPr>
        <w:pStyle w:val="41"/>
        <w:spacing w:before="102"/>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Конструкции из асфальтобетона принципиально делятся на два вида:</w:t>
      </w:r>
    </w:p>
    <w:p w:rsidR="00CC3043" w:rsidRDefault="00FE3CE6">
      <w:pPr>
        <w:pStyle w:val="41"/>
        <w:spacing w:before="102"/>
        <w:ind w:left="0"/>
        <w:jc w:val="both"/>
        <w:rPr>
          <w:rFonts w:ascii="PT Astra Serif" w:eastAsia="PT Astra Serif" w:hAnsi="PT Astra Serif" w:cs="PT Astra Serif"/>
          <w:sz w:val="28"/>
          <w:szCs w:val="28"/>
        </w:rPr>
      </w:pPr>
      <w:r>
        <w:rPr>
          <w:rFonts w:ascii="PT Astra Serif" w:hAnsi="PT Astra Serif" w:cs="PT Astra Serif"/>
          <w:b w:val="0"/>
          <w:sz w:val="28"/>
          <w:szCs w:val="28"/>
        </w:rPr>
        <w:tab/>
        <w:t>– конструкции, предназначенные для устройства покрытий тротуаров шириной до 3,0 м и рассчитанные на автомобильную нагрузку с давлением на ось до 5,5 т;</w:t>
      </w:r>
    </w:p>
    <w:p w:rsidR="00CC3043" w:rsidRDefault="00FE3CE6">
      <w:pPr>
        <w:tabs>
          <w:tab w:val="left" w:pos="709"/>
        </w:tabs>
        <w:jc w:val="both"/>
        <w:rPr>
          <w:rFonts w:ascii="PT Astra Serif" w:hAnsi="PT Astra Serif" w:cs="PT Astra Serif"/>
          <w:sz w:val="28"/>
          <w:szCs w:val="28"/>
        </w:rPr>
      </w:pPr>
      <w:r>
        <w:rPr>
          <w:rFonts w:ascii="PT Astra Serif" w:hAnsi="PT Astra Serif" w:cs="PT Astra Serif"/>
          <w:sz w:val="28"/>
          <w:szCs w:val="28"/>
        </w:rPr>
        <w:tab/>
        <w:t>– конструкции, предназначенные для устройства тротуаров шириной 3,0 м и более и рассчитанные на автомобильную нагрузку с давлением на ось 7,0 т.</w:t>
      </w:r>
    </w:p>
    <w:p w:rsidR="00CC3043" w:rsidRDefault="00CC3043">
      <w:pPr>
        <w:tabs>
          <w:tab w:val="left" w:pos="709"/>
        </w:tabs>
        <w:jc w:val="center"/>
        <w:rPr>
          <w:rFonts w:ascii="PT Astra Serif" w:hAnsi="PT Astra Serif" w:cs="PT Astra Serif"/>
          <w:sz w:val="28"/>
          <w:szCs w:val="28"/>
        </w:rPr>
      </w:pPr>
    </w:p>
    <w:p w:rsidR="00CC3043" w:rsidRDefault="00FE3CE6">
      <w:pPr>
        <w:tabs>
          <w:tab w:val="left" w:pos="709"/>
        </w:tabs>
        <w:jc w:val="center"/>
        <w:rPr>
          <w:rFonts w:ascii="PT Astra Serif" w:hAnsi="PT Astra Serif" w:cs="PT Astra Serif"/>
          <w:b/>
          <w:color w:val="231F20"/>
        </w:rPr>
      </w:pPr>
      <w:r>
        <w:rPr>
          <w:rFonts w:ascii="PT Astra Serif" w:hAnsi="PT Astra Serif" w:cs="PT Astra Serif"/>
          <w:b/>
          <w:color w:val="231F20"/>
          <w:sz w:val="24"/>
          <w:szCs w:val="24"/>
        </w:rPr>
        <w:t>Сравнительный анализ покрытий для устройства пешеходного тротуара</w:t>
      </w:r>
    </w:p>
    <w:p w:rsidR="00CC3043" w:rsidRDefault="00CC3043">
      <w:pPr>
        <w:tabs>
          <w:tab w:val="left" w:pos="709"/>
        </w:tabs>
        <w:jc w:val="center"/>
        <w:rPr>
          <w:rFonts w:ascii="PT Astra Serif" w:hAnsi="PT Astra Serif" w:cs="PT Astra Serif"/>
          <w:b/>
          <w:color w:val="231F20"/>
        </w:rPr>
      </w:pPr>
    </w:p>
    <w:tbl>
      <w:tblPr>
        <w:tblW w:w="4950" w:type="pct"/>
        <w:tblInd w:w="4" w:type="dxa"/>
        <w:tblLayout w:type="fixed"/>
        <w:tblCellMar>
          <w:left w:w="2" w:type="dxa"/>
          <w:right w:w="2" w:type="dxa"/>
        </w:tblCellMar>
        <w:tblLook w:val="0000"/>
      </w:tblPr>
      <w:tblGrid>
        <w:gridCol w:w="2112"/>
        <w:gridCol w:w="3367"/>
        <w:gridCol w:w="3507"/>
      </w:tblGrid>
      <w:tr w:rsidR="00CC3043">
        <w:trPr>
          <w:trHeight w:val="497"/>
        </w:trPr>
        <w:tc>
          <w:tcPr>
            <w:tcW w:w="21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3365"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14" w:line="220" w:lineRule="atLeast"/>
              <w:ind w:left="80"/>
              <w:jc w:val="center"/>
              <w:rPr>
                <w:rFonts w:ascii="PT Astra Serif" w:hAnsi="PT Astra Serif" w:cs="PT Astra Serif"/>
                <w:b/>
                <w:color w:val="231F20"/>
                <w:sz w:val="20"/>
                <w:szCs w:val="20"/>
              </w:rPr>
            </w:pPr>
            <w:r>
              <w:rPr>
                <w:rFonts w:ascii="PT Astra Serif" w:hAnsi="PT Astra Serif" w:cs="PT Astra Serif"/>
                <w:b/>
                <w:color w:val="231F20"/>
                <w:sz w:val="20"/>
                <w:szCs w:val="20"/>
              </w:rPr>
              <w:t>Покрытия из искусственных или натуральных камней</w:t>
            </w:r>
          </w:p>
        </w:tc>
        <w:tc>
          <w:tcPr>
            <w:tcW w:w="3505"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80"/>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Асфальтобетонные покрытия</w:t>
            </w:r>
          </w:p>
        </w:tc>
      </w:tr>
      <w:tr w:rsidR="00CC3043">
        <w:trPr>
          <w:trHeight w:val="717"/>
        </w:trPr>
        <w:tc>
          <w:tcPr>
            <w:tcW w:w="21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79" w:right="343"/>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Технологичность строительства</w:t>
            </w:r>
          </w:p>
        </w:tc>
        <w:tc>
          <w:tcPr>
            <w:tcW w:w="336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0"/>
              <w:rPr>
                <w:rFonts w:ascii="PT Astra Serif" w:hAnsi="PT Astra Serif" w:cs="PT Astra Serif"/>
                <w:color w:val="231F20"/>
                <w:sz w:val="20"/>
                <w:szCs w:val="20"/>
              </w:rPr>
            </w:pPr>
            <w:r>
              <w:rPr>
                <w:rFonts w:ascii="PT Astra Serif" w:hAnsi="PT Astra Serif" w:cs="PT Astra Serif"/>
                <w:color w:val="231F20"/>
                <w:sz w:val="20"/>
                <w:szCs w:val="20"/>
              </w:rPr>
              <w:t>Имеется возможность механизированной укладки.</w:t>
            </w:r>
          </w:p>
          <w:p w:rsidR="00CC3043" w:rsidRDefault="00FE3CE6">
            <w:pPr>
              <w:pStyle w:val="TableParagraph"/>
              <w:spacing w:line="220" w:lineRule="atLeast"/>
              <w:ind w:left="80" w:right="535"/>
              <w:rPr>
                <w:rFonts w:ascii="PT Astra Serif" w:hAnsi="PT Astra Serif" w:cs="PT Astra Serif"/>
                <w:color w:val="231F20"/>
                <w:sz w:val="20"/>
                <w:szCs w:val="20"/>
              </w:rPr>
            </w:pPr>
            <w:r>
              <w:rPr>
                <w:rFonts w:ascii="PT Astra Serif" w:hAnsi="PT Astra Serif" w:cs="PT Astra Serif"/>
                <w:color w:val="231F20"/>
                <w:sz w:val="20"/>
                <w:szCs w:val="20"/>
              </w:rPr>
              <w:t>Производительность укладчика до 1500 кв. м в смену</w:t>
            </w:r>
          </w:p>
        </w:tc>
        <w:tc>
          <w:tcPr>
            <w:tcW w:w="350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4" w:line="220" w:lineRule="atLeast"/>
              <w:ind w:left="80" w:right="121"/>
              <w:rPr>
                <w:rFonts w:ascii="PT Astra Serif" w:hAnsi="PT Astra Serif" w:cs="PT Astra Serif"/>
                <w:color w:val="231F20"/>
                <w:sz w:val="20"/>
                <w:szCs w:val="20"/>
              </w:rPr>
            </w:pPr>
            <w:r>
              <w:rPr>
                <w:rFonts w:ascii="PT Astra Serif" w:hAnsi="PT Astra Serif" w:cs="PT Astra Serif"/>
                <w:color w:val="231F20"/>
                <w:sz w:val="20"/>
                <w:szCs w:val="20"/>
              </w:rPr>
              <w:t>Для устройства покрытия требуется целый комплект машин: асфальтоукладчик, дорожные катки, вибростол</w:t>
            </w:r>
          </w:p>
        </w:tc>
      </w:tr>
      <w:tr w:rsidR="00CC3043">
        <w:trPr>
          <w:trHeight w:val="1157"/>
        </w:trPr>
        <w:tc>
          <w:tcPr>
            <w:tcW w:w="21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ight="16"/>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lastRenderedPageBreak/>
              <w:t>Pемонтопригодность</w:t>
            </w:r>
          </w:p>
        </w:tc>
        <w:tc>
          <w:tcPr>
            <w:tcW w:w="336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4" w:line="220" w:lineRule="atLeast"/>
              <w:ind w:left="80" w:right="121"/>
              <w:rPr>
                <w:rFonts w:ascii="PT Astra Serif" w:hAnsi="PT Astra Serif" w:cs="PT Astra Serif"/>
                <w:color w:val="231F20"/>
                <w:sz w:val="20"/>
                <w:szCs w:val="20"/>
              </w:rPr>
            </w:pPr>
            <w:r>
              <w:rPr>
                <w:rFonts w:ascii="PT Astra Serif" w:hAnsi="PT Astra Serif" w:cs="PT Astra Serif"/>
                <w:color w:val="231F20"/>
                <w:sz w:val="20"/>
                <w:szCs w:val="20"/>
              </w:rPr>
              <w:t>Камни мощения многократно используются. Покрытие разбирается и восстанавливается обратно при прокладке и обслуживании подземных коммуникаций. При ремонте не требуются специальные машины</w:t>
            </w:r>
          </w:p>
        </w:tc>
        <w:tc>
          <w:tcPr>
            <w:tcW w:w="350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80" w:right="121"/>
              <w:rPr>
                <w:rFonts w:ascii="PT Astra Serif" w:hAnsi="PT Astra Serif" w:cs="PT Astra Serif"/>
                <w:color w:val="231F20"/>
                <w:sz w:val="20"/>
                <w:szCs w:val="20"/>
              </w:rPr>
            </w:pPr>
            <w:r>
              <w:rPr>
                <w:rFonts w:ascii="PT Astra Serif" w:hAnsi="PT Astra Serif" w:cs="PT Astra Serif"/>
                <w:color w:val="231F20"/>
                <w:sz w:val="20"/>
                <w:szCs w:val="20"/>
              </w:rPr>
              <w:t>Покрытие после вскрытия повторно не используется. Для ремонта требуются специальные техника и оборудование (асфальтоукладчик, дорожные катки, вибростол, фрезы)</w:t>
            </w:r>
          </w:p>
        </w:tc>
      </w:tr>
      <w:tr w:rsidR="00CC3043">
        <w:trPr>
          <w:trHeight w:val="1597"/>
        </w:trPr>
        <w:tc>
          <w:tcPr>
            <w:tcW w:w="21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pPr>
            <w:r>
              <w:rPr>
                <w:rFonts w:ascii="PT Astra Serif" w:hAnsi="PT Astra Serif" w:cs="PT Astra Serif"/>
                <w:b/>
                <w:color w:val="231F20"/>
                <w:sz w:val="20"/>
                <w:szCs w:val="20"/>
              </w:rPr>
              <w:t>Э</w:t>
            </w:r>
            <w:r>
              <w:rPr>
                <w:rFonts w:ascii="PT Astra Serif" w:hAnsi="PT Astra Serif" w:cs="PT Astra Serif"/>
                <w:b/>
                <w:color w:val="231F20"/>
                <w:sz w:val="20"/>
                <w:szCs w:val="20"/>
                <w:lang w:val="en-US"/>
              </w:rPr>
              <w:t>кологичность</w:t>
            </w:r>
          </w:p>
        </w:tc>
        <w:tc>
          <w:tcPr>
            <w:tcW w:w="336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80"/>
              <w:rPr>
                <w:rFonts w:ascii="PT Astra Serif" w:hAnsi="PT Astra Serif" w:cs="PT Astra Serif"/>
                <w:color w:val="231F20"/>
                <w:sz w:val="20"/>
                <w:szCs w:val="20"/>
              </w:rPr>
            </w:pPr>
            <w:r>
              <w:rPr>
                <w:rFonts w:ascii="PT Astra Serif" w:hAnsi="PT Astra Serif" w:cs="PT Astra Serif"/>
                <w:color w:val="231F20"/>
                <w:sz w:val="20"/>
                <w:szCs w:val="20"/>
              </w:rPr>
              <w:t>Бетон и натуральные камни не выделяют в атмосферу вредных веществ</w:t>
            </w:r>
          </w:p>
        </w:tc>
        <w:tc>
          <w:tcPr>
            <w:tcW w:w="350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4" w:line="220" w:lineRule="atLeast"/>
              <w:ind w:left="80" w:right="71"/>
              <w:rPr>
                <w:rFonts w:ascii="PT Astra Serif" w:hAnsi="PT Astra Serif" w:cs="PT Astra Serif"/>
                <w:color w:val="231F20"/>
                <w:sz w:val="20"/>
                <w:szCs w:val="20"/>
              </w:rPr>
            </w:pPr>
            <w:r>
              <w:rPr>
                <w:rFonts w:ascii="PT Astra Serif" w:hAnsi="PT Astra Serif" w:cs="PT Astra Serif"/>
                <w:color w:val="231F20"/>
                <w:sz w:val="20"/>
                <w:szCs w:val="20"/>
              </w:rPr>
              <w:t>Асфальтобетон — строительный материал, содержащий битум. Основные компоненты нефтяного битума — асфальтены, смолы и нефтяные масла, вредные пары которых испаряются особенно интенсивно в процессе укладки смеси, а также в течение всего срока эксплуатации дорожного покрытия (особенно в жаркое время года)</w:t>
            </w:r>
          </w:p>
        </w:tc>
      </w:tr>
      <w:tr w:rsidR="00CC3043">
        <w:trPr>
          <w:trHeight w:val="497"/>
        </w:trPr>
        <w:tc>
          <w:tcPr>
            <w:tcW w:w="21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4" w:line="220" w:lineRule="atLeast"/>
              <w:ind w:left="79" w:right="343"/>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Декоративные свойства</w:t>
            </w:r>
          </w:p>
        </w:tc>
        <w:tc>
          <w:tcPr>
            <w:tcW w:w="336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4" w:line="220" w:lineRule="atLeast"/>
              <w:ind w:left="80"/>
              <w:rPr>
                <w:rFonts w:ascii="PT Astra Serif" w:hAnsi="PT Astra Serif" w:cs="PT Astra Serif"/>
                <w:color w:val="231F20"/>
                <w:sz w:val="20"/>
                <w:szCs w:val="20"/>
              </w:rPr>
            </w:pPr>
            <w:r>
              <w:rPr>
                <w:rFonts w:ascii="PT Astra Serif" w:hAnsi="PT Astra Serif" w:cs="PT Astra Serif"/>
                <w:color w:val="231F20"/>
                <w:sz w:val="20"/>
                <w:szCs w:val="20"/>
              </w:rPr>
              <w:t>Применяя камни мощения, решают разнообразные архитектурные и дизайнерские задачи</w:t>
            </w:r>
          </w:p>
        </w:tc>
        <w:tc>
          <w:tcPr>
            <w:tcW w:w="350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4" w:line="220" w:lineRule="atLeast"/>
              <w:ind w:left="80"/>
              <w:rPr>
                <w:rFonts w:ascii="PT Astra Serif" w:hAnsi="PT Astra Serif" w:cs="PT Astra Serif"/>
                <w:color w:val="231F20"/>
                <w:sz w:val="20"/>
                <w:szCs w:val="20"/>
              </w:rPr>
            </w:pPr>
            <w:r>
              <w:rPr>
                <w:rFonts w:ascii="PT Astra Serif" w:hAnsi="PT Astra Serif" w:cs="PT Astra Serif"/>
                <w:color w:val="231F20"/>
                <w:sz w:val="20"/>
                <w:szCs w:val="20"/>
              </w:rPr>
              <w:t>Цветные асфальтобетоны не получили широкого распространения</w:t>
            </w:r>
          </w:p>
        </w:tc>
      </w:tr>
    </w:tbl>
    <w:p w:rsidR="00CC3043" w:rsidRDefault="00CC3043">
      <w:pPr>
        <w:tabs>
          <w:tab w:val="left" w:pos="709"/>
        </w:tabs>
        <w:jc w:val="center"/>
        <w:rPr>
          <w:rFonts w:ascii="PT Astra Serif" w:hAnsi="PT Astra Serif" w:cs="PT Astra Serif"/>
          <w:color w:val="231F20"/>
          <w:sz w:val="28"/>
          <w:szCs w:val="28"/>
        </w:rPr>
      </w:pPr>
    </w:p>
    <w:p w:rsidR="00CC3043" w:rsidRDefault="00FE3CE6">
      <w:pPr>
        <w:tabs>
          <w:tab w:val="left" w:pos="709"/>
        </w:tabs>
        <w:jc w:val="center"/>
        <w:rPr>
          <w:rFonts w:ascii="PT Astra Serif" w:hAnsi="PT Astra Serif" w:cs="PT Astra Serif"/>
          <w:color w:val="231F20"/>
          <w:sz w:val="24"/>
          <w:szCs w:val="24"/>
        </w:rPr>
      </w:pPr>
      <w:r>
        <w:rPr>
          <w:rFonts w:ascii="PT Astra Serif" w:hAnsi="PT Astra Serif" w:cs="PT Astra Serif"/>
          <w:color w:val="231F20"/>
          <w:sz w:val="24"/>
          <w:szCs w:val="24"/>
        </w:rPr>
        <w:t>Схемы конструкций асфальтобетонного покрытия для пешеходного тротуара при ширине тротуара до 3,0 м и автомобильной нагрузке с различным давлением на ось</w:t>
      </w: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PT Astra Serif" w:hAnsi="PT Astra Serif" w:cs="PT Astra Serif"/>
          <w:color w:val="231F20"/>
          <w:sz w:val="24"/>
          <w:szCs w:val="24"/>
        </w:rPr>
      </w:pPr>
    </w:p>
    <w:p w:rsidR="00CC3043" w:rsidRDefault="00CC3043">
      <w:pPr>
        <w:tabs>
          <w:tab w:val="left" w:pos="709"/>
        </w:tabs>
        <w:jc w:val="center"/>
        <w:rPr>
          <w:rFonts w:ascii="Arial" w:hAnsi="Arial" w:cs="Arial"/>
          <w:i/>
          <w:color w:val="231F20"/>
          <w:spacing w:val="-17"/>
          <w:sz w:val="24"/>
          <w:szCs w:val="24"/>
        </w:rPr>
      </w:pPr>
    </w:p>
    <w:p w:rsidR="00CC3043" w:rsidRDefault="00A624B4" w:rsidP="004D26EA">
      <w:pPr>
        <w:tabs>
          <w:tab w:val="left" w:pos="709"/>
        </w:tabs>
        <w:rPr>
          <w:rFonts w:ascii="PT Astra Serif" w:hAnsi="PT Astra Serif" w:cs="PT Astra Serif"/>
          <w:i/>
          <w:color w:val="231F20"/>
          <w:spacing w:val="-17"/>
          <w:sz w:val="24"/>
          <w:szCs w:val="24"/>
        </w:rPr>
      </w:pPr>
      <w:r>
        <w:rPr>
          <w:noProof/>
        </w:rPr>
        <w:drawing>
          <wp:inline distT="0" distB="0" distL="0" distR="0">
            <wp:extent cx="4680585" cy="4724400"/>
            <wp:effectExtent l="0" t="0" r="0" b="0"/>
            <wp:docPr id="68" name="Изображение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Изображение78"/>
                    <pic:cNvPicPr>
                      <a:picLocks noChangeAspect="1" noChangeArrowheads="1"/>
                    </pic:cNvPicPr>
                  </pic:nvPicPr>
                  <pic:blipFill>
                    <a:blip r:embed="rId70"/>
                    <a:srcRect l="-30" t="-29" r="-30" b="-29"/>
                    <a:stretch>
                      <a:fillRect/>
                    </a:stretch>
                  </pic:blipFill>
                  <pic:spPr bwMode="auto">
                    <a:xfrm>
                      <a:off x="0" y="0"/>
                      <a:ext cx="4680585" cy="4724400"/>
                    </a:xfrm>
                    <a:prstGeom prst="rect">
                      <a:avLst/>
                    </a:prstGeom>
                  </pic:spPr>
                </pic:pic>
              </a:graphicData>
            </a:graphic>
          </wp:inline>
        </w:drawing>
      </w:r>
    </w:p>
    <w:p w:rsidR="00A624B4" w:rsidRDefault="00A624B4">
      <w:pPr>
        <w:tabs>
          <w:tab w:val="left" w:pos="709"/>
        </w:tabs>
        <w:jc w:val="center"/>
        <w:rPr>
          <w:rFonts w:ascii="PT Astra Serif" w:hAnsi="PT Astra Serif" w:cs="PT Astra Serif"/>
          <w:b/>
          <w:sz w:val="28"/>
          <w:szCs w:val="28"/>
        </w:rPr>
      </w:pPr>
      <w:r>
        <w:rPr>
          <w:rFonts w:ascii="PT Astra Serif" w:hAnsi="PT Astra Serif" w:cs="PT Astra Serif"/>
          <w:noProof/>
          <w:color w:val="231F20"/>
          <w:sz w:val="24"/>
          <w:szCs w:val="24"/>
        </w:rPr>
        <w:lastRenderedPageBreak/>
        <w:drawing>
          <wp:anchor distT="0" distB="0" distL="0" distR="0" simplePos="0" relativeHeight="251645952" behindDoc="1" locked="0" layoutInCell="1" allowOverlap="1">
            <wp:simplePos x="0" y="0"/>
            <wp:positionH relativeFrom="column">
              <wp:posOffset>339090</wp:posOffset>
            </wp:positionH>
            <wp:positionV relativeFrom="paragraph">
              <wp:posOffset>-187325</wp:posOffset>
            </wp:positionV>
            <wp:extent cx="4470400" cy="2480945"/>
            <wp:effectExtent l="0" t="0" r="6350" b="0"/>
            <wp:wrapNone/>
            <wp:docPr id="69" name="Изображение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Изображение13"/>
                    <pic:cNvPicPr>
                      <a:picLocks noChangeAspect="1" noChangeArrowheads="1"/>
                    </pic:cNvPicPr>
                  </pic:nvPicPr>
                  <pic:blipFill>
                    <a:blip r:embed="rId71"/>
                    <a:srcRect l="-31" t="-55" r="-31" b="-55"/>
                    <a:stretch>
                      <a:fillRect/>
                    </a:stretch>
                  </pic:blipFill>
                  <pic:spPr bwMode="auto">
                    <a:xfrm>
                      <a:off x="0" y="0"/>
                      <a:ext cx="4470400" cy="2480945"/>
                    </a:xfrm>
                    <a:prstGeom prst="rect">
                      <a:avLst/>
                    </a:prstGeom>
                  </pic:spPr>
                </pic:pic>
              </a:graphicData>
            </a:graphic>
          </wp:anchor>
        </w:drawing>
      </w:r>
    </w:p>
    <w:p w:rsidR="00A624B4" w:rsidRDefault="00A624B4">
      <w:pPr>
        <w:tabs>
          <w:tab w:val="left" w:pos="709"/>
        </w:tabs>
        <w:jc w:val="center"/>
        <w:rPr>
          <w:rFonts w:ascii="PT Astra Serif" w:hAnsi="PT Astra Serif" w:cs="PT Astra Serif"/>
          <w:b/>
          <w:sz w:val="28"/>
          <w:szCs w:val="28"/>
        </w:rPr>
      </w:pPr>
    </w:p>
    <w:p w:rsidR="00A624B4" w:rsidRDefault="00A624B4">
      <w:pPr>
        <w:tabs>
          <w:tab w:val="left" w:pos="709"/>
        </w:tabs>
        <w:jc w:val="center"/>
        <w:rPr>
          <w:rFonts w:ascii="PT Astra Serif" w:hAnsi="PT Astra Serif" w:cs="PT Astra Serif"/>
          <w:b/>
          <w:sz w:val="28"/>
          <w:szCs w:val="28"/>
        </w:rPr>
      </w:pPr>
    </w:p>
    <w:p w:rsidR="00A624B4" w:rsidRDefault="00A624B4">
      <w:pPr>
        <w:tabs>
          <w:tab w:val="left" w:pos="709"/>
        </w:tabs>
        <w:jc w:val="center"/>
        <w:rPr>
          <w:rFonts w:ascii="PT Astra Serif" w:hAnsi="PT Astra Serif" w:cs="PT Astra Serif"/>
          <w:b/>
          <w:sz w:val="28"/>
          <w:szCs w:val="28"/>
        </w:rPr>
      </w:pPr>
    </w:p>
    <w:p w:rsidR="00A624B4" w:rsidRDefault="00A624B4">
      <w:pPr>
        <w:tabs>
          <w:tab w:val="left" w:pos="709"/>
        </w:tabs>
        <w:jc w:val="center"/>
        <w:rPr>
          <w:rFonts w:ascii="PT Astra Serif" w:hAnsi="PT Astra Serif" w:cs="PT Astra Serif"/>
          <w:b/>
          <w:sz w:val="28"/>
          <w:szCs w:val="28"/>
        </w:rPr>
      </w:pPr>
    </w:p>
    <w:p w:rsidR="00A624B4" w:rsidRDefault="00A624B4">
      <w:pPr>
        <w:tabs>
          <w:tab w:val="left" w:pos="709"/>
        </w:tabs>
        <w:jc w:val="center"/>
        <w:rPr>
          <w:rFonts w:ascii="PT Astra Serif" w:hAnsi="PT Astra Serif" w:cs="PT Astra Serif"/>
          <w:b/>
          <w:sz w:val="28"/>
          <w:szCs w:val="28"/>
        </w:rPr>
      </w:pPr>
    </w:p>
    <w:p w:rsidR="00A624B4" w:rsidRDefault="00A624B4">
      <w:pPr>
        <w:tabs>
          <w:tab w:val="left" w:pos="709"/>
        </w:tabs>
        <w:jc w:val="center"/>
        <w:rPr>
          <w:rFonts w:ascii="PT Astra Serif" w:hAnsi="PT Astra Serif" w:cs="PT Astra Serif"/>
          <w:b/>
          <w:sz w:val="28"/>
          <w:szCs w:val="28"/>
        </w:rPr>
      </w:pPr>
    </w:p>
    <w:p w:rsidR="00A624B4" w:rsidRDefault="00A624B4">
      <w:pPr>
        <w:tabs>
          <w:tab w:val="left" w:pos="709"/>
        </w:tabs>
        <w:jc w:val="center"/>
        <w:rPr>
          <w:rFonts w:ascii="PT Astra Serif" w:hAnsi="PT Astra Serif" w:cs="PT Astra Serif"/>
          <w:b/>
          <w:sz w:val="28"/>
          <w:szCs w:val="28"/>
        </w:rPr>
      </w:pPr>
    </w:p>
    <w:p w:rsidR="00A624B4" w:rsidRDefault="00A624B4">
      <w:pPr>
        <w:tabs>
          <w:tab w:val="left" w:pos="709"/>
        </w:tabs>
        <w:jc w:val="center"/>
        <w:rPr>
          <w:rFonts w:ascii="PT Astra Serif" w:hAnsi="PT Astra Serif" w:cs="PT Astra Serif"/>
          <w:b/>
          <w:sz w:val="28"/>
          <w:szCs w:val="28"/>
        </w:rPr>
      </w:pPr>
    </w:p>
    <w:p w:rsidR="00A624B4" w:rsidRDefault="00A624B4">
      <w:pPr>
        <w:tabs>
          <w:tab w:val="left" w:pos="709"/>
        </w:tabs>
        <w:jc w:val="center"/>
        <w:rPr>
          <w:rFonts w:ascii="PT Astra Serif" w:hAnsi="PT Astra Serif" w:cs="PT Astra Serif"/>
          <w:b/>
          <w:sz w:val="28"/>
          <w:szCs w:val="28"/>
        </w:rPr>
      </w:pPr>
    </w:p>
    <w:p w:rsidR="00A624B4" w:rsidRDefault="00A624B4">
      <w:pPr>
        <w:tabs>
          <w:tab w:val="left" w:pos="709"/>
        </w:tabs>
        <w:jc w:val="center"/>
        <w:rPr>
          <w:rFonts w:ascii="PT Astra Serif" w:hAnsi="PT Astra Serif" w:cs="PT Astra Serif"/>
          <w:b/>
          <w:sz w:val="28"/>
          <w:szCs w:val="28"/>
        </w:rPr>
      </w:pPr>
    </w:p>
    <w:p w:rsidR="00A624B4" w:rsidRDefault="00A624B4" w:rsidP="00A624B4">
      <w:pPr>
        <w:tabs>
          <w:tab w:val="left" w:pos="709"/>
        </w:tabs>
        <w:rPr>
          <w:rFonts w:ascii="PT Astra Serif" w:hAnsi="PT Astra Serif" w:cs="PT Astra Serif"/>
          <w:b/>
          <w:sz w:val="28"/>
          <w:szCs w:val="28"/>
        </w:rPr>
      </w:pPr>
      <w:r>
        <w:rPr>
          <w:rFonts w:ascii="PT Astra Serif" w:hAnsi="PT Astra Serif" w:cs="PT Astra Serif"/>
          <w:b/>
          <w:sz w:val="28"/>
          <w:szCs w:val="28"/>
        </w:rPr>
        <w:t xml:space="preserve">                    </w:t>
      </w:r>
    </w:p>
    <w:p w:rsidR="00CC3043" w:rsidRDefault="00A624B4" w:rsidP="00A624B4">
      <w:pPr>
        <w:tabs>
          <w:tab w:val="left" w:pos="709"/>
        </w:tabs>
        <w:rPr>
          <w:rFonts w:ascii="PT Astra Serif" w:eastAsia="PT Astra Serif" w:hAnsi="PT Astra Serif" w:cs="PT Astra Serif"/>
          <w:sz w:val="28"/>
          <w:szCs w:val="28"/>
        </w:rPr>
      </w:pPr>
      <w:r>
        <w:rPr>
          <w:rFonts w:ascii="PT Astra Serif" w:hAnsi="PT Astra Serif" w:cs="PT Astra Serif"/>
          <w:b/>
          <w:sz w:val="28"/>
          <w:szCs w:val="28"/>
        </w:rPr>
        <w:t xml:space="preserve">                       </w:t>
      </w:r>
      <w:r w:rsidR="00FE3CE6">
        <w:rPr>
          <w:rFonts w:ascii="PT Astra Serif" w:hAnsi="PT Astra Serif" w:cs="PT Astra Serif"/>
          <w:b/>
          <w:sz w:val="28"/>
          <w:szCs w:val="28"/>
        </w:rPr>
        <w:t>Бетонная плитка, плитка из натурального камня</w:t>
      </w:r>
    </w:p>
    <w:p w:rsidR="00A624B4" w:rsidRDefault="00FE3CE6">
      <w:pPr>
        <w:pStyle w:val="aa"/>
        <w:spacing w:before="1"/>
        <w:jc w:val="both"/>
        <w:rPr>
          <w:rFonts w:ascii="PT Astra Serif" w:hAnsi="PT Astra Serif" w:cs="PT Astra Serif"/>
          <w:sz w:val="28"/>
          <w:szCs w:val="28"/>
        </w:rPr>
      </w:pPr>
      <w:r>
        <w:rPr>
          <w:rFonts w:ascii="PT Astra Serif" w:hAnsi="PT Astra Serif" w:cs="PT Astra Serif"/>
          <w:sz w:val="28"/>
          <w:szCs w:val="28"/>
        </w:rPr>
        <w:tab/>
      </w:r>
    </w:p>
    <w:p w:rsidR="00CC3043" w:rsidRDefault="00A624B4">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t xml:space="preserve">         </w:t>
      </w:r>
      <w:r w:rsidR="00FE3CE6">
        <w:rPr>
          <w:rFonts w:ascii="PT Astra Serif" w:hAnsi="PT Astra Serif" w:cs="PT Astra Serif"/>
          <w:sz w:val="28"/>
          <w:szCs w:val="28"/>
        </w:rPr>
        <w:t>Бетонные плитки и плитки из натурального камня, используемые в устройстве покрытия пешеходной зоны, должны быть изготовлены в соответствии с требованиями ГОСТ 17608–91 «Плиты бетонные тротуарные. Технические условия», а также ГОСТ 23668–79 «Камень брусчатый для дорожных покрытий. Технические условия», ГОСТ 9479–2011 «Межгосударственный стандарт. Блоки из горных пород для производства облицовочных, архитектурно-строительных, мемориальных и других изделий. Технические условия».</w:t>
      </w:r>
    </w:p>
    <w:p w:rsidR="00CC3043" w:rsidRDefault="00FE3CE6">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tab/>
        <w:t>Ширина устраиваемого покрытия должна быть максимально приближена к расчетному (с учетом ширины швов) размеру в плане камня, а также учитывать существующие производственные параметры камней. Расчетную ширину швов между камнями следует принимать равной 4 мм. Соответственно, номинальные размеры камней в плане следует назначать меньше расчетного размера на 4 мм для камней с плоскими боковыми гранями и на 2–4 мм — для камней с неплоскими гранями.</w:t>
      </w:r>
    </w:p>
    <w:p w:rsidR="00CC3043" w:rsidRDefault="00FE3CE6">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tab/>
        <w:t>На площадках с пешеходным движением малой интенсивности допускается устройство покрытий из камней с «зелеными» швами (в том числе как элемент укрепления). Эти швы увеличенной ширины предназначены для заполнения смесью, содержащей растительный грунт. Рекомендуемая расчетная ширина швов — до 35 мм.</w:t>
      </w:r>
    </w:p>
    <w:p w:rsidR="00CC3043" w:rsidRDefault="00FE3CE6">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tab/>
        <w:t xml:space="preserve">На тротуарах, примыкающих к зданиям, следует предусматривать специальную полосу вдоль фундамента, в которой швы должны быть заполнены гидроизолирующим материалом или цементным раствором. Ширина полосы устанавливается по месту: ориентировочно на 20 см шире расстояния от фундамента до обычной линии каплепадения с козырька крыши, но не менее 50 см. При этом конструкция дорожной одежды должна включать дренирующую или водоотводящую прослойку под монтажным слоем. Для одинакового зрительного восприятия всего </w:t>
      </w:r>
      <w:r>
        <w:rPr>
          <w:rFonts w:ascii="PT Astra Serif" w:hAnsi="PT Astra Serif" w:cs="PT Astra Serif"/>
          <w:sz w:val="28"/>
          <w:szCs w:val="28"/>
        </w:rPr>
        <w:lastRenderedPageBreak/>
        <w:t>тротуара верхнюю часть швов в указанной полосе следует засыпать тем же материалом, что и на основном покрытии.</w:t>
      </w:r>
    </w:p>
    <w:p w:rsidR="00CC3043" w:rsidRDefault="00FE3CE6">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tab/>
        <w:t>Переломы плоскостей в тротуаре в зоне въездов, перекрестков и т. д. следует совмещать со швами в покрытии, избегая использования пиленых поверхностей камней.</w:t>
      </w:r>
    </w:p>
    <w:p w:rsidR="00CC3043" w:rsidRDefault="00FE3CE6">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tab/>
        <w:t>Способ укладки покрытия — ручной или механизированный — определяется на стадии проектирования. При механизированной укладке должны применяться повышенные требования к конструкции и точности изготовления искусственных кам</w:t>
      </w:r>
      <w:r w:rsidR="004D26EA">
        <w:rPr>
          <w:rFonts w:ascii="PT Astra Serif" w:hAnsi="PT Astra Serif" w:cs="PT Astra Serif"/>
          <w:sz w:val="28"/>
          <w:szCs w:val="28"/>
        </w:rPr>
        <w:t>ней. В частности, разброс по тол</w:t>
      </w:r>
      <w:r>
        <w:rPr>
          <w:rFonts w:ascii="PT Astra Serif" w:hAnsi="PT Astra Serif" w:cs="PT Astra Serif"/>
          <w:sz w:val="28"/>
          <w:szCs w:val="28"/>
        </w:rPr>
        <w:t>щине камней не должен превышать 2 мм; рекомендуется применять камни с выступами. Точное соблюдение шага укладки при механизированном способе маловероятно.</w:t>
      </w:r>
    </w:p>
    <w:p w:rsidR="00CC3043" w:rsidRDefault="00FE3CE6">
      <w:pPr>
        <w:pStyle w:val="aa"/>
        <w:spacing w:before="1"/>
        <w:jc w:val="both"/>
        <w:rPr>
          <w:rFonts w:ascii="PT Astra Serif" w:hAnsi="PT Astra Serif" w:cs="PT Astra Serif"/>
          <w:sz w:val="28"/>
          <w:szCs w:val="28"/>
        </w:rPr>
      </w:pPr>
      <w:r>
        <w:rPr>
          <w:rFonts w:ascii="PT Astra Serif" w:hAnsi="PT Astra Serif" w:cs="PT Astra Serif"/>
          <w:sz w:val="28"/>
          <w:szCs w:val="28"/>
        </w:rPr>
        <w:tab/>
        <w:t>Внешний вид покрытия определяется размерами и формой камней, швов, цветом и текстурой поверхности камней.</w:t>
      </w:r>
    </w:p>
    <w:p w:rsidR="00CC3043" w:rsidRDefault="00FE3CE6">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t>Детальная текстура покрытия проявляется только при наличии влаги. В сухую погоду цветовые различия и контрастность между камнем и его текстурой несущественны.</w:t>
      </w:r>
    </w:p>
    <w:p w:rsidR="00CC3043" w:rsidRDefault="00FE3CE6">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tab/>
        <w:t>Для обеспечения контрастных эффектов при любой погоде рекомендуется использовать чередование камней, особенно цветных, с различной обработкой поверхности или различной геометрической формы. При использовании цветных камней следует выбирать теплые тона: красный, коричневый, красноватый или желтовато-коричневый.</w:t>
      </w:r>
    </w:p>
    <w:p w:rsidR="00CC3043" w:rsidRDefault="00FE3CE6">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tab/>
        <w:t>С целью предотвращения вымывания или выноса материала монтажного слоя и поломки крайних камней покрытие должно быть ограничено бортовыми камнями (бордюром). При этом необходимо обеспечивать требуемую ширину шва между камнем и бортом.</w:t>
      </w:r>
    </w:p>
    <w:p w:rsidR="00CC3043" w:rsidRDefault="00FE3CE6">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tab/>
        <w:t>Учитывая повышенную деформативность покрытия из искусственных камней в начальный период эксплуатации, при проектировании необходимо предусмотреть меры, обеспечивающие коэффициент уплотнения грунта 0,98 в пределах 1,3 м от поверхности покрытия. Если это не представляется возможным (из-за высокого залегания грунтовых вод, наличия подземных коммуникаций и проч.), то расчетные характеристики грунтов принимаются как для особого типа влажности грунтов земляного полотна.</w:t>
      </w:r>
    </w:p>
    <w:p w:rsidR="00CC3043" w:rsidRDefault="00FE3CE6">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tab/>
        <w:t>Конструкция дорожной одежды пешеходных тротуаров определяется с учетом данных расчета прочности и морозоустойчивости. Конструкции на пылеватых песках и глинистых грунтах (кроме супеси легкой крупной, а также супеси легкой при 1-м типе местности по условиям увлажнения) должны быть также рассчитаны на временное размещение воды в порах дренирующего слоя (дополнительного слоя основания).</w:t>
      </w:r>
    </w:p>
    <w:p w:rsidR="00CC3043" w:rsidRDefault="00FE3CE6">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lastRenderedPageBreak/>
        <w:tab/>
        <w:t>В качестве расчетной нагрузки при расчете пешеходных тротуаров с покрытием из камней следует учитывать возможную нагрузку от уборочной техники.</w:t>
      </w:r>
    </w:p>
    <w:p w:rsidR="00CC3043" w:rsidRDefault="00FE3CE6">
      <w:pPr>
        <w:pStyle w:val="aa"/>
        <w:spacing w:before="1"/>
        <w:jc w:val="both"/>
        <w:rPr>
          <w:rFonts w:ascii="PT Astra Serif" w:eastAsia="PT Astra Serif" w:hAnsi="PT Astra Serif" w:cs="PT Astra Serif"/>
          <w:sz w:val="28"/>
          <w:szCs w:val="28"/>
        </w:rPr>
      </w:pPr>
      <w:r>
        <w:rPr>
          <w:rFonts w:ascii="PT Astra Serif" w:hAnsi="PT Astra Serif" w:cs="PT Astra Serif"/>
          <w:sz w:val="28"/>
          <w:szCs w:val="28"/>
        </w:rPr>
        <w:tab/>
        <w:t>Конструкции покрытия пешеходных тротуаров из камней (бетонной плитки, плитки из натурального камня) состоят из покрытия, несущего и (при необходимости) дополнительного слоя основания, а также грунта земляного полотна.</w:t>
      </w:r>
    </w:p>
    <w:p w:rsidR="00CC3043" w:rsidRDefault="00FE3CE6">
      <w:pPr>
        <w:pStyle w:val="aa"/>
        <w:spacing w:before="1" w:after="0"/>
        <w:jc w:val="both"/>
        <w:rPr>
          <w:rFonts w:ascii="PT Astra Serif" w:hAnsi="PT Astra Serif" w:cs="PT Astra Serif"/>
          <w:sz w:val="28"/>
          <w:szCs w:val="28"/>
        </w:rPr>
      </w:pPr>
      <w:r>
        <w:rPr>
          <w:rFonts w:ascii="PT Astra Serif" w:hAnsi="PT Astra Serif" w:cs="PT Astra Serif"/>
          <w:sz w:val="28"/>
          <w:szCs w:val="28"/>
        </w:rPr>
        <w:tab/>
        <w:t>Номенклатура видов тротуарной плитки, применяемой при устройстве покрытий пешеходной зоны, включает:</w:t>
      </w:r>
    </w:p>
    <w:p w:rsidR="00CC3043" w:rsidRDefault="00FE3CE6">
      <w:pPr>
        <w:pStyle w:val="aa"/>
        <w:spacing w:before="1" w:after="0"/>
        <w:ind w:firstLine="708"/>
        <w:jc w:val="both"/>
        <w:rPr>
          <w:rFonts w:ascii="PT Astra Serif" w:hAnsi="PT Astra Serif" w:cs="PT Astra Serif"/>
          <w:sz w:val="28"/>
          <w:szCs w:val="28"/>
        </w:rPr>
      </w:pPr>
      <w:r>
        <w:rPr>
          <w:rFonts w:ascii="PT Astra Serif" w:hAnsi="PT Astra Serif" w:cs="PT Astra Serif"/>
          <w:sz w:val="28"/>
          <w:szCs w:val="28"/>
        </w:rPr>
        <w:t>–декоративные дорожные элементы;</w:t>
      </w:r>
    </w:p>
    <w:p w:rsidR="00CC3043" w:rsidRDefault="00FE3CE6">
      <w:pPr>
        <w:pStyle w:val="aa"/>
        <w:spacing w:before="1" w:after="0"/>
        <w:ind w:firstLine="720"/>
        <w:jc w:val="both"/>
        <w:rPr>
          <w:rFonts w:ascii="PT Astra Serif" w:hAnsi="PT Astra Serif" w:cs="PT Astra Serif"/>
          <w:sz w:val="28"/>
          <w:szCs w:val="28"/>
        </w:rPr>
      </w:pPr>
      <w:r>
        <w:rPr>
          <w:rFonts w:ascii="PT Astra Serif" w:hAnsi="PT Astra Serif" w:cs="PT Astra Serif"/>
          <w:sz w:val="28"/>
          <w:szCs w:val="28"/>
        </w:rPr>
        <w:t>–прямоугольную бетонную тротуарную плиту;</w:t>
      </w:r>
    </w:p>
    <w:p w:rsidR="00CC3043" w:rsidRDefault="00FE3CE6">
      <w:pPr>
        <w:pStyle w:val="aa"/>
        <w:spacing w:before="1" w:after="0"/>
        <w:ind w:firstLine="720"/>
        <w:jc w:val="both"/>
        <w:rPr>
          <w:rFonts w:ascii="PT Astra Serif" w:hAnsi="PT Astra Serif" w:cs="PT Astra Serif"/>
          <w:sz w:val="28"/>
          <w:szCs w:val="28"/>
        </w:rPr>
      </w:pPr>
      <w:r>
        <w:rPr>
          <w:rFonts w:ascii="PT Astra Serif" w:hAnsi="PT Astra Serif" w:cs="PT Astra Serif"/>
          <w:sz w:val="28"/>
          <w:szCs w:val="28"/>
        </w:rPr>
        <w:t>–квадратную бетонную тротуарную плиту;</w:t>
      </w:r>
    </w:p>
    <w:p w:rsidR="00CC3043" w:rsidRDefault="00FE3CE6">
      <w:pPr>
        <w:pStyle w:val="aa"/>
        <w:spacing w:before="1" w:after="0"/>
        <w:ind w:firstLine="720"/>
        <w:jc w:val="both"/>
        <w:rPr>
          <w:rFonts w:ascii="PT Astra Serif" w:hAnsi="PT Astra Serif" w:cs="PT Astra Serif"/>
          <w:sz w:val="28"/>
          <w:szCs w:val="28"/>
        </w:rPr>
      </w:pPr>
      <w:r>
        <w:rPr>
          <w:rFonts w:ascii="PT Astra Serif" w:hAnsi="PT Astra Serif" w:cs="PT Astra Serif"/>
          <w:sz w:val="28"/>
          <w:szCs w:val="28"/>
        </w:rPr>
        <w:t>–фигурную бетонную тротуарную плиту;</w:t>
      </w:r>
    </w:p>
    <w:p w:rsidR="00CC3043" w:rsidRDefault="00FE3CE6">
      <w:pPr>
        <w:pStyle w:val="aa"/>
        <w:spacing w:before="1" w:after="0"/>
        <w:ind w:firstLine="720"/>
        <w:jc w:val="both"/>
        <w:rPr>
          <w:rFonts w:ascii="PT Astra Serif" w:hAnsi="PT Astra Serif" w:cs="PT Astra Serif"/>
          <w:sz w:val="28"/>
          <w:szCs w:val="28"/>
        </w:rPr>
      </w:pPr>
      <w:r>
        <w:rPr>
          <w:rFonts w:ascii="PT Astra Serif" w:hAnsi="PT Astra Serif" w:cs="PT Astra Serif"/>
          <w:sz w:val="28"/>
          <w:szCs w:val="28"/>
        </w:rPr>
        <w:t>–прямоугольную плитку из натурального камня;</w:t>
      </w:r>
    </w:p>
    <w:p w:rsidR="00CC3043" w:rsidRDefault="00FE3CE6">
      <w:pPr>
        <w:pStyle w:val="aa"/>
        <w:spacing w:before="1" w:after="0"/>
        <w:ind w:firstLine="720"/>
        <w:jc w:val="both"/>
        <w:rPr>
          <w:rFonts w:ascii="PT Astra Serif" w:hAnsi="PT Astra Serif" w:cs="PT Astra Serif"/>
          <w:sz w:val="28"/>
          <w:szCs w:val="28"/>
        </w:rPr>
      </w:pPr>
      <w:r>
        <w:rPr>
          <w:rFonts w:ascii="PT Astra Serif" w:hAnsi="PT Astra Serif" w:cs="PT Astra Serif"/>
          <w:sz w:val="28"/>
          <w:szCs w:val="28"/>
        </w:rPr>
        <w:t>–брусчатку из натурального камня;</w:t>
      </w:r>
    </w:p>
    <w:p w:rsidR="00CC3043" w:rsidRDefault="00FE3CE6">
      <w:pPr>
        <w:pStyle w:val="aa"/>
        <w:spacing w:before="1" w:after="0"/>
        <w:ind w:firstLine="720"/>
        <w:jc w:val="both"/>
        <w:rPr>
          <w:rFonts w:ascii="PT Astra Serif" w:eastAsia="PT Astra Serif" w:hAnsi="PT Astra Serif" w:cs="PT Astra Serif"/>
          <w:sz w:val="28"/>
          <w:szCs w:val="28"/>
        </w:rPr>
      </w:pPr>
      <w:r>
        <w:rPr>
          <w:rFonts w:ascii="PT Astra Serif" w:hAnsi="PT Astra Serif" w:cs="PT Astra Serif"/>
          <w:sz w:val="28"/>
          <w:szCs w:val="28"/>
        </w:rPr>
        <w:t>–квадратную плитку из натурального камня.</w:t>
      </w:r>
    </w:p>
    <w:p w:rsidR="00CC3043" w:rsidRDefault="00FE3CE6">
      <w:pPr>
        <w:pStyle w:val="aa"/>
        <w:spacing w:before="1" w:after="0"/>
        <w:jc w:val="both"/>
        <w:rPr>
          <w:rFonts w:ascii="PT Astra Serif" w:hAnsi="PT Astra Serif" w:cs="PT Astra Serif"/>
          <w:sz w:val="28"/>
          <w:szCs w:val="28"/>
        </w:rPr>
      </w:pPr>
      <w:r>
        <w:rPr>
          <w:rFonts w:ascii="PT Astra Serif" w:hAnsi="PT Astra Serif" w:cs="PT Astra Serif"/>
          <w:sz w:val="28"/>
          <w:szCs w:val="28"/>
        </w:rPr>
        <w:tab/>
        <w:t>Основными формами раскладки плитки для пешеходной зоны являются:</w:t>
      </w:r>
    </w:p>
    <w:p w:rsidR="00CC3043" w:rsidRDefault="00FE3CE6">
      <w:pPr>
        <w:pStyle w:val="aa"/>
        <w:spacing w:before="1" w:after="0"/>
        <w:ind w:firstLine="720"/>
        <w:jc w:val="both"/>
        <w:rPr>
          <w:rFonts w:ascii="PT Astra Serif" w:hAnsi="PT Astra Serif" w:cs="PT Astra Serif"/>
          <w:sz w:val="28"/>
          <w:szCs w:val="28"/>
        </w:rPr>
      </w:pPr>
      <w:r>
        <w:rPr>
          <w:rFonts w:ascii="PT Astra Serif" w:hAnsi="PT Astra Serif" w:cs="PT Astra Serif"/>
          <w:sz w:val="28"/>
          <w:szCs w:val="28"/>
        </w:rPr>
        <w:t>–ложковая перевязка;</w:t>
      </w:r>
    </w:p>
    <w:p w:rsidR="00CC3043" w:rsidRDefault="00FE3CE6">
      <w:pPr>
        <w:pStyle w:val="aa"/>
        <w:spacing w:before="1" w:after="0"/>
        <w:ind w:firstLine="720"/>
        <w:jc w:val="both"/>
        <w:rPr>
          <w:rFonts w:ascii="PT Astra Serif" w:hAnsi="PT Astra Serif" w:cs="PT Astra Serif"/>
          <w:sz w:val="28"/>
          <w:szCs w:val="28"/>
        </w:rPr>
      </w:pPr>
      <w:r>
        <w:rPr>
          <w:rFonts w:ascii="PT Astra Serif" w:hAnsi="PT Astra Serif" w:cs="PT Astra Serif"/>
          <w:sz w:val="28"/>
          <w:szCs w:val="28"/>
        </w:rPr>
        <w:t>–штабельная перевязка;</w:t>
      </w:r>
    </w:p>
    <w:p w:rsidR="00CC3043" w:rsidRDefault="00FE3CE6">
      <w:pPr>
        <w:pStyle w:val="aa"/>
        <w:spacing w:before="1" w:after="0"/>
        <w:ind w:firstLine="720"/>
        <w:jc w:val="both"/>
        <w:rPr>
          <w:rFonts w:ascii="PT Astra Serif" w:hAnsi="PT Astra Serif" w:cs="PT Astra Serif"/>
          <w:sz w:val="28"/>
          <w:szCs w:val="28"/>
        </w:rPr>
      </w:pPr>
      <w:r>
        <w:rPr>
          <w:rFonts w:ascii="PT Astra Serif" w:hAnsi="PT Astra Serif" w:cs="PT Astra Serif"/>
          <w:sz w:val="28"/>
          <w:szCs w:val="28"/>
        </w:rPr>
        <w:t>–смешанная ложковая и штабельная перевязка;</w:t>
      </w:r>
    </w:p>
    <w:p w:rsidR="00CC3043" w:rsidRDefault="00FE3CE6">
      <w:pPr>
        <w:pStyle w:val="aa"/>
        <w:spacing w:before="1" w:after="0"/>
        <w:ind w:firstLine="720"/>
        <w:jc w:val="both"/>
        <w:rPr>
          <w:rFonts w:ascii="PT Astra Serif" w:hAnsi="PT Astra Serif" w:cs="PT Astra Serif"/>
          <w:sz w:val="28"/>
          <w:szCs w:val="28"/>
        </w:rPr>
      </w:pPr>
      <w:r>
        <w:rPr>
          <w:rFonts w:ascii="PT Astra Serif" w:hAnsi="PT Astra Serif" w:cs="PT Astra Serif"/>
          <w:sz w:val="28"/>
          <w:szCs w:val="28"/>
        </w:rPr>
        <w:t>–кладка узором «плетенка»;</w:t>
      </w:r>
    </w:p>
    <w:p w:rsidR="00CC3043" w:rsidRDefault="00FE3CE6">
      <w:pPr>
        <w:pStyle w:val="aa"/>
        <w:spacing w:before="1" w:after="0"/>
        <w:ind w:firstLine="720"/>
        <w:jc w:val="both"/>
        <w:rPr>
          <w:rFonts w:ascii="PT Astra Serif" w:hAnsi="PT Astra Serif" w:cs="PT Astra Serif"/>
          <w:sz w:val="28"/>
          <w:szCs w:val="28"/>
        </w:rPr>
      </w:pPr>
      <w:r>
        <w:rPr>
          <w:rFonts w:ascii="PT Astra Serif" w:hAnsi="PT Astra Serif" w:cs="PT Astra Serif"/>
          <w:sz w:val="28"/>
          <w:szCs w:val="28"/>
        </w:rPr>
        <w:t>–комбинированный шестиугольник;</w:t>
      </w:r>
    </w:p>
    <w:p w:rsidR="00CC3043" w:rsidRDefault="00FE3CE6">
      <w:pPr>
        <w:pStyle w:val="aa"/>
        <w:spacing w:before="1" w:after="0"/>
        <w:ind w:firstLine="720"/>
        <w:jc w:val="both"/>
        <w:rPr>
          <w:rFonts w:ascii="PT Astra Serif" w:hAnsi="PT Astra Serif" w:cs="PT Astra Serif"/>
          <w:sz w:val="28"/>
          <w:szCs w:val="28"/>
        </w:rPr>
      </w:pPr>
      <w:r>
        <w:rPr>
          <w:rFonts w:ascii="PT Astra Serif" w:hAnsi="PT Astra Serif" w:cs="PT Astra Serif"/>
          <w:sz w:val="28"/>
          <w:szCs w:val="28"/>
        </w:rPr>
        <w:t>–радиальная кладка;</w:t>
      </w:r>
    </w:p>
    <w:p w:rsidR="00CC3043" w:rsidRDefault="00FE3CE6">
      <w:pPr>
        <w:pStyle w:val="aa"/>
        <w:spacing w:before="1" w:after="0"/>
        <w:ind w:firstLine="720"/>
        <w:jc w:val="both"/>
        <w:rPr>
          <w:rFonts w:ascii="PT Astra Serif" w:eastAsia="PT Astra Serif" w:hAnsi="PT Astra Serif" w:cs="PT Astra Serif"/>
          <w:sz w:val="28"/>
          <w:szCs w:val="28"/>
        </w:rPr>
      </w:pPr>
      <w:r>
        <w:rPr>
          <w:rFonts w:ascii="PT Astra Serif" w:hAnsi="PT Astra Serif" w:cs="PT Astra Serif"/>
          <w:sz w:val="28"/>
          <w:szCs w:val="28"/>
        </w:rPr>
        <w:t>–перевязка «в елку».</w:t>
      </w:r>
    </w:p>
    <w:p w:rsidR="00CC3043" w:rsidRDefault="00FE3CE6">
      <w:pPr>
        <w:tabs>
          <w:tab w:val="left" w:pos="709"/>
        </w:tabs>
        <w:jc w:val="both"/>
        <w:rPr>
          <w:rFonts w:ascii="Arial" w:hAnsi="Arial" w:cs="Arial"/>
          <w:sz w:val="24"/>
          <w:szCs w:val="24"/>
        </w:rPr>
      </w:pPr>
      <w:r>
        <w:rPr>
          <w:rFonts w:ascii="PT Astra Serif" w:hAnsi="PT Astra Serif" w:cs="PT Astra Serif"/>
          <w:sz w:val="28"/>
          <w:szCs w:val="28"/>
        </w:rPr>
        <w:tab/>
        <w:t>При укладке плит любой формы необходим</w:t>
      </w:r>
      <w:r w:rsidR="008C11B1">
        <w:rPr>
          <w:rFonts w:ascii="PT Astra Serif" w:hAnsi="PT Astra Serif" w:cs="PT Astra Serif"/>
          <w:sz w:val="28"/>
          <w:szCs w:val="28"/>
        </w:rPr>
        <w:t>о</w:t>
      </w:r>
      <w:r>
        <w:rPr>
          <w:rFonts w:ascii="PT Astra Serif" w:hAnsi="PT Astra Serif" w:cs="PT Astra Serif"/>
          <w:sz w:val="28"/>
          <w:szCs w:val="28"/>
        </w:rPr>
        <w:t xml:space="preserve"> устраивать шов расширения через каждые 50,0 м.</w:t>
      </w:r>
    </w:p>
    <w:p w:rsidR="00CC3043" w:rsidRDefault="00CC3043">
      <w:pPr>
        <w:tabs>
          <w:tab w:val="left" w:pos="709"/>
        </w:tabs>
        <w:jc w:val="center"/>
        <w:rPr>
          <w:rFonts w:ascii="Arial" w:hAnsi="Arial" w:cs="Arial"/>
          <w:sz w:val="24"/>
          <w:szCs w:val="24"/>
        </w:rPr>
      </w:pPr>
    </w:p>
    <w:p w:rsidR="00CC3043" w:rsidRDefault="00CC3043">
      <w:pPr>
        <w:tabs>
          <w:tab w:val="left" w:pos="709"/>
        </w:tabs>
        <w:jc w:val="center"/>
        <w:rPr>
          <w:rFonts w:ascii="Arial" w:hAnsi="Arial" w:cs="Arial"/>
          <w:sz w:val="24"/>
          <w:szCs w:val="24"/>
        </w:rPr>
      </w:pPr>
    </w:p>
    <w:p w:rsidR="00CC3043" w:rsidRDefault="00FE3CE6">
      <w:pPr>
        <w:tabs>
          <w:tab w:val="left" w:pos="709"/>
        </w:tabs>
        <w:jc w:val="center"/>
        <w:rPr>
          <w:rFonts w:ascii="PT Astra Serif" w:hAnsi="PT Astra Serif" w:cs="PT Astra Serif"/>
          <w:color w:val="231F20"/>
          <w:sz w:val="24"/>
          <w:szCs w:val="24"/>
        </w:rPr>
      </w:pPr>
      <w:r>
        <w:rPr>
          <w:rFonts w:ascii="PT Astra Serif" w:hAnsi="PT Astra Serif" w:cs="PT Astra Serif"/>
          <w:b/>
          <w:color w:val="231F20"/>
          <w:sz w:val="24"/>
          <w:szCs w:val="24"/>
        </w:rPr>
        <w:t>Конструкция велосипедной дорожки из цветного асфальтобетона</w:t>
      </w:r>
    </w:p>
    <w:p w:rsidR="00CC3043" w:rsidRDefault="00CC3043">
      <w:pPr>
        <w:tabs>
          <w:tab w:val="left" w:pos="709"/>
        </w:tabs>
        <w:jc w:val="center"/>
        <w:rPr>
          <w:rFonts w:ascii="PT Astra Serif" w:hAnsi="PT Astra Serif" w:cs="PT Astra Serif"/>
          <w:color w:val="231F20"/>
          <w:sz w:val="24"/>
          <w:szCs w:val="24"/>
        </w:rPr>
      </w:pPr>
    </w:p>
    <w:p w:rsidR="00CC3043" w:rsidRDefault="00FE3CE6">
      <w:pPr>
        <w:tabs>
          <w:tab w:val="left" w:pos="709"/>
        </w:tabs>
        <w:jc w:val="center"/>
        <w:rPr>
          <w:rFonts w:ascii="PT Astra Serif" w:hAnsi="PT Astra Serif" w:cs="PT Astra Serif"/>
          <w:color w:val="231F20"/>
          <w:sz w:val="24"/>
          <w:szCs w:val="24"/>
        </w:rPr>
      </w:pPr>
      <w:r>
        <w:rPr>
          <w:noProof/>
        </w:rPr>
        <w:drawing>
          <wp:inline distT="0" distB="0" distL="0" distR="0">
            <wp:extent cx="5763895" cy="2266315"/>
            <wp:effectExtent l="0" t="0" r="0" b="0"/>
            <wp:docPr id="70" name="Изображение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Изображение79"/>
                    <pic:cNvPicPr>
                      <a:picLocks noChangeAspect="1" noChangeArrowheads="1"/>
                    </pic:cNvPicPr>
                  </pic:nvPicPr>
                  <pic:blipFill>
                    <a:blip r:embed="rId72"/>
                    <a:srcRect l="-31" t="-79" r="-31" b="-79"/>
                    <a:stretch>
                      <a:fillRect/>
                    </a:stretch>
                  </pic:blipFill>
                  <pic:spPr bwMode="auto">
                    <a:xfrm>
                      <a:off x="0" y="0"/>
                      <a:ext cx="5763895" cy="2266315"/>
                    </a:xfrm>
                    <a:prstGeom prst="rect">
                      <a:avLst/>
                    </a:prstGeom>
                  </pic:spPr>
                </pic:pic>
              </a:graphicData>
            </a:graphic>
          </wp:inline>
        </w:drawing>
      </w:r>
    </w:p>
    <w:p w:rsidR="00CC3043" w:rsidRDefault="00CC3043">
      <w:pPr>
        <w:tabs>
          <w:tab w:val="left" w:pos="709"/>
        </w:tabs>
        <w:jc w:val="center"/>
        <w:rPr>
          <w:rFonts w:ascii="PT Astra Serif" w:hAnsi="PT Astra Serif" w:cs="PT Astra Serif"/>
          <w:color w:val="231F20"/>
          <w:sz w:val="24"/>
          <w:szCs w:val="24"/>
        </w:rPr>
      </w:pPr>
    </w:p>
    <w:p w:rsidR="00CC3043" w:rsidRDefault="00FE3CE6">
      <w:pPr>
        <w:overflowPunct/>
        <w:textAlignment w:val="auto"/>
        <w:rPr>
          <w:rFonts w:ascii="PT Astra Serif" w:hAnsi="PT Astra Serif" w:cs="PT Astra Serif"/>
          <w:color w:val="231F20"/>
          <w:sz w:val="24"/>
          <w:szCs w:val="24"/>
        </w:rPr>
      </w:pPr>
      <w:r>
        <w:br w:type="page"/>
      </w:r>
    </w:p>
    <w:p w:rsidR="00CC3043" w:rsidRDefault="00FE3CE6">
      <w:pPr>
        <w:tabs>
          <w:tab w:val="left" w:pos="709"/>
        </w:tabs>
        <w:jc w:val="center"/>
        <w:rPr>
          <w:rFonts w:ascii="Arial" w:hAnsi="Arial" w:cs="Arial"/>
          <w:i/>
          <w:color w:val="231F20"/>
          <w:spacing w:val="-17"/>
        </w:rPr>
      </w:pPr>
      <w:r>
        <w:rPr>
          <w:rFonts w:ascii="PT Astra Serif" w:hAnsi="PT Astra Serif" w:cs="PT Astra Serif"/>
          <w:b/>
          <w:color w:val="231F20"/>
          <w:sz w:val="24"/>
          <w:szCs w:val="24"/>
        </w:rPr>
        <w:lastRenderedPageBreak/>
        <w:t>Схемы конструкций покрытия пешеходного тротуара из бетонной плитки и плитки из натурального камня при ширине тротуара до 3,0 м и автомобильной нагрузке с различным давлением на ось.</w:t>
      </w:r>
    </w:p>
    <w:p w:rsidR="00CC3043" w:rsidRDefault="00CC3043">
      <w:pPr>
        <w:tabs>
          <w:tab w:val="left" w:pos="709"/>
        </w:tabs>
        <w:jc w:val="center"/>
        <w:rPr>
          <w:rFonts w:ascii="Arial" w:hAnsi="Arial" w:cs="Arial"/>
          <w:i/>
          <w:color w:val="231F20"/>
          <w:spacing w:val="-17"/>
        </w:rPr>
      </w:pPr>
    </w:p>
    <w:p w:rsidR="00CC3043" w:rsidRDefault="00FE3CE6">
      <w:pPr>
        <w:tabs>
          <w:tab w:val="left" w:pos="709"/>
        </w:tabs>
        <w:jc w:val="center"/>
      </w:pPr>
      <w:r>
        <w:rPr>
          <w:noProof/>
        </w:rPr>
        <w:drawing>
          <wp:inline distT="0" distB="0" distL="0" distR="0">
            <wp:extent cx="5014595" cy="5422265"/>
            <wp:effectExtent l="0" t="0" r="0" b="0"/>
            <wp:docPr id="71" name="Изображение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Изображение80"/>
                    <pic:cNvPicPr>
                      <a:picLocks noChangeAspect="1" noChangeArrowheads="1"/>
                    </pic:cNvPicPr>
                  </pic:nvPicPr>
                  <pic:blipFill>
                    <a:blip r:embed="rId73"/>
                    <a:srcRect l="-31" t="-29" r="-31" b="-29"/>
                    <a:stretch>
                      <a:fillRect/>
                    </a:stretch>
                  </pic:blipFill>
                  <pic:spPr bwMode="auto">
                    <a:xfrm>
                      <a:off x="0" y="0"/>
                      <a:ext cx="5014595" cy="5422265"/>
                    </a:xfrm>
                    <a:prstGeom prst="rect">
                      <a:avLst/>
                    </a:prstGeom>
                  </pic:spPr>
                </pic:pic>
              </a:graphicData>
            </a:graphic>
          </wp:inline>
        </w:drawing>
      </w:r>
    </w:p>
    <w:p w:rsidR="00CC3043" w:rsidRDefault="00FE3CE6">
      <w:pPr>
        <w:tabs>
          <w:tab w:val="left" w:pos="709"/>
        </w:tabs>
        <w:jc w:val="center"/>
        <w:rPr>
          <w:rFonts w:ascii="PT Astra Serif" w:hAnsi="PT Astra Serif" w:cs="PT Astra Serif"/>
          <w:color w:val="231F20"/>
          <w:sz w:val="24"/>
          <w:szCs w:val="24"/>
        </w:rPr>
      </w:pPr>
      <w:r>
        <w:rPr>
          <w:noProof/>
        </w:rPr>
        <w:drawing>
          <wp:inline distT="0" distB="0" distL="0" distR="0">
            <wp:extent cx="5172075" cy="2731135"/>
            <wp:effectExtent l="0" t="0" r="0" b="0"/>
            <wp:docPr id="72" name="Изображение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Изображение81"/>
                    <pic:cNvPicPr>
                      <a:picLocks noChangeAspect="1" noChangeArrowheads="1"/>
                    </pic:cNvPicPr>
                  </pic:nvPicPr>
                  <pic:blipFill>
                    <a:blip r:embed="rId74"/>
                    <a:srcRect l="-29" t="-56" r="-29" b="-56"/>
                    <a:stretch>
                      <a:fillRect/>
                    </a:stretch>
                  </pic:blipFill>
                  <pic:spPr bwMode="auto">
                    <a:xfrm>
                      <a:off x="0" y="0"/>
                      <a:ext cx="5172075" cy="2731135"/>
                    </a:xfrm>
                    <a:prstGeom prst="rect">
                      <a:avLst/>
                    </a:prstGeom>
                  </pic:spPr>
                </pic:pic>
              </a:graphicData>
            </a:graphic>
          </wp:inline>
        </w:drawing>
      </w:r>
    </w:p>
    <w:p w:rsidR="00CC3043" w:rsidRDefault="00FE3CE6">
      <w:pPr>
        <w:overflowPunct/>
        <w:textAlignment w:val="auto"/>
        <w:rPr>
          <w:rFonts w:ascii="PT Astra Serif" w:hAnsi="PT Astra Serif" w:cs="PT Astra Serif"/>
          <w:color w:val="231F20"/>
          <w:sz w:val="24"/>
          <w:szCs w:val="24"/>
        </w:rPr>
      </w:pPr>
      <w:r>
        <w:br w:type="page"/>
      </w:r>
    </w:p>
    <w:p w:rsidR="00CC3043" w:rsidRDefault="00FE3CE6">
      <w:pPr>
        <w:tabs>
          <w:tab w:val="left" w:pos="709"/>
        </w:tabs>
        <w:jc w:val="center"/>
        <w:rPr>
          <w:rFonts w:ascii="PT Astra Serif" w:hAnsi="PT Astra Serif" w:cs="PT Astra Serif"/>
          <w:b/>
          <w:sz w:val="28"/>
          <w:szCs w:val="28"/>
        </w:rPr>
      </w:pPr>
      <w:r>
        <w:rPr>
          <w:rFonts w:ascii="PT Astra Serif" w:hAnsi="PT Astra Serif" w:cs="PT Astra Serif"/>
          <w:b/>
          <w:sz w:val="28"/>
          <w:szCs w:val="28"/>
        </w:rPr>
        <w:lastRenderedPageBreak/>
        <w:t>Бортовой камень</w:t>
      </w:r>
    </w:p>
    <w:p w:rsidR="00CC3043" w:rsidRDefault="00CC3043">
      <w:pPr>
        <w:tabs>
          <w:tab w:val="left" w:pos="709"/>
        </w:tabs>
        <w:jc w:val="center"/>
        <w:rPr>
          <w:rFonts w:ascii="PT Astra Serif" w:hAnsi="PT Astra Serif" w:cs="PT Astra Serif"/>
          <w:b/>
          <w:sz w:val="28"/>
          <w:szCs w:val="28"/>
        </w:rPr>
      </w:pPr>
    </w:p>
    <w:p w:rsidR="00CC3043" w:rsidRDefault="00FE3CE6">
      <w:pPr>
        <w:pStyle w:val="aa"/>
        <w:spacing w:before="9"/>
        <w:jc w:val="both"/>
        <w:rPr>
          <w:rFonts w:ascii="PT Astra Serif" w:eastAsia="PT Astra Serif" w:hAnsi="PT Astra Serif" w:cs="PT Astra Serif"/>
          <w:sz w:val="28"/>
          <w:szCs w:val="28"/>
        </w:rPr>
      </w:pPr>
      <w:r>
        <w:rPr>
          <w:rFonts w:ascii="PT Astra Serif" w:hAnsi="PT Astra Serif" w:cs="PT Astra Serif"/>
          <w:sz w:val="28"/>
          <w:szCs w:val="28"/>
        </w:rPr>
        <w:tab/>
        <w:t>В рамках проведения работ по комплексному благоустройству зачастую подлежат обособлению разные типы покрытий, в том числе покрытия, находящиеся в разных уровнях.</w:t>
      </w:r>
    </w:p>
    <w:p w:rsidR="00CC3043" w:rsidRDefault="00FE3CE6">
      <w:pPr>
        <w:pStyle w:val="aa"/>
        <w:spacing w:before="9"/>
        <w:jc w:val="both"/>
        <w:rPr>
          <w:rFonts w:ascii="PT Astra Serif" w:eastAsia="PT Astra Serif" w:hAnsi="PT Astra Serif" w:cs="PT Astra Serif"/>
          <w:sz w:val="28"/>
          <w:szCs w:val="28"/>
        </w:rPr>
      </w:pPr>
      <w:r>
        <w:rPr>
          <w:rFonts w:ascii="PT Astra Serif" w:hAnsi="PT Astra Serif" w:cs="PT Astra Serif"/>
          <w:sz w:val="28"/>
          <w:szCs w:val="28"/>
        </w:rPr>
        <w:tab/>
        <w:t>Также друг от друга могут обособляться участки покрытия, выполненные в одном материале, но разной номенклатуре элементов и типов раскладки.</w:t>
      </w:r>
    </w:p>
    <w:p w:rsidR="00CC3043" w:rsidRDefault="00FE3CE6">
      <w:pPr>
        <w:pStyle w:val="aa"/>
        <w:spacing w:before="9"/>
        <w:jc w:val="both"/>
        <w:rPr>
          <w:rFonts w:ascii="PT Astra Serif" w:eastAsia="PT Astra Serif" w:hAnsi="PT Astra Serif" w:cs="PT Astra Serif"/>
          <w:sz w:val="28"/>
          <w:szCs w:val="28"/>
        </w:rPr>
      </w:pPr>
      <w:r>
        <w:rPr>
          <w:rFonts w:ascii="PT Astra Serif" w:hAnsi="PT Astra Serif" w:cs="PT Astra Serif"/>
          <w:sz w:val="28"/>
          <w:szCs w:val="28"/>
        </w:rPr>
        <w:tab/>
        <w:t>Обособление указанных участков территории (организация сопряжения участков территории) может осуществляться с помощью устройства бортового камня. При этом материал бортового камня зависит от материала покрытий.</w:t>
      </w:r>
    </w:p>
    <w:p w:rsidR="00CC3043" w:rsidRDefault="00FE3CE6">
      <w:pPr>
        <w:pStyle w:val="aa"/>
        <w:spacing w:before="9"/>
        <w:jc w:val="both"/>
        <w:rPr>
          <w:rFonts w:ascii="PT Astra Serif" w:eastAsia="PT Astra Serif" w:hAnsi="PT Astra Serif" w:cs="PT Astra Serif"/>
          <w:sz w:val="28"/>
          <w:szCs w:val="28"/>
        </w:rPr>
      </w:pPr>
      <w:r>
        <w:rPr>
          <w:rFonts w:ascii="PT Astra Serif" w:hAnsi="PT Astra Serif" w:cs="PT Astra Serif"/>
          <w:sz w:val="28"/>
          <w:szCs w:val="28"/>
        </w:rPr>
        <w:tab/>
        <w:t>На территории пешеходной зоны линейного участка используются бетонные бортовые камни и бортовые камни из горных пород.</w:t>
      </w:r>
    </w:p>
    <w:p w:rsidR="00CC3043" w:rsidRDefault="00FE3CE6">
      <w:pPr>
        <w:pStyle w:val="aa"/>
        <w:spacing w:before="9"/>
        <w:jc w:val="both"/>
        <w:rPr>
          <w:rFonts w:ascii="PT Astra Serif" w:eastAsia="PT Astra Serif" w:hAnsi="PT Astra Serif" w:cs="PT Astra Serif"/>
          <w:sz w:val="28"/>
          <w:szCs w:val="28"/>
        </w:rPr>
      </w:pPr>
      <w:r>
        <w:rPr>
          <w:rFonts w:ascii="PT Astra Serif" w:hAnsi="PT Astra Serif" w:cs="PT Astra Serif"/>
          <w:sz w:val="28"/>
          <w:szCs w:val="28"/>
        </w:rPr>
        <w:tab/>
        <w:t>Защита поверхности бордюрного камня от агрессивного воздействия природной и техногенной сред производится в соответствии с МГСН 2.09–03 «Защита от коррозии бетонных и железобетонных конструкций транспортных сооружений» и осуществляется путем нанесения лакокрасочных, пропиточно-кольматирующих, изолирующих покрытий. Бетонные бортовые камни окрашиваются только при условии сохранения натурального цвета материала.</w:t>
      </w:r>
    </w:p>
    <w:p w:rsidR="00CC3043" w:rsidRDefault="00FE3CE6">
      <w:pPr>
        <w:pStyle w:val="aa"/>
        <w:spacing w:before="9"/>
        <w:jc w:val="both"/>
        <w:rPr>
          <w:rFonts w:ascii="PT Astra Serif" w:eastAsia="PT Astra Serif" w:hAnsi="PT Astra Serif" w:cs="PT Astra Serif"/>
          <w:sz w:val="28"/>
          <w:szCs w:val="28"/>
        </w:rPr>
      </w:pPr>
      <w:r>
        <w:rPr>
          <w:rFonts w:ascii="PT Astra Serif" w:hAnsi="PT Astra Serif" w:cs="PT Astra Serif"/>
          <w:sz w:val="28"/>
          <w:szCs w:val="28"/>
        </w:rPr>
        <w:tab/>
        <w:t>Окраска бортовых камней из горных пород лакокрасочными составами не допускается.</w:t>
      </w:r>
    </w:p>
    <w:p w:rsidR="00CC3043" w:rsidRDefault="00FE3CE6">
      <w:pPr>
        <w:pStyle w:val="aa"/>
        <w:spacing w:before="9"/>
        <w:jc w:val="both"/>
        <w:rPr>
          <w:rFonts w:ascii="PT Astra Serif" w:hAnsi="PT Astra Serif" w:cs="PT Astra Serif"/>
          <w:sz w:val="28"/>
          <w:szCs w:val="28"/>
        </w:rPr>
      </w:pPr>
      <w:r>
        <w:rPr>
          <w:rFonts w:ascii="PT Astra Serif" w:hAnsi="PT Astra Serif" w:cs="PT Astra Serif"/>
          <w:sz w:val="28"/>
          <w:szCs w:val="28"/>
        </w:rPr>
        <w:tab/>
        <w:t>Номенклатура типов бортовых камней, применяемых при устройстве покрытий пешеходной зоны, представлена на стр. 72-75.</w:t>
      </w:r>
    </w:p>
    <w:p w:rsidR="00CC3043" w:rsidRDefault="00CC3043">
      <w:pPr>
        <w:pStyle w:val="aa"/>
        <w:spacing w:before="9"/>
        <w:ind w:left="720" w:firstLine="720"/>
        <w:jc w:val="both"/>
        <w:rPr>
          <w:rFonts w:ascii="PT Astra Serif" w:hAnsi="PT Astra Serif" w:cs="PT Astra Serif"/>
          <w:sz w:val="28"/>
          <w:szCs w:val="28"/>
        </w:rPr>
      </w:pPr>
    </w:p>
    <w:p w:rsidR="00CC3043" w:rsidRDefault="00FE3CE6">
      <w:pPr>
        <w:pStyle w:val="aa"/>
        <w:spacing w:before="9"/>
        <w:jc w:val="center"/>
        <w:rPr>
          <w:rFonts w:ascii="PT Astra Serif" w:hAnsi="PT Astra Serif" w:cs="PT Astra Serif"/>
          <w:sz w:val="28"/>
          <w:szCs w:val="28"/>
        </w:rPr>
      </w:pPr>
      <w:r>
        <w:rPr>
          <w:rFonts w:ascii="PT Astra Serif" w:hAnsi="PT Astra Serif" w:cs="PT Astra Serif"/>
          <w:b/>
          <w:sz w:val="28"/>
          <w:szCs w:val="28"/>
        </w:rPr>
        <w:t>Водоотведение</w:t>
      </w:r>
    </w:p>
    <w:p w:rsidR="00CC3043" w:rsidRDefault="00CC3043">
      <w:pPr>
        <w:pStyle w:val="aa"/>
        <w:spacing w:before="9"/>
        <w:ind w:left="720" w:firstLine="720"/>
        <w:jc w:val="both"/>
        <w:rPr>
          <w:rFonts w:ascii="PT Astra Serif" w:hAnsi="PT Astra Serif" w:cs="PT Astra Serif"/>
          <w:sz w:val="28"/>
          <w:szCs w:val="28"/>
        </w:rPr>
      </w:pPr>
    </w:p>
    <w:p w:rsidR="00CC3043" w:rsidRDefault="00FE3CE6">
      <w:pPr>
        <w:pStyle w:val="aa"/>
        <w:spacing w:before="9"/>
        <w:jc w:val="both"/>
        <w:rPr>
          <w:rFonts w:ascii="PT Astra Serif" w:eastAsia="PT Astra Serif" w:hAnsi="PT Astra Serif" w:cs="PT Astra Serif"/>
          <w:sz w:val="28"/>
          <w:szCs w:val="28"/>
        </w:rPr>
      </w:pPr>
      <w:r>
        <w:rPr>
          <w:rFonts w:ascii="PT Astra Serif" w:hAnsi="PT Astra Serif" w:cs="PT Astra Serif"/>
          <w:sz w:val="28"/>
          <w:szCs w:val="28"/>
        </w:rPr>
        <w:tab/>
        <w:t>Для удаления образующейся влаги на пешеходном тротуаре устраивается система водоотведения (линейный поверхностный водоотвод). В структуру системы водоотведения входят водоотводные лотки и дождеприемники.</w:t>
      </w:r>
    </w:p>
    <w:p w:rsidR="00CC3043" w:rsidRDefault="00FE3CE6">
      <w:pPr>
        <w:pStyle w:val="aa"/>
        <w:spacing w:before="9"/>
        <w:jc w:val="both"/>
        <w:rPr>
          <w:rFonts w:ascii="PT Astra Serif" w:eastAsia="PT Astra Serif" w:hAnsi="PT Astra Serif" w:cs="PT Astra Serif"/>
          <w:sz w:val="28"/>
          <w:szCs w:val="28"/>
        </w:rPr>
      </w:pPr>
      <w:r>
        <w:rPr>
          <w:rFonts w:ascii="PT Astra Serif" w:hAnsi="PT Astra Serif" w:cs="PT Astra Serif"/>
          <w:sz w:val="28"/>
          <w:szCs w:val="28"/>
        </w:rPr>
        <w:tab/>
        <w:t>На широких площадях, где возникают сложности с обеспечением поверхностного водоотвода, при условии расположения этих площадей на песчаных грунтах с глубоким залеганием грунтовых вод, могут применяться покрытия из камней с дренирующими швами. Такие швы предназначены для заполнения мелким щебнем фракции 5–10. Рекомендуемая расчетная ширина таких швов — 15 мм.</w:t>
      </w:r>
    </w:p>
    <w:p w:rsidR="00CC3043" w:rsidRDefault="00FE3CE6">
      <w:pPr>
        <w:pStyle w:val="aa"/>
        <w:spacing w:before="9"/>
        <w:jc w:val="both"/>
        <w:rPr>
          <w:rFonts w:ascii="PT Astra Serif" w:eastAsia="PT Astra Serif" w:hAnsi="PT Astra Serif" w:cs="PT Astra Serif"/>
          <w:sz w:val="28"/>
          <w:szCs w:val="28"/>
        </w:rPr>
      </w:pPr>
      <w:r>
        <w:rPr>
          <w:rFonts w:ascii="PT Astra Serif" w:hAnsi="PT Astra Serif" w:cs="PT Astra Serif"/>
          <w:sz w:val="28"/>
          <w:szCs w:val="28"/>
        </w:rPr>
        <w:tab/>
        <w:t xml:space="preserve">При проектировании поперечных уклонов следует учитывать, что водоотводящая способность покрытий из плитки примерно на 20% ниже, </w:t>
      </w:r>
      <w:r>
        <w:rPr>
          <w:rFonts w:ascii="PT Astra Serif" w:hAnsi="PT Astra Serif" w:cs="PT Astra Serif"/>
          <w:sz w:val="28"/>
          <w:szCs w:val="28"/>
        </w:rPr>
        <w:lastRenderedPageBreak/>
        <w:t>чем асфальтобетонных. В связи с этим результирующий уклон к лоткам или другим водоотводящим устройствам должен быть не менее 2,5%.</w:t>
      </w:r>
    </w:p>
    <w:p w:rsidR="00CC3043" w:rsidRDefault="00FE3CE6">
      <w:pPr>
        <w:pStyle w:val="aa"/>
        <w:spacing w:before="9"/>
        <w:jc w:val="both"/>
        <w:rPr>
          <w:rFonts w:ascii="PT Astra Serif" w:hAnsi="PT Astra Serif" w:cs="PT Astra Serif"/>
          <w:sz w:val="28"/>
          <w:szCs w:val="28"/>
        </w:rPr>
      </w:pPr>
      <w:r>
        <w:rPr>
          <w:rFonts w:ascii="PT Astra Serif" w:hAnsi="PT Astra Serif" w:cs="PT Astra Serif"/>
          <w:sz w:val="28"/>
          <w:szCs w:val="28"/>
        </w:rPr>
        <w:tab/>
        <w:t>Для обеспечения отвода воды от водосточных труб необходимо предусматривать специальный желоб. Для устройства желоба на плиточном покрытии следует предусматривать водоотводные лотки или создавать местное понижение поперечного ряда камней Стыковые швы в желобе должны быть заполнены гидроизолирующим материалом, например, битумной мастикой или цементным раствором.</w:t>
      </w:r>
    </w:p>
    <w:p w:rsidR="00CC3043" w:rsidRDefault="00CC3043">
      <w:pPr>
        <w:pStyle w:val="aa"/>
        <w:spacing w:before="9"/>
        <w:ind w:left="720" w:firstLine="720"/>
        <w:jc w:val="both"/>
        <w:rPr>
          <w:rFonts w:ascii="PT Astra Serif" w:hAnsi="PT Astra Serif" w:cs="PT Astra Serif"/>
          <w:sz w:val="28"/>
          <w:szCs w:val="28"/>
        </w:rPr>
      </w:pPr>
    </w:p>
    <w:p w:rsidR="00CC3043" w:rsidRDefault="00FE3CE6">
      <w:pPr>
        <w:pStyle w:val="aa"/>
        <w:spacing w:before="9"/>
        <w:jc w:val="center"/>
        <w:rPr>
          <w:rFonts w:ascii="PT Astra Serif" w:hAnsi="PT Astra Serif" w:cs="PT Astra Serif"/>
          <w:sz w:val="28"/>
          <w:szCs w:val="28"/>
        </w:rPr>
      </w:pPr>
      <w:r>
        <w:rPr>
          <w:rFonts w:ascii="PT Astra Serif" w:hAnsi="PT Astra Serif" w:cs="PT Astra Serif"/>
          <w:b/>
          <w:sz w:val="28"/>
          <w:szCs w:val="28"/>
        </w:rPr>
        <w:t>Устройство сопряжения элементов покрытия</w:t>
      </w:r>
    </w:p>
    <w:p w:rsidR="00CC3043" w:rsidRDefault="00CC3043">
      <w:pPr>
        <w:pStyle w:val="aa"/>
        <w:spacing w:before="9"/>
        <w:ind w:left="720" w:firstLine="720"/>
        <w:jc w:val="both"/>
        <w:rPr>
          <w:rFonts w:ascii="PT Astra Serif" w:hAnsi="PT Astra Serif" w:cs="PT Astra Serif"/>
          <w:sz w:val="28"/>
          <w:szCs w:val="28"/>
        </w:rPr>
      </w:pPr>
    </w:p>
    <w:p w:rsidR="00CC3043" w:rsidRDefault="00FE3CE6">
      <w:pPr>
        <w:pStyle w:val="aa"/>
        <w:spacing w:before="9"/>
        <w:jc w:val="both"/>
        <w:rPr>
          <w:rFonts w:ascii="PT Astra Serif" w:eastAsia="PT Astra Serif" w:hAnsi="PT Astra Serif" w:cs="PT Astra Serif"/>
          <w:sz w:val="28"/>
          <w:szCs w:val="28"/>
        </w:rPr>
      </w:pPr>
      <w:r>
        <w:rPr>
          <w:rFonts w:ascii="PT Astra Serif" w:hAnsi="PT Astra Serif" w:cs="PT Astra Serif"/>
          <w:sz w:val="28"/>
          <w:szCs w:val="28"/>
        </w:rPr>
        <w:tab/>
        <w:t>При организации покрытий пешеходной зоны устраиваются сопряжения различных типов покрытия и элементов, в том числе в рамках их обособления. Формирование указанных сопряжений осуществляется с учетом особенностей конструкций тех или иных покрытий (элементов), а также условий их последующей эксплуатации.</w:t>
      </w:r>
    </w:p>
    <w:p w:rsidR="00CC3043" w:rsidRDefault="00FE3CE6">
      <w:pPr>
        <w:pStyle w:val="aa"/>
        <w:spacing w:before="9"/>
        <w:jc w:val="both"/>
        <w:rPr>
          <w:rFonts w:ascii="PT Astra Serif" w:eastAsia="PT Astra Serif" w:hAnsi="PT Astra Serif" w:cs="PT Astra Serif"/>
          <w:sz w:val="28"/>
          <w:szCs w:val="28"/>
        </w:rPr>
      </w:pPr>
      <w:r>
        <w:rPr>
          <w:rFonts w:ascii="PT Astra Serif" w:hAnsi="PT Astra Serif" w:cs="PT Astra Serif"/>
          <w:sz w:val="28"/>
          <w:szCs w:val="28"/>
        </w:rPr>
        <w:tab/>
        <w:t>Для обособления покрытий, помимо бортового камня, может быть использована бетонная плитка (плитка из натурального камня)</w:t>
      </w:r>
    </w:p>
    <w:p w:rsidR="00CC3043" w:rsidRDefault="00FE3CE6">
      <w:pPr>
        <w:tabs>
          <w:tab w:val="left" w:pos="709"/>
        </w:tabs>
        <w:jc w:val="both"/>
        <w:rPr>
          <w:rFonts w:ascii="PT Astra Serif" w:eastAsia="PT Astra Serif" w:hAnsi="PT Astra Serif" w:cs="PT Astra Serif"/>
          <w:sz w:val="28"/>
          <w:szCs w:val="28"/>
        </w:rPr>
      </w:pPr>
      <w:r>
        <w:rPr>
          <w:rFonts w:ascii="PT Astra Serif" w:hAnsi="PT Astra Serif" w:cs="PT Astra Serif"/>
          <w:sz w:val="28"/>
          <w:szCs w:val="28"/>
        </w:rPr>
        <w:tab/>
        <w:t>Использование бетонной плитки (плитки из натурального камня) допускается при условии идентичности конструкций обособляемых покрытий.</w:t>
      </w:r>
    </w:p>
    <w:p w:rsidR="00CC3043" w:rsidRDefault="00FE3CE6">
      <w:pPr>
        <w:pStyle w:val="aa"/>
        <w:spacing w:before="9"/>
        <w:jc w:val="both"/>
        <w:rPr>
          <w:rFonts w:ascii="PT Astra Serif" w:eastAsia="PT Astra Serif" w:hAnsi="PT Astra Serif" w:cs="PT Astra Serif"/>
          <w:sz w:val="28"/>
          <w:szCs w:val="28"/>
        </w:rPr>
      </w:pPr>
      <w:r>
        <w:rPr>
          <w:rFonts w:ascii="PT Astra Serif" w:hAnsi="PT Astra Serif" w:cs="PT Astra Serif"/>
          <w:sz w:val="28"/>
          <w:szCs w:val="28"/>
        </w:rPr>
        <w:tab/>
        <w:t>Использование бетонной плитки (плитки из натурального камня) для организации сопряжения велодорожки и пешеходного тротуара не допускается. Номенклатура нетиповых элементов организации сопряжения представлена на стр. 76.</w:t>
      </w:r>
    </w:p>
    <w:p w:rsidR="00CC3043" w:rsidRDefault="00FE3CE6">
      <w:pPr>
        <w:tabs>
          <w:tab w:val="left" w:pos="709"/>
        </w:tabs>
        <w:jc w:val="both"/>
        <w:rPr>
          <w:rFonts w:ascii="Arial" w:hAnsi="Arial" w:cs="Arial"/>
          <w:sz w:val="24"/>
        </w:rPr>
      </w:pPr>
      <w:r>
        <w:rPr>
          <w:rFonts w:ascii="PT Astra Serif" w:hAnsi="PT Astra Serif" w:cs="PT Astra Serif"/>
          <w:sz w:val="28"/>
          <w:szCs w:val="28"/>
        </w:rPr>
        <w:tab/>
        <w:t>При пересечении потока велосипедистов с потоками пешеходов и автомобилистов велотранспортную инфраструктуру необходимо обозначать цветом, указанным на стр. 43.</w:t>
      </w:r>
    </w:p>
    <w:p w:rsidR="00CC3043" w:rsidRDefault="00CC3043">
      <w:pPr>
        <w:tabs>
          <w:tab w:val="left" w:pos="709"/>
        </w:tabs>
        <w:jc w:val="center"/>
        <w:rPr>
          <w:rFonts w:ascii="Arial" w:hAnsi="Arial" w:cs="Arial"/>
          <w:sz w:val="24"/>
        </w:rPr>
      </w:pPr>
    </w:p>
    <w:p w:rsidR="00CC3043" w:rsidRDefault="00FE3CE6">
      <w:pPr>
        <w:overflowPunct/>
        <w:textAlignment w:val="auto"/>
        <w:rPr>
          <w:rFonts w:ascii="PT Astra Serif" w:hAnsi="PT Astra Serif" w:cs="PT Astra Serif"/>
          <w:b/>
          <w:color w:val="231F20"/>
          <w:sz w:val="24"/>
          <w:szCs w:val="24"/>
        </w:rPr>
      </w:pPr>
      <w:r>
        <w:br w:type="page"/>
      </w:r>
    </w:p>
    <w:p w:rsidR="00CC3043" w:rsidRDefault="00FE3CE6">
      <w:pPr>
        <w:tabs>
          <w:tab w:val="left" w:pos="709"/>
        </w:tabs>
        <w:jc w:val="center"/>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Принципиальная</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схема</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устройства</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сопряжений</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покрытий</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пешеходной</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зоны</w:t>
      </w:r>
    </w:p>
    <w:p w:rsidR="00CC3043" w:rsidRDefault="00CC3043">
      <w:pPr>
        <w:tabs>
          <w:tab w:val="left" w:pos="709"/>
        </w:tabs>
        <w:jc w:val="center"/>
        <w:rPr>
          <w:rFonts w:ascii="PT Astra Serif" w:hAnsi="PT Astra Serif" w:cs="PT Astra Serif"/>
          <w:b/>
          <w:color w:val="231F20"/>
          <w:sz w:val="24"/>
          <w:szCs w:val="24"/>
        </w:rPr>
      </w:pPr>
    </w:p>
    <w:p w:rsidR="00CC3043" w:rsidRDefault="00FE3CE6">
      <w:pPr>
        <w:tabs>
          <w:tab w:val="left" w:pos="709"/>
        </w:tabs>
        <w:jc w:val="center"/>
        <w:rPr>
          <w:rFonts w:ascii="PT Astra Serif" w:hAnsi="PT Astra Serif" w:cs="PT Astra Serif"/>
          <w:b/>
          <w:color w:val="231F20"/>
          <w:sz w:val="24"/>
          <w:szCs w:val="24"/>
        </w:rPr>
      </w:pPr>
      <w:r>
        <w:rPr>
          <w:noProof/>
        </w:rPr>
        <w:drawing>
          <wp:inline distT="0" distB="0" distL="0" distR="0">
            <wp:extent cx="5145405" cy="7917180"/>
            <wp:effectExtent l="0" t="0" r="0" b="0"/>
            <wp:docPr id="73" name="Изображение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Изображение82"/>
                    <pic:cNvPicPr>
                      <a:picLocks noChangeAspect="1" noChangeArrowheads="1"/>
                    </pic:cNvPicPr>
                  </pic:nvPicPr>
                  <pic:blipFill>
                    <a:blip r:embed="rId75"/>
                    <a:srcRect l="-35" t="-23" r="-35" b="-23"/>
                    <a:stretch>
                      <a:fillRect/>
                    </a:stretch>
                  </pic:blipFill>
                  <pic:spPr bwMode="auto">
                    <a:xfrm>
                      <a:off x="0" y="0"/>
                      <a:ext cx="5145405" cy="7917180"/>
                    </a:xfrm>
                    <a:prstGeom prst="rect">
                      <a:avLst/>
                    </a:prstGeom>
                  </pic:spPr>
                </pic:pic>
              </a:graphicData>
            </a:graphic>
          </wp:inline>
        </w:drawing>
      </w:r>
    </w:p>
    <w:p w:rsidR="00CC3043" w:rsidRDefault="00FE3CE6">
      <w:pPr>
        <w:overflowPunct/>
        <w:textAlignment w:val="auto"/>
        <w:rPr>
          <w:rFonts w:ascii="PT Astra Serif" w:hAnsi="PT Astra Serif" w:cs="PT Astra Serif"/>
          <w:b/>
          <w:color w:val="231F20"/>
          <w:sz w:val="24"/>
          <w:szCs w:val="24"/>
        </w:rPr>
      </w:pPr>
      <w:r>
        <w:br w:type="page"/>
      </w:r>
    </w:p>
    <w:p w:rsidR="00CC3043" w:rsidRDefault="00FE3CE6">
      <w:pPr>
        <w:tabs>
          <w:tab w:val="left" w:pos="709"/>
        </w:tabs>
        <w:jc w:val="center"/>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Узел 1.1. Принципиальная схема сопряжения велодорожки и бетонной плитки (плитки из натурального камня)</w:t>
      </w:r>
    </w:p>
    <w:p w:rsidR="00CC3043" w:rsidRDefault="00CC3043">
      <w:pPr>
        <w:tabs>
          <w:tab w:val="left" w:pos="709"/>
        </w:tabs>
        <w:jc w:val="both"/>
        <w:rPr>
          <w:rFonts w:ascii="PT Astra Serif" w:hAnsi="PT Astra Serif" w:cs="PT Astra Serif"/>
          <w:b/>
          <w:color w:val="231F20"/>
          <w:sz w:val="24"/>
          <w:szCs w:val="24"/>
        </w:rPr>
      </w:pPr>
    </w:p>
    <w:p w:rsidR="00CC3043" w:rsidRDefault="00CC3043">
      <w:pPr>
        <w:tabs>
          <w:tab w:val="left" w:pos="709"/>
        </w:tabs>
        <w:jc w:val="center"/>
        <w:rPr>
          <w:rFonts w:ascii="PT Astra Serif" w:hAnsi="PT Astra Serif" w:cs="PT Astra Serif"/>
          <w:b/>
          <w:color w:val="231F20"/>
          <w:sz w:val="24"/>
          <w:szCs w:val="24"/>
        </w:rPr>
      </w:pPr>
    </w:p>
    <w:p w:rsidR="00CC3043" w:rsidRDefault="00FE3CE6">
      <w:pPr>
        <w:tabs>
          <w:tab w:val="left" w:pos="709"/>
        </w:tabs>
        <w:jc w:val="center"/>
        <w:rPr>
          <w:rFonts w:ascii="PT Astra Serif" w:hAnsi="PT Astra Serif" w:cs="PT Astra Serif"/>
          <w:b/>
          <w:color w:val="231F20"/>
          <w:sz w:val="24"/>
          <w:szCs w:val="24"/>
        </w:rPr>
      </w:pPr>
      <w:r>
        <w:rPr>
          <w:noProof/>
        </w:rPr>
        <w:drawing>
          <wp:inline distT="0" distB="0" distL="0" distR="0">
            <wp:extent cx="5765165" cy="2560320"/>
            <wp:effectExtent l="0" t="0" r="0" b="0"/>
            <wp:docPr id="74" name="Изображение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Изображение83"/>
                    <pic:cNvPicPr>
                      <a:picLocks noChangeAspect="1" noChangeArrowheads="1"/>
                    </pic:cNvPicPr>
                  </pic:nvPicPr>
                  <pic:blipFill>
                    <a:blip r:embed="rId76"/>
                    <a:srcRect l="-21" t="-48" r="-21" b="-48"/>
                    <a:stretch>
                      <a:fillRect/>
                    </a:stretch>
                  </pic:blipFill>
                  <pic:spPr bwMode="auto">
                    <a:xfrm>
                      <a:off x="0" y="0"/>
                      <a:ext cx="5765165" cy="2560320"/>
                    </a:xfrm>
                    <a:prstGeom prst="rect">
                      <a:avLst/>
                    </a:prstGeom>
                  </pic:spPr>
                </pic:pic>
              </a:graphicData>
            </a:graphic>
          </wp:inline>
        </w:drawing>
      </w:r>
    </w:p>
    <w:p w:rsidR="00CC3043" w:rsidRDefault="00CC3043">
      <w:pPr>
        <w:tabs>
          <w:tab w:val="left" w:pos="709"/>
        </w:tabs>
        <w:jc w:val="center"/>
        <w:rPr>
          <w:rFonts w:ascii="PT Astra Serif" w:hAnsi="PT Astra Serif" w:cs="PT Astra Serif"/>
          <w:b/>
          <w:color w:val="231F20"/>
          <w:sz w:val="24"/>
          <w:szCs w:val="24"/>
        </w:rPr>
      </w:pPr>
    </w:p>
    <w:p w:rsidR="00CC3043" w:rsidRDefault="00CC3043">
      <w:pPr>
        <w:tabs>
          <w:tab w:val="left" w:pos="709"/>
        </w:tabs>
        <w:jc w:val="center"/>
        <w:rPr>
          <w:rFonts w:ascii="PT Astra Serif" w:hAnsi="PT Astra Serif" w:cs="PT Astra Serif"/>
          <w:b/>
          <w:color w:val="231F20"/>
          <w:sz w:val="24"/>
          <w:szCs w:val="24"/>
        </w:rPr>
      </w:pPr>
    </w:p>
    <w:p w:rsidR="00CC3043" w:rsidRDefault="00CC3043">
      <w:pPr>
        <w:tabs>
          <w:tab w:val="left" w:pos="709"/>
        </w:tabs>
        <w:jc w:val="center"/>
        <w:rPr>
          <w:rFonts w:ascii="PT Astra Serif" w:hAnsi="PT Astra Serif" w:cs="PT Astra Serif"/>
          <w:b/>
          <w:color w:val="231F20"/>
          <w:sz w:val="24"/>
          <w:szCs w:val="24"/>
        </w:rPr>
      </w:pPr>
    </w:p>
    <w:p w:rsidR="00CC3043" w:rsidRDefault="00FE3CE6">
      <w:pPr>
        <w:tabs>
          <w:tab w:val="left" w:pos="709"/>
        </w:tabs>
        <w:jc w:val="center"/>
        <w:rPr>
          <w:rFonts w:ascii="PT Astra Serif" w:hAnsi="PT Astra Serif" w:cs="PT Astra Serif"/>
          <w:b/>
          <w:color w:val="231F20"/>
          <w:sz w:val="24"/>
          <w:szCs w:val="24"/>
        </w:rPr>
      </w:pPr>
      <w:r>
        <w:rPr>
          <w:rFonts w:ascii="PT Astra Serif" w:hAnsi="PT Astra Serif" w:cs="PT Astra Serif"/>
          <w:b/>
          <w:color w:val="231F20"/>
          <w:sz w:val="24"/>
          <w:szCs w:val="24"/>
        </w:rPr>
        <w:t>Узел 1.2. Принципиальная схема сопряжения велодорожки и асфальтобетона</w:t>
      </w:r>
    </w:p>
    <w:p w:rsidR="00CC3043" w:rsidRDefault="00CC3043">
      <w:pPr>
        <w:tabs>
          <w:tab w:val="left" w:pos="709"/>
        </w:tabs>
        <w:jc w:val="both"/>
        <w:rPr>
          <w:rFonts w:ascii="PT Astra Serif" w:hAnsi="PT Astra Serif" w:cs="PT Astra Serif"/>
          <w:b/>
          <w:color w:val="231F20"/>
          <w:sz w:val="24"/>
          <w:szCs w:val="24"/>
        </w:rPr>
      </w:pPr>
    </w:p>
    <w:p w:rsidR="00CC3043" w:rsidRDefault="00CC3043">
      <w:pPr>
        <w:tabs>
          <w:tab w:val="left" w:pos="709"/>
        </w:tabs>
        <w:jc w:val="both"/>
        <w:rPr>
          <w:rFonts w:ascii="PT Astra Serif" w:hAnsi="PT Astra Serif" w:cs="PT Astra Serif"/>
          <w:b/>
          <w:color w:val="231F20"/>
          <w:sz w:val="24"/>
          <w:szCs w:val="24"/>
        </w:rPr>
      </w:pPr>
    </w:p>
    <w:p w:rsidR="00CC3043" w:rsidRDefault="00FE3CE6">
      <w:pPr>
        <w:tabs>
          <w:tab w:val="left" w:pos="709"/>
        </w:tabs>
        <w:jc w:val="center"/>
        <w:rPr>
          <w:rFonts w:ascii="PT Astra Serif" w:hAnsi="PT Astra Serif" w:cs="PT Astra Serif"/>
          <w:b/>
          <w:color w:val="231F20"/>
          <w:sz w:val="24"/>
          <w:szCs w:val="24"/>
        </w:rPr>
      </w:pPr>
      <w:r>
        <w:rPr>
          <w:noProof/>
        </w:rPr>
        <w:drawing>
          <wp:inline distT="0" distB="0" distL="0" distR="0">
            <wp:extent cx="5758815" cy="2580640"/>
            <wp:effectExtent l="0" t="0" r="0" b="0"/>
            <wp:docPr id="75" name="Изображение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Изображение84"/>
                    <pic:cNvPicPr>
                      <a:picLocks noChangeAspect="1" noChangeArrowheads="1"/>
                    </pic:cNvPicPr>
                  </pic:nvPicPr>
                  <pic:blipFill>
                    <a:blip r:embed="rId77"/>
                    <a:srcRect l="-22" t="-49" r="-22" b="-49"/>
                    <a:stretch>
                      <a:fillRect/>
                    </a:stretch>
                  </pic:blipFill>
                  <pic:spPr bwMode="auto">
                    <a:xfrm>
                      <a:off x="0" y="0"/>
                      <a:ext cx="5758815" cy="2580640"/>
                    </a:xfrm>
                    <a:prstGeom prst="rect">
                      <a:avLst/>
                    </a:prstGeom>
                  </pic:spPr>
                </pic:pic>
              </a:graphicData>
            </a:graphic>
          </wp:inline>
        </w:drawing>
      </w:r>
    </w:p>
    <w:p w:rsidR="00CC3043" w:rsidRDefault="00CC3043">
      <w:pPr>
        <w:tabs>
          <w:tab w:val="left" w:pos="709"/>
        </w:tabs>
        <w:jc w:val="both"/>
        <w:rPr>
          <w:rFonts w:ascii="PT Astra Serif" w:hAnsi="PT Astra Serif" w:cs="PT Astra Serif"/>
          <w:b/>
          <w:color w:val="231F20"/>
          <w:sz w:val="24"/>
          <w:szCs w:val="24"/>
        </w:rPr>
      </w:pPr>
    </w:p>
    <w:p w:rsidR="00CC3043" w:rsidRDefault="00FE3CE6">
      <w:pPr>
        <w:spacing w:before="102"/>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2"/>
        </w:numPr>
        <w:tabs>
          <w:tab w:val="left" w:pos="1113"/>
        </w:tabs>
        <w:spacing w:before="25" w:line="264" w:lineRule="auto"/>
        <w:ind w:left="284" w:hanging="284"/>
        <w:rPr>
          <w:rFonts w:ascii="PT Astra Serif" w:hAnsi="PT Astra Serif" w:cs="PT Astra Serif" w:hint="eastAsia"/>
          <w:i/>
          <w:color w:val="231F20"/>
          <w:position w:val="1"/>
          <w:sz w:val="20"/>
          <w:szCs w:val="20"/>
        </w:rPr>
      </w:pPr>
      <w:r>
        <w:rPr>
          <w:rFonts w:ascii="PT Astra Serif" w:hAnsi="PT Astra Serif" w:cs="PT Astra Serif"/>
          <w:i/>
          <w:color w:val="231F20"/>
          <w:sz w:val="20"/>
          <w:szCs w:val="20"/>
        </w:rPr>
        <w:t>Конструкции дорожных одежд определяются из расчета ожидаемой нагрузки на проектируемую поверхность.</w:t>
      </w:r>
    </w:p>
    <w:p w:rsidR="00CC3043" w:rsidRDefault="00FE3CE6">
      <w:pPr>
        <w:pStyle w:val="af0"/>
        <w:numPr>
          <w:ilvl w:val="0"/>
          <w:numId w:val="2"/>
        </w:numPr>
        <w:tabs>
          <w:tab w:val="left" w:pos="1113"/>
        </w:tabs>
        <w:spacing w:before="25" w:line="264" w:lineRule="auto"/>
        <w:ind w:left="284" w:hanging="284"/>
        <w:rPr>
          <w:rFonts w:ascii="PT Astra Serif" w:hAnsi="PT Astra Serif" w:cs="PT Astra Serif" w:hint="eastAsia"/>
          <w:b/>
          <w:color w:val="231F20"/>
          <w:sz w:val="24"/>
          <w:szCs w:val="24"/>
        </w:rPr>
      </w:pPr>
      <w:r>
        <w:rPr>
          <w:rFonts w:ascii="PT Astra Serif" w:hAnsi="PT Astra Serif" w:cs="PT Astra Serif"/>
          <w:i/>
          <w:color w:val="231F20"/>
          <w:position w:val="1"/>
          <w:sz w:val="20"/>
          <w:szCs w:val="20"/>
        </w:rPr>
        <w:t>Толщина слоя песка рассчитывается в зависимости от грунта.</w:t>
      </w:r>
      <w:r>
        <w:br w:type="page"/>
      </w: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Узел 1.3. Принципиальная схема сопряжения асфальтобетона и бетонной плитки (плитки из натурального камня)</w:t>
      </w: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textAlignment w:val="auto"/>
        <w:rPr>
          <w:rFonts w:ascii="PT Astra Serif" w:hAnsi="PT Astra Serif" w:cs="PT Astra Serif"/>
          <w:b/>
          <w:color w:val="231F20"/>
          <w:sz w:val="24"/>
          <w:szCs w:val="24"/>
        </w:rPr>
      </w:pPr>
      <w:r>
        <w:rPr>
          <w:noProof/>
        </w:rPr>
        <w:drawing>
          <wp:inline distT="0" distB="0" distL="0" distR="0">
            <wp:extent cx="5575935" cy="2251075"/>
            <wp:effectExtent l="0" t="0" r="0" b="0"/>
            <wp:docPr id="76" name="Изображение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Изображение85"/>
                    <pic:cNvPicPr>
                      <a:picLocks noChangeAspect="1" noChangeArrowheads="1"/>
                    </pic:cNvPicPr>
                  </pic:nvPicPr>
                  <pic:blipFill>
                    <a:blip r:embed="rId78"/>
                    <a:srcRect l="-21" t="-52" r="-21" b="-52"/>
                    <a:stretch>
                      <a:fillRect/>
                    </a:stretch>
                  </pic:blipFill>
                  <pic:spPr bwMode="auto">
                    <a:xfrm>
                      <a:off x="0" y="0"/>
                      <a:ext cx="5575935" cy="2251075"/>
                    </a:xfrm>
                    <a:prstGeom prst="rect">
                      <a:avLst/>
                    </a:prstGeom>
                  </pic:spPr>
                </pic:pic>
              </a:graphicData>
            </a:graphic>
          </wp:inline>
        </w:drawing>
      </w: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textAlignment w:val="auto"/>
        <w:rPr>
          <w:rFonts w:ascii="PT Astra Serif" w:hAnsi="PT Astra Serif" w:cs="PT Astra Serif"/>
          <w:b/>
          <w:color w:val="231F20"/>
        </w:rPr>
      </w:pPr>
      <w:r>
        <w:rPr>
          <w:rFonts w:ascii="PT Astra Serif" w:hAnsi="PT Astra Serif" w:cs="PT Astra Serif"/>
          <w:i/>
          <w:color w:val="231F20"/>
        </w:rPr>
        <w:t>*B случае сопряжения асфальтобетонного покрытия с бетонной плиткой возможно использовать в качестве разделителя бетонную брусчатку</w:t>
      </w:r>
    </w:p>
    <w:p w:rsidR="00CC3043" w:rsidRDefault="00CC3043">
      <w:pPr>
        <w:overflowPunct/>
        <w:textAlignment w:val="auto"/>
        <w:rPr>
          <w:rFonts w:ascii="PT Astra Serif" w:hAnsi="PT Astra Serif" w:cs="PT Astra Serif"/>
          <w:b/>
          <w:color w:val="231F20"/>
        </w:rPr>
      </w:pP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Узел 1.4. Принципиальная схема сопряжения покрытий из бетонной плитки (плитки из натурального камня)</w:t>
      </w:r>
    </w:p>
    <w:p w:rsidR="00CC3043" w:rsidRDefault="00CC3043">
      <w:pPr>
        <w:overflowPunct/>
        <w:jc w:val="center"/>
        <w:textAlignment w:val="auto"/>
        <w:rPr>
          <w:rFonts w:ascii="PT Astra Serif" w:hAnsi="PT Astra Serif" w:cs="PT Astra Serif"/>
          <w:b/>
          <w:color w:val="231F20"/>
          <w:sz w:val="24"/>
          <w:szCs w:val="24"/>
        </w:rPr>
      </w:pPr>
    </w:p>
    <w:p w:rsidR="00CC3043" w:rsidRDefault="00FE3CE6">
      <w:pPr>
        <w:overflowPunct/>
        <w:jc w:val="center"/>
        <w:textAlignment w:val="auto"/>
      </w:pPr>
      <w:r>
        <w:rPr>
          <w:noProof/>
        </w:rPr>
        <w:drawing>
          <wp:inline distT="0" distB="0" distL="0" distR="0">
            <wp:extent cx="5432425" cy="2349500"/>
            <wp:effectExtent l="0" t="0" r="0" b="0"/>
            <wp:docPr id="77" name="Изображение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Изображение86"/>
                    <pic:cNvPicPr>
                      <a:picLocks noChangeAspect="1" noChangeArrowheads="1"/>
                    </pic:cNvPicPr>
                  </pic:nvPicPr>
                  <pic:blipFill>
                    <a:blip r:embed="rId79"/>
                    <a:srcRect l="-22" t="-51" r="-22" b="-51"/>
                    <a:stretch>
                      <a:fillRect/>
                    </a:stretch>
                  </pic:blipFill>
                  <pic:spPr bwMode="auto">
                    <a:xfrm>
                      <a:off x="0" y="0"/>
                      <a:ext cx="5432425" cy="2349500"/>
                    </a:xfrm>
                    <a:prstGeom prst="rect">
                      <a:avLst/>
                    </a:prstGeom>
                  </pic:spPr>
                </pic:pic>
              </a:graphicData>
            </a:graphic>
          </wp:inline>
        </w:drawing>
      </w:r>
    </w:p>
    <w:p w:rsidR="00CC3043" w:rsidRDefault="00FE3CE6">
      <w:pPr>
        <w:overflowPunct/>
        <w:textAlignment w:val="auto"/>
        <w:rPr>
          <w:rFonts w:ascii="PT Astra Serif" w:hAnsi="PT Astra Serif" w:cs="PT Astra Serif"/>
          <w:b/>
          <w:color w:val="231F20"/>
          <w:sz w:val="24"/>
          <w:szCs w:val="24"/>
        </w:rPr>
      </w:pPr>
      <w:r>
        <w:rPr>
          <w:rFonts w:ascii="PT Astra Serif" w:hAnsi="PT Astra Serif" w:cs="PT Astra Serif"/>
          <w:b/>
          <w:noProof/>
          <w:color w:val="231F20"/>
          <w:sz w:val="24"/>
          <w:szCs w:val="24"/>
        </w:rPr>
        <w:drawing>
          <wp:anchor distT="0" distB="0" distL="0" distR="0" simplePos="0" relativeHeight="251646976" behindDoc="1" locked="0" layoutInCell="1" allowOverlap="1">
            <wp:simplePos x="0" y="0"/>
            <wp:positionH relativeFrom="column">
              <wp:posOffset>615315</wp:posOffset>
            </wp:positionH>
            <wp:positionV relativeFrom="paragraph">
              <wp:posOffset>118745</wp:posOffset>
            </wp:positionV>
            <wp:extent cx="4189095" cy="2480945"/>
            <wp:effectExtent l="0" t="0" r="0" b="0"/>
            <wp:wrapNone/>
            <wp:docPr id="78" name="Изображение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Изображение14"/>
                    <pic:cNvPicPr>
                      <a:picLocks noChangeAspect="1" noChangeArrowheads="1"/>
                    </pic:cNvPicPr>
                  </pic:nvPicPr>
                  <pic:blipFill>
                    <a:blip r:embed="rId80"/>
                    <a:srcRect l="-36" t="-61" r="-36" b="-61"/>
                    <a:stretch>
                      <a:fillRect/>
                    </a:stretch>
                  </pic:blipFill>
                  <pic:spPr bwMode="auto">
                    <a:xfrm>
                      <a:off x="0" y="0"/>
                      <a:ext cx="4189095" cy="2480945"/>
                    </a:xfrm>
                    <a:prstGeom prst="rect">
                      <a:avLst/>
                    </a:prstGeom>
                  </pic:spPr>
                </pic:pic>
              </a:graphicData>
            </a:graphic>
          </wp:anchor>
        </w:drawing>
      </w:r>
    </w:p>
    <w:p w:rsidR="00CC3043" w:rsidRDefault="00CC3043">
      <w:pPr>
        <w:overflowPunct/>
        <w:textAlignment w:val="auto"/>
        <w:rPr>
          <w:rFonts w:ascii="PT Astra Serif" w:hAnsi="PT Astra Serif" w:cs="PT Astra Serif"/>
          <w:b/>
          <w:color w:val="231F20"/>
          <w:sz w:val="24"/>
          <w:szCs w:val="24"/>
        </w:rPr>
      </w:pPr>
    </w:p>
    <w:p w:rsidR="00CC3043" w:rsidRDefault="00CC3043">
      <w:pPr>
        <w:overflowPunct/>
        <w:textAlignment w:val="auto"/>
        <w:rPr>
          <w:rFonts w:ascii="PT Astra Serif" w:hAnsi="PT Astra Serif" w:cs="PT Astra Serif"/>
          <w:b/>
          <w:color w:val="231F20"/>
          <w:sz w:val="24"/>
          <w:szCs w:val="24"/>
        </w:rPr>
      </w:pPr>
    </w:p>
    <w:p w:rsidR="00CC3043" w:rsidRDefault="00CC3043">
      <w:pPr>
        <w:overflowPunct/>
        <w:textAlignment w:val="auto"/>
        <w:rPr>
          <w:rFonts w:ascii="PT Astra Serif" w:hAnsi="PT Astra Serif" w:cs="PT Astra Serif"/>
          <w:b/>
          <w:color w:val="231F20"/>
          <w:sz w:val="24"/>
          <w:szCs w:val="24"/>
        </w:rPr>
      </w:pPr>
    </w:p>
    <w:p w:rsidR="00CC3043" w:rsidRDefault="00CC3043">
      <w:pPr>
        <w:overflowPunct/>
        <w:textAlignment w:val="auto"/>
        <w:rPr>
          <w:rFonts w:ascii="PT Astra Serif" w:hAnsi="PT Astra Serif" w:cs="PT Astra Serif"/>
          <w:b/>
          <w:color w:val="231F20"/>
          <w:sz w:val="24"/>
          <w:szCs w:val="24"/>
        </w:rPr>
      </w:pP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ind w:left="5664"/>
        <w:textAlignment w:val="auto"/>
        <w:rPr>
          <w:rFonts w:ascii="PT Astra Serif" w:hAnsi="PT Astra Serif" w:cs="PT Astra Serif"/>
          <w:i/>
          <w:color w:val="231F20"/>
        </w:rPr>
      </w:pPr>
      <w:r>
        <w:rPr>
          <w:rFonts w:ascii="PT Astra Serif" w:hAnsi="PT Astra Serif" w:cs="PT Astra Serif"/>
          <w:i/>
          <w:color w:val="231F20"/>
        </w:rPr>
        <w:t xml:space="preserve">*При одинаковой толщине покрытия </w:t>
      </w:r>
    </w:p>
    <w:p w:rsidR="00CC3043" w:rsidRDefault="00FE3CE6">
      <w:pPr>
        <w:overflowPunct/>
        <w:ind w:left="5664"/>
        <w:textAlignment w:val="auto"/>
        <w:rPr>
          <w:rFonts w:ascii="Arial" w:hAnsi="Arial" w:cs="Arial"/>
          <w:b/>
          <w:color w:val="231F20"/>
          <w:w w:val="70"/>
        </w:rPr>
      </w:pPr>
      <w:r>
        <w:rPr>
          <w:rFonts w:ascii="PT Astra Serif" w:hAnsi="PT Astra Serif" w:cs="PT Astra Serif"/>
          <w:i/>
          <w:color w:val="231F20"/>
        </w:rPr>
        <w:t>в качестве разделителя возможна установка той же бетонной плитки (плитки из натурального камня).</w:t>
      </w:r>
    </w:p>
    <w:p w:rsidR="00CC3043" w:rsidRDefault="00CC3043">
      <w:pPr>
        <w:overflowPunct/>
        <w:textAlignment w:val="auto"/>
        <w:rPr>
          <w:rFonts w:ascii="Arial" w:hAnsi="Arial" w:cs="Arial"/>
          <w:b/>
          <w:color w:val="231F20"/>
          <w:w w:val="70"/>
        </w:rPr>
      </w:pPr>
    </w:p>
    <w:p w:rsidR="00CC3043" w:rsidRDefault="00CC3043">
      <w:pPr>
        <w:overflowPunct/>
        <w:textAlignment w:val="auto"/>
        <w:rPr>
          <w:rFonts w:ascii="Arial" w:hAnsi="Arial" w:cs="Arial"/>
          <w:b/>
          <w:color w:val="231F20"/>
          <w:w w:val="70"/>
        </w:rPr>
      </w:pPr>
    </w:p>
    <w:p w:rsidR="00CC3043" w:rsidRDefault="00CC3043">
      <w:pPr>
        <w:overflowPunct/>
        <w:textAlignment w:val="auto"/>
        <w:rPr>
          <w:rFonts w:ascii="PT Astra Serif" w:eastAsia="SimSun" w:hAnsi="PT Astra Serif" w:cs="PT Astra Serif" w:hint="eastAsia"/>
          <w:b/>
          <w:i/>
          <w:color w:val="231F20"/>
          <w:w w:val="70"/>
          <w:lang w:eastAsia="en-US"/>
        </w:rPr>
      </w:pPr>
    </w:p>
    <w:p w:rsidR="00CC3043" w:rsidRDefault="00CC3043">
      <w:pPr>
        <w:overflowPunct/>
        <w:textAlignment w:val="auto"/>
        <w:rPr>
          <w:rFonts w:ascii="PT Astra Serif" w:eastAsia="SimSun" w:hAnsi="PT Astra Serif" w:cs="PT Astra Serif" w:hint="eastAsia"/>
          <w:b/>
          <w:i/>
          <w:color w:val="231F20"/>
          <w:w w:val="70"/>
          <w:lang w:eastAsia="en-US"/>
        </w:rPr>
      </w:pPr>
    </w:p>
    <w:p w:rsidR="00CC3043" w:rsidRDefault="00CC3043">
      <w:pPr>
        <w:overflowPunct/>
        <w:textAlignment w:val="auto"/>
        <w:rPr>
          <w:rFonts w:ascii="PT Astra Serif" w:eastAsia="SimSun" w:hAnsi="PT Astra Serif" w:cs="PT Astra Serif" w:hint="eastAsia"/>
          <w:b/>
          <w:i/>
          <w:color w:val="231F20"/>
          <w:w w:val="70"/>
          <w:lang w:eastAsia="en-US"/>
        </w:rPr>
      </w:pPr>
    </w:p>
    <w:p w:rsidR="00CC3043" w:rsidRDefault="00CC3043">
      <w:pPr>
        <w:overflowPunct/>
        <w:textAlignment w:val="auto"/>
        <w:rPr>
          <w:rFonts w:ascii="PT Astra Serif" w:eastAsia="SimSun" w:hAnsi="PT Astra Serif" w:cs="PT Astra Serif" w:hint="eastAsia"/>
          <w:i/>
          <w:color w:val="231F20"/>
          <w:lang w:eastAsia="en-US"/>
        </w:rPr>
      </w:pP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Узел 2.1. Принципиальная схема устройства сопряжения асфальтобетонного покрытия и газона</w:t>
      </w:r>
    </w:p>
    <w:p w:rsidR="00CC3043" w:rsidRDefault="00CC3043">
      <w:pPr>
        <w:overflowPunct/>
        <w:jc w:val="center"/>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eastAsia="SimSun" w:hAnsi="PT Astra Serif" w:cs="PT Astra Serif" w:hint="eastAsia"/>
          <w:i/>
          <w:color w:val="231F20"/>
          <w:sz w:val="24"/>
          <w:szCs w:val="24"/>
          <w:lang w:eastAsia="en-US"/>
        </w:rPr>
      </w:pPr>
      <w:r>
        <w:rPr>
          <w:noProof/>
        </w:rPr>
        <w:drawing>
          <wp:inline distT="0" distB="0" distL="0" distR="0">
            <wp:extent cx="5399405" cy="3062605"/>
            <wp:effectExtent l="0" t="0" r="0" b="0"/>
            <wp:docPr id="79" name="Изображение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Изображение87"/>
                    <pic:cNvPicPr>
                      <a:picLocks noChangeAspect="1" noChangeArrowheads="1"/>
                    </pic:cNvPicPr>
                  </pic:nvPicPr>
                  <pic:blipFill>
                    <a:blip r:embed="rId81"/>
                    <a:srcRect l="-31" t="-55" r="-31" b="-55"/>
                    <a:stretch>
                      <a:fillRect/>
                    </a:stretch>
                  </pic:blipFill>
                  <pic:spPr bwMode="auto">
                    <a:xfrm>
                      <a:off x="0" y="0"/>
                      <a:ext cx="5399405" cy="3062605"/>
                    </a:xfrm>
                    <a:prstGeom prst="rect">
                      <a:avLst/>
                    </a:prstGeom>
                  </pic:spPr>
                </pic:pic>
              </a:graphicData>
            </a:graphic>
          </wp:inline>
        </w:drawing>
      </w:r>
    </w:p>
    <w:p w:rsidR="00CC3043" w:rsidRDefault="00CC3043">
      <w:pPr>
        <w:overflowPunct/>
        <w:jc w:val="center"/>
        <w:textAlignment w:val="auto"/>
        <w:rPr>
          <w:rFonts w:ascii="PT Astra Serif" w:eastAsia="SimSun" w:hAnsi="PT Astra Serif" w:cs="PT Astra Serif" w:hint="eastAsia"/>
          <w:i/>
          <w:color w:val="231F20"/>
          <w:sz w:val="24"/>
          <w:szCs w:val="24"/>
          <w:lang w:eastAsia="en-US"/>
        </w:rPr>
      </w:pPr>
    </w:p>
    <w:p w:rsidR="00CC3043" w:rsidRDefault="00CC3043">
      <w:pPr>
        <w:overflowPunct/>
        <w:jc w:val="center"/>
        <w:textAlignment w:val="auto"/>
        <w:rPr>
          <w:rFonts w:ascii="PT Astra Serif" w:eastAsia="SimSun" w:hAnsi="PT Astra Serif" w:cs="PT Astra Serif" w:hint="eastAsia"/>
          <w:i/>
          <w:color w:val="231F20"/>
          <w:sz w:val="24"/>
          <w:szCs w:val="24"/>
          <w:lang w:eastAsia="en-US"/>
        </w:rPr>
      </w:pP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Узел 2.2. Принципиальная схема устройства сопряжения покрытия из бетонной плитки (плитки из натурального камня) и газона</w:t>
      </w:r>
    </w:p>
    <w:p w:rsidR="00CC3043" w:rsidRDefault="00CC3043">
      <w:pPr>
        <w:overflowPunct/>
        <w:jc w:val="center"/>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hAnsi="PT Astra Serif" w:cs="PT Astra Serif"/>
          <w:b/>
          <w:color w:val="231F20"/>
          <w:sz w:val="24"/>
          <w:szCs w:val="24"/>
        </w:rPr>
      </w:pPr>
      <w:r>
        <w:rPr>
          <w:noProof/>
        </w:rPr>
        <w:drawing>
          <wp:inline distT="0" distB="0" distL="0" distR="0">
            <wp:extent cx="5327015" cy="3604260"/>
            <wp:effectExtent l="0" t="0" r="0" b="0"/>
            <wp:docPr id="80" name="Изображение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Изображение88"/>
                    <pic:cNvPicPr>
                      <a:picLocks noChangeAspect="1" noChangeArrowheads="1"/>
                    </pic:cNvPicPr>
                  </pic:nvPicPr>
                  <pic:blipFill>
                    <a:blip r:embed="rId82"/>
                    <a:srcRect l="-28" t="-42" r="-28" b="-42"/>
                    <a:stretch>
                      <a:fillRect/>
                    </a:stretch>
                  </pic:blipFill>
                  <pic:spPr bwMode="auto">
                    <a:xfrm>
                      <a:off x="0" y="0"/>
                      <a:ext cx="5327015" cy="3604260"/>
                    </a:xfrm>
                    <a:prstGeom prst="rect">
                      <a:avLst/>
                    </a:prstGeom>
                  </pic:spPr>
                </pic:pic>
              </a:graphicData>
            </a:graphic>
          </wp:inline>
        </w:drawing>
      </w:r>
    </w:p>
    <w:p w:rsidR="00CC3043" w:rsidRDefault="00CC3043">
      <w:pPr>
        <w:overflowPunct/>
        <w:textAlignment w:val="auto"/>
        <w:rPr>
          <w:rFonts w:ascii="PT Astra Serif" w:hAnsi="PT Astra Serif" w:cs="PT Astra Serif"/>
          <w:b/>
          <w:color w:val="231F20"/>
          <w:sz w:val="24"/>
          <w:szCs w:val="24"/>
        </w:rPr>
      </w:pPr>
    </w:p>
    <w:p w:rsidR="00CC3043" w:rsidRDefault="00FE3CE6">
      <w:pPr>
        <w:spacing w:before="102"/>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3"/>
        </w:numPr>
        <w:tabs>
          <w:tab w:val="left" w:pos="1113"/>
        </w:tabs>
        <w:spacing w:before="25" w:line="264" w:lineRule="auto"/>
        <w:ind w:left="284" w:hanging="284"/>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Конструкции дорожных одежд определяются из расчета ожидаемой нагрузки на проектируемую поверхность.</w:t>
      </w:r>
    </w:p>
    <w:p w:rsidR="00CC3043" w:rsidRDefault="00FE3CE6">
      <w:pPr>
        <w:pStyle w:val="af0"/>
        <w:numPr>
          <w:ilvl w:val="0"/>
          <w:numId w:val="3"/>
        </w:numPr>
        <w:tabs>
          <w:tab w:val="left" w:pos="1113"/>
        </w:tabs>
        <w:spacing w:before="25" w:line="264" w:lineRule="auto"/>
        <w:ind w:left="284" w:hanging="284"/>
        <w:rPr>
          <w:rFonts w:ascii="PT Astra Serif" w:hAnsi="PT Astra Serif" w:cs="PT Astra Serif" w:hint="eastAsia"/>
          <w:i/>
          <w:color w:val="231F20"/>
        </w:rPr>
      </w:pPr>
      <w:r>
        <w:rPr>
          <w:rFonts w:ascii="PT Astra Serif" w:hAnsi="PT Astra Serif" w:cs="PT Astra Serif"/>
          <w:i/>
          <w:color w:val="231F20"/>
          <w:sz w:val="20"/>
          <w:szCs w:val="20"/>
        </w:rPr>
        <w:t>Толщина слоя песка рассчитывается в зависимости от грунта.</w:t>
      </w: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tabs>
          <w:tab w:val="left" w:pos="1113"/>
        </w:tabs>
        <w:spacing w:line="264" w:lineRule="auto"/>
        <w:jc w:val="center"/>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Узел 2.3. Принципиальная схема устройства сопряжения покрытия велосипедной дорожки и газона</w:t>
      </w:r>
    </w:p>
    <w:p w:rsidR="00CC3043" w:rsidRDefault="00CC3043">
      <w:pPr>
        <w:tabs>
          <w:tab w:val="left" w:pos="1113"/>
        </w:tabs>
        <w:spacing w:before="25" w:line="264" w:lineRule="auto"/>
        <w:jc w:val="center"/>
        <w:rPr>
          <w:rFonts w:ascii="PT Astra Serif" w:hAnsi="PT Astra Serif" w:cs="PT Astra Serif"/>
          <w:b/>
          <w:color w:val="231F20"/>
          <w:sz w:val="24"/>
          <w:szCs w:val="24"/>
        </w:rPr>
      </w:pPr>
    </w:p>
    <w:p w:rsidR="00CC3043" w:rsidRDefault="00FE3CE6">
      <w:pPr>
        <w:tabs>
          <w:tab w:val="left" w:pos="1113"/>
        </w:tabs>
        <w:spacing w:before="25" w:line="264" w:lineRule="auto"/>
        <w:jc w:val="center"/>
        <w:rPr>
          <w:rFonts w:ascii="PT Astra Serif" w:hAnsi="PT Astra Serif" w:cs="PT Astra Serif"/>
          <w:b/>
          <w:color w:val="231F20"/>
          <w:sz w:val="24"/>
          <w:szCs w:val="24"/>
        </w:rPr>
      </w:pPr>
      <w:r>
        <w:rPr>
          <w:noProof/>
        </w:rPr>
        <w:drawing>
          <wp:inline distT="0" distB="0" distL="0" distR="0">
            <wp:extent cx="5567045" cy="3061970"/>
            <wp:effectExtent l="0" t="0" r="0" b="0"/>
            <wp:docPr id="81" name="Изображение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Изображение89"/>
                    <pic:cNvPicPr>
                      <a:picLocks noChangeAspect="1" noChangeArrowheads="1"/>
                    </pic:cNvPicPr>
                  </pic:nvPicPr>
                  <pic:blipFill>
                    <a:blip r:embed="rId83"/>
                    <a:srcRect l="-31" t="-56" r="-31" b="-56"/>
                    <a:stretch>
                      <a:fillRect/>
                    </a:stretch>
                  </pic:blipFill>
                  <pic:spPr bwMode="auto">
                    <a:xfrm>
                      <a:off x="0" y="0"/>
                      <a:ext cx="5567045" cy="3061970"/>
                    </a:xfrm>
                    <a:prstGeom prst="rect">
                      <a:avLst/>
                    </a:prstGeom>
                  </pic:spPr>
                </pic:pic>
              </a:graphicData>
            </a:graphic>
          </wp:inline>
        </w:drawing>
      </w:r>
    </w:p>
    <w:p w:rsidR="00CC3043" w:rsidRDefault="00CC3043">
      <w:pPr>
        <w:tabs>
          <w:tab w:val="left" w:pos="1113"/>
        </w:tabs>
        <w:spacing w:before="25" w:line="264" w:lineRule="auto"/>
        <w:jc w:val="center"/>
        <w:rPr>
          <w:rFonts w:ascii="PT Astra Serif" w:hAnsi="PT Astra Serif" w:cs="PT Astra Serif"/>
          <w:b/>
          <w:color w:val="231F20"/>
          <w:sz w:val="24"/>
          <w:szCs w:val="24"/>
        </w:rPr>
      </w:pPr>
    </w:p>
    <w:p w:rsidR="00CC3043" w:rsidRDefault="00FE3CE6">
      <w:pPr>
        <w:tabs>
          <w:tab w:val="left" w:pos="1113"/>
        </w:tabs>
        <w:spacing w:before="25" w:line="264" w:lineRule="auto"/>
        <w:jc w:val="center"/>
        <w:rPr>
          <w:rFonts w:ascii="PT Astra Serif" w:hAnsi="PT Astra Serif" w:cs="PT Astra Serif"/>
          <w:b/>
          <w:color w:val="231F20"/>
          <w:sz w:val="24"/>
          <w:szCs w:val="24"/>
        </w:rPr>
      </w:pPr>
      <w:r>
        <w:rPr>
          <w:rFonts w:ascii="PT Astra Serif" w:hAnsi="PT Astra Serif" w:cs="PT Astra Serif"/>
          <w:b/>
          <w:color w:val="231F20"/>
          <w:sz w:val="24"/>
          <w:szCs w:val="24"/>
        </w:rPr>
        <w:t>Узел 2.4. Принципиальная схема сопряжения дорожного полотна с приподнятым газоном</w:t>
      </w:r>
    </w:p>
    <w:p w:rsidR="00CC3043" w:rsidRDefault="00CC3043">
      <w:pPr>
        <w:tabs>
          <w:tab w:val="left" w:pos="1113"/>
        </w:tabs>
        <w:spacing w:before="25" w:line="264" w:lineRule="auto"/>
        <w:jc w:val="center"/>
        <w:rPr>
          <w:rFonts w:ascii="PT Astra Serif" w:hAnsi="PT Astra Serif" w:cs="PT Astra Serif"/>
          <w:b/>
          <w:color w:val="231F20"/>
          <w:sz w:val="24"/>
          <w:szCs w:val="24"/>
        </w:rPr>
      </w:pPr>
    </w:p>
    <w:p w:rsidR="00CC3043" w:rsidRDefault="00FE3CE6">
      <w:pPr>
        <w:tabs>
          <w:tab w:val="left" w:pos="1113"/>
        </w:tabs>
        <w:spacing w:before="25" w:line="264" w:lineRule="auto"/>
        <w:jc w:val="center"/>
        <w:rPr>
          <w:rFonts w:ascii="Arial" w:hAnsi="Arial" w:cs="Arial"/>
          <w:b/>
          <w:color w:val="231F20"/>
          <w:w w:val="75"/>
        </w:rPr>
      </w:pPr>
      <w:r>
        <w:rPr>
          <w:noProof/>
        </w:rPr>
        <w:drawing>
          <wp:inline distT="0" distB="0" distL="0" distR="0">
            <wp:extent cx="5385435" cy="3742055"/>
            <wp:effectExtent l="0" t="0" r="0" b="0"/>
            <wp:docPr id="82" name="Изображение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Изображение90"/>
                    <pic:cNvPicPr>
                      <a:picLocks noChangeAspect="1" noChangeArrowheads="1"/>
                    </pic:cNvPicPr>
                  </pic:nvPicPr>
                  <pic:blipFill>
                    <a:blip r:embed="rId84"/>
                    <a:srcRect l="-28" t="-41" r="-28" b="-41"/>
                    <a:stretch>
                      <a:fillRect/>
                    </a:stretch>
                  </pic:blipFill>
                  <pic:spPr bwMode="auto">
                    <a:xfrm>
                      <a:off x="0" y="0"/>
                      <a:ext cx="5385435" cy="3742055"/>
                    </a:xfrm>
                    <a:prstGeom prst="rect">
                      <a:avLst/>
                    </a:prstGeom>
                  </pic:spPr>
                </pic:pic>
              </a:graphicData>
            </a:graphic>
          </wp:inline>
        </w:drawing>
      </w:r>
    </w:p>
    <w:p w:rsidR="00CC3043" w:rsidRDefault="00CC3043">
      <w:pPr>
        <w:tabs>
          <w:tab w:val="left" w:pos="1113"/>
        </w:tabs>
        <w:spacing w:before="25" w:line="264" w:lineRule="auto"/>
        <w:rPr>
          <w:rFonts w:ascii="Arial" w:hAnsi="Arial" w:cs="Arial"/>
          <w:b/>
          <w:color w:val="231F20"/>
          <w:w w:val="75"/>
        </w:rPr>
      </w:pPr>
    </w:p>
    <w:p w:rsidR="00CC3043" w:rsidRDefault="00FE3CE6">
      <w:pPr>
        <w:spacing w:before="102"/>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4"/>
        </w:numPr>
        <w:tabs>
          <w:tab w:val="left" w:pos="1113"/>
        </w:tabs>
        <w:spacing w:before="25" w:line="264" w:lineRule="auto"/>
        <w:ind w:left="426" w:hanging="426"/>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Конструкции дорожных одежд определяются из расчета ожидаемой нагрузки на проектируемую поверхность.</w:t>
      </w:r>
    </w:p>
    <w:p w:rsidR="00CC3043" w:rsidRDefault="00FE3CE6">
      <w:pPr>
        <w:pStyle w:val="af0"/>
        <w:numPr>
          <w:ilvl w:val="0"/>
          <w:numId w:val="4"/>
        </w:numPr>
        <w:tabs>
          <w:tab w:val="left" w:pos="1113"/>
        </w:tabs>
        <w:spacing w:before="25" w:line="264" w:lineRule="auto"/>
        <w:ind w:left="426" w:hanging="426"/>
        <w:jc w:val="both"/>
        <w:rPr>
          <w:rFonts w:ascii="PT Astra Serif" w:hAnsi="PT Astra Serif" w:cs="PT Astra Serif" w:hint="eastAsia"/>
          <w:b/>
          <w:color w:val="231F20"/>
          <w:sz w:val="24"/>
          <w:szCs w:val="24"/>
        </w:rPr>
      </w:pPr>
      <w:r>
        <w:rPr>
          <w:rFonts w:ascii="PT Astra Serif" w:hAnsi="PT Astra Serif" w:cs="PT Astra Serif"/>
          <w:i/>
          <w:color w:val="231F20"/>
          <w:sz w:val="20"/>
          <w:szCs w:val="20"/>
        </w:rPr>
        <w:t>Толщина слоя песка рассчитывается в зависимости от грунта.</w:t>
      </w:r>
    </w:p>
    <w:p w:rsidR="00CC3043" w:rsidRDefault="00FE3CE6">
      <w:pPr>
        <w:tabs>
          <w:tab w:val="left" w:pos="1113"/>
        </w:tabs>
        <w:spacing w:before="25" w:line="264" w:lineRule="auto"/>
        <w:jc w:val="center"/>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Узел</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2.5.</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Принципиальная</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схема</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сопряжения</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дорожного</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полотна</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газоном</w:t>
      </w:r>
    </w:p>
    <w:p w:rsidR="00CC3043" w:rsidRDefault="00CC3043">
      <w:pPr>
        <w:tabs>
          <w:tab w:val="left" w:pos="1113"/>
        </w:tabs>
        <w:spacing w:before="25" w:line="264" w:lineRule="auto"/>
        <w:jc w:val="center"/>
        <w:rPr>
          <w:rFonts w:ascii="PT Astra Serif" w:hAnsi="PT Astra Serif" w:cs="PT Astra Serif"/>
          <w:b/>
          <w:color w:val="231F20"/>
          <w:sz w:val="24"/>
          <w:szCs w:val="24"/>
        </w:rPr>
      </w:pPr>
    </w:p>
    <w:p w:rsidR="00CC3043" w:rsidRDefault="00FE3CE6">
      <w:pPr>
        <w:tabs>
          <w:tab w:val="left" w:pos="1113"/>
        </w:tabs>
        <w:spacing w:before="25" w:line="264" w:lineRule="auto"/>
        <w:jc w:val="center"/>
        <w:rPr>
          <w:rFonts w:ascii="Arial" w:hAnsi="Arial" w:cs="Arial"/>
          <w:b/>
          <w:color w:val="231F20"/>
          <w:w w:val="75"/>
        </w:rPr>
      </w:pPr>
      <w:r>
        <w:rPr>
          <w:noProof/>
        </w:rPr>
        <w:drawing>
          <wp:inline distT="0" distB="0" distL="0" distR="0">
            <wp:extent cx="5099685" cy="3815715"/>
            <wp:effectExtent l="0" t="0" r="0" b="0"/>
            <wp:docPr id="83" name="Изображение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Изображение91"/>
                    <pic:cNvPicPr>
                      <a:picLocks noChangeAspect="1" noChangeArrowheads="1"/>
                    </pic:cNvPicPr>
                  </pic:nvPicPr>
                  <pic:blipFill>
                    <a:blip r:embed="rId85"/>
                    <a:srcRect l="-34" t="-45" r="-34" b="-45"/>
                    <a:stretch>
                      <a:fillRect/>
                    </a:stretch>
                  </pic:blipFill>
                  <pic:spPr bwMode="auto">
                    <a:xfrm>
                      <a:off x="0" y="0"/>
                      <a:ext cx="5099685" cy="3815715"/>
                    </a:xfrm>
                    <a:prstGeom prst="rect">
                      <a:avLst/>
                    </a:prstGeom>
                  </pic:spPr>
                </pic:pic>
              </a:graphicData>
            </a:graphic>
          </wp:inline>
        </w:drawing>
      </w:r>
    </w:p>
    <w:p w:rsidR="00CC3043" w:rsidRDefault="00CC3043">
      <w:pPr>
        <w:tabs>
          <w:tab w:val="left" w:pos="1113"/>
        </w:tabs>
        <w:spacing w:before="25" w:line="264" w:lineRule="auto"/>
        <w:rPr>
          <w:rFonts w:ascii="Arial" w:hAnsi="Arial" w:cs="Arial"/>
          <w:b/>
          <w:color w:val="231F20"/>
          <w:w w:val="75"/>
        </w:rPr>
      </w:pPr>
    </w:p>
    <w:p w:rsidR="00CC3043" w:rsidRDefault="00CC3043">
      <w:pPr>
        <w:tabs>
          <w:tab w:val="left" w:pos="1113"/>
        </w:tabs>
        <w:spacing w:before="25" w:line="264" w:lineRule="auto"/>
        <w:rPr>
          <w:rFonts w:ascii="Arial" w:hAnsi="Arial" w:cs="Arial"/>
          <w:b/>
          <w:color w:val="231F20"/>
          <w:w w:val="75"/>
        </w:rPr>
      </w:pPr>
    </w:p>
    <w:p w:rsidR="00CC3043" w:rsidRDefault="00FE3CE6">
      <w:pPr>
        <w:spacing w:before="102"/>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5"/>
        </w:numPr>
        <w:tabs>
          <w:tab w:val="left" w:pos="1113"/>
        </w:tabs>
        <w:spacing w:before="25" w:line="264" w:lineRule="auto"/>
        <w:ind w:left="426" w:hanging="426"/>
        <w:rPr>
          <w:rFonts w:ascii="PT Astra Serif" w:hAnsi="PT Astra Serif" w:cs="PT Astra Serif" w:hint="eastAsia"/>
          <w:i/>
          <w:color w:val="231F20"/>
          <w:sz w:val="20"/>
          <w:szCs w:val="20"/>
        </w:rPr>
      </w:pPr>
      <w:r>
        <w:rPr>
          <w:rFonts w:ascii="PT Astra Serif" w:hAnsi="PT Astra Serif" w:cs="PT Astra Serif"/>
          <w:i/>
          <w:color w:val="231F20"/>
          <w:sz w:val="20"/>
          <w:szCs w:val="20"/>
        </w:rPr>
        <w:t>Конструкции дорожных одежд определяются из расчета ожидаемой нагрузки на проектируемую поверхность.</w:t>
      </w:r>
    </w:p>
    <w:p w:rsidR="00CC3043" w:rsidRDefault="00FE3CE6">
      <w:pPr>
        <w:pStyle w:val="af0"/>
        <w:numPr>
          <w:ilvl w:val="0"/>
          <w:numId w:val="5"/>
        </w:numPr>
        <w:tabs>
          <w:tab w:val="left" w:pos="1113"/>
        </w:tabs>
        <w:spacing w:before="25" w:line="264" w:lineRule="auto"/>
        <w:ind w:left="426" w:hanging="426"/>
        <w:jc w:val="both"/>
        <w:rPr>
          <w:rFonts w:ascii="PT Astra Serif" w:hAnsi="PT Astra Serif" w:cs="PT Astra Serif" w:hint="eastAsia"/>
          <w:i/>
          <w:color w:val="231F20"/>
        </w:rPr>
      </w:pPr>
      <w:r>
        <w:rPr>
          <w:rFonts w:ascii="PT Astra Serif" w:hAnsi="PT Astra Serif" w:cs="PT Astra Serif"/>
          <w:i/>
          <w:color w:val="231F20"/>
          <w:sz w:val="20"/>
          <w:szCs w:val="20"/>
        </w:rPr>
        <w:t>Толщина слоя растительного грунта (слоя основания газона) рассчитывается в проекте, исходя из условий и группы почв.</w:t>
      </w:r>
    </w:p>
    <w:p w:rsidR="00CC3043" w:rsidRDefault="00FE3CE6">
      <w:pPr>
        <w:overflowPunct/>
        <w:textAlignment w:val="auto"/>
        <w:rPr>
          <w:rFonts w:ascii="PT Astra Serif" w:hAnsi="PT Astra Serif" w:cs="PT Astra Serif"/>
          <w:i/>
          <w:color w:val="231F20"/>
        </w:rPr>
      </w:pPr>
      <w:r>
        <w:br w:type="page"/>
      </w:r>
    </w:p>
    <w:p w:rsidR="00CC3043" w:rsidRDefault="00FE3CE6">
      <w:pPr>
        <w:tabs>
          <w:tab w:val="left" w:pos="1113"/>
        </w:tabs>
        <w:spacing w:line="264" w:lineRule="auto"/>
        <w:jc w:val="center"/>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Узел 3.1. Принципиальная схема устройства защиты посадочного места дерева квадратной чугунной решеткой</w:t>
      </w:r>
    </w:p>
    <w:p w:rsidR="00CC3043" w:rsidRDefault="00CC3043">
      <w:pPr>
        <w:tabs>
          <w:tab w:val="left" w:pos="1113"/>
        </w:tabs>
        <w:spacing w:before="25" w:line="264" w:lineRule="auto"/>
        <w:jc w:val="center"/>
        <w:rPr>
          <w:rFonts w:ascii="PT Astra Serif" w:hAnsi="PT Astra Serif" w:cs="PT Astra Serif"/>
          <w:b/>
          <w:color w:val="231F20"/>
          <w:sz w:val="24"/>
          <w:szCs w:val="24"/>
        </w:rPr>
      </w:pPr>
    </w:p>
    <w:p w:rsidR="00CC3043" w:rsidRDefault="00FE3CE6">
      <w:pPr>
        <w:tabs>
          <w:tab w:val="left" w:pos="1113"/>
        </w:tabs>
        <w:spacing w:before="25" w:line="264" w:lineRule="auto"/>
        <w:jc w:val="center"/>
        <w:rPr>
          <w:rFonts w:ascii="PT Astra Serif" w:hAnsi="PT Astra Serif" w:cs="PT Astra Serif"/>
          <w:b/>
          <w:color w:val="231F20"/>
          <w:sz w:val="24"/>
          <w:szCs w:val="24"/>
        </w:rPr>
      </w:pPr>
      <w:r>
        <w:rPr>
          <w:noProof/>
        </w:rPr>
        <w:drawing>
          <wp:inline distT="0" distB="0" distL="0" distR="0">
            <wp:extent cx="5407660" cy="3958590"/>
            <wp:effectExtent l="0" t="0" r="0" b="0"/>
            <wp:docPr id="84" name="Изображение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Изображение92"/>
                    <pic:cNvPicPr>
                      <a:picLocks noChangeAspect="1" noChangeArrowheads="1"/>
                    </pic:cNvPicPr>
                  </pic:nvPicPr>
                  <pic:blipFill>
                    <a:blip r:embed="rId86"/>
                    <a:srcRect l="-28" t="-38" r="-28" b="-38"/>
                    <a:stretch>
                      <a:fillRect/>
                    </a:stretch>
                  </pic:blipFill>
                  <pic:spPr bwMode="auto">
                    <a:xfrm>
                      <a:off x="0" y="0"/>
                      <a:ext cx="5407660" cy="3958590"/>
                    </a:xfrm>
                    <a:prstGeom prst="rect">
                      <a:avLst/>
                    </a:prstGeom>
                  </pic:spPr>
                </pic:pic>
              </a:graphicData>
            </a:graphic>
          </wp:inline>
        </w:drawing>
      </w:r>
    </w:p>
    <w:p w:rsidR="00CC3043" w:rsidRDefault="00CC3043">
      <w:pPr>
        <w:tabs>
          <w:tab w:val="left" w:pos="1113"/>
        </w:tabs>
        <w:spacing w:before="25" w:line="264" w:lineRule="auto"/>
        <w:jc w:val="both"/>
        <w:rPr>
          <w:rFonts w:ascii="PT Astra Serif" w:hAnsi="PT Astra Serif" w:cs="PT Astra Serif"/>
          <w:b/>
          <w:color w:val="231F20"/>
          <w:sz w:val="24"/>
          <w:szCs w:val="24"/>
        </w:rPr>
      </w:pPr>
    </w:p>
    <w:p w:rsidR="00CC3043" w:rsidRDefault="00CC3043">
      <w:pPr>
        <w:tabs>
          <w:tab w:val="left" w:pos="1113"/>
        </w:tabs>
        <w:spacing w:before="25" w:line="264" w:lineRule="auto"/>
        <w:jc w:val="center"/>
        <w:rPr>
          <w:rFonts w:ascii="PT Astra Serif" w:hAnsi="PT Astra Serif" w:cs="PT Astra Serif"/>
          <w:b/>
          <w:color w:val="231F20"/>
          <w:sz w:val="24"/>
          <w:szCs w:val="24"/>
        </w:rPr>
      </w:pPr>
    </w:p>
    <w:p w:rsidR="00CC3043" w:rsidRDefault="00FE3CE6">
      <w:pPr>
        <w:tabs>
          <w:tab w:val="left" w:pos="1113"/>
        </w:tabs>
        <w:spacing w:before="25" w:line="264" w:lineRule="auto"/>
        <w:jc w:val="center"/>
        <w:rPr>
          <w:rFonts w:ascii="PT Astra Serif" w:hAnsi="PT Astra Serif" w:cs="PT Astra Serif"/>
          <w:b/>
          <w:color w:val="231F20"/>
          <w:sz w:val="24"/>
          <w:szCs w:val="24"/>
        </w:rPr>
      </w:pPr>
      <w:r>
        <w:rPr>
          <w:noProof/>
        </w:rPr>
        <w:drawing>
          <wp:inline distT="0" distB="0" distL="0" distR="0">
            <wp:extent cx="5493385" cy="3251200"/>
            <wp:effectExtent l="0" t="0" r="0" b="0"/>
            <wp:docPr id="85" name="Изображение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Изображение93"/>
                    <pic:cNvPicPr>
                      <a:picLocks noChangeAspect="1" noChangeArrowheads="1"/>
                    </pic:cNvPicPr>
                  </pic:nvPicPr>
                  <pic:blipFill>
                    <a:blip r:embed="rId87"/>
                    <a:srcRect l="-31" t="-53" r="-31" b="-53"/>
                    <a:stretch>
                      <a:fillRect/>
                    </a:stretch>
                  </pic:blipFill>
                  <pic:spPr bwMode="auto">
                    <a:xfrm>
                      <a:off x="0" y="0"/>
                      <a:ext cx="5493385" cy="3251200"/>
                    </a:xfrm>
                    <a:prstGeom prst="rect">
                      <a:avLst/>
                    </a:prstGeom>
                  </pic:spPr>
                </pic:pic>
              </a:graphicData>
            </a:graphic>
          </wp:inline>
        </w:drawing>
      </w:r>
    </w:p>
    <w:p w:rsidR="00CC3043" w:rsidRDefault="00CC3043">
      <w:pPr>
        <w:tabs>
          <w:tab w:val="left" w:pos="1113"/>
        </w:tabs>
        <w:spacing w:before="25" w:line="264" w:lineRule="auto"/>
        <w:jc w:val="both"/>
        <w:rPr>
          <w:rFonts w:ascii="PT Astra Serif" w:hAnsi="PT Astra Serif" w:cs="PT Astra Serif"/>
          <w:b/>
          <w:color w:val="231F20"/>
          <w:sz w:val="24"/>
          <w:szCs w:val="24"/>
        </w:rPr>
      </w:pPr>
    </w:p>
    <w:p w:rsidR="00CC3043" w:rsidRDefault="00FE3CE6">
      <w:pPr>
        <w:tabs>
          <w:tab w:val="left" w:pos="1113"/>
        </w:tabs>
        <w:spacing w:before="25" w:line="264" w:lineRule="auto"/>
        <w:jc w:val="both"/>
        <w:rPr>
          <w:rFonts w:ascii="PT Astra Serif" w:hAnsi="PT Astra Serif" w:cs="PT Astra Serif"/>
          <w:b/>
          <w:color w:val="231F20"/>
          <w:sz w:val="24"/>
          <w:szCs w:val="24"/>
        </w:rPr>
      </w:pPr>
      <w:r>
        <w:rPr>
          <w:rFonts w:ascii="PT Astra Serif" w:hAnsi="PT Astra Serif" w:cs="PT Astra Serif"/>
          <w:i/>
          <w:color w:val="231F20"/>
        </w:rPr>
        <w:t>Примечание: форма решетки для защиты корней, ее внутренний диаметр и диаметр защитных ограждений ствола подбираются исходя из биологических характеристик дерева и заменяются по мере его роста, развития и увеличения диаметра ствола.</w:t>
      </w:r>
      <w:r>
        <w:br w:type="page"/>
      </w:r>
    </w:p>
    <w:p w:rsidR="00CC3043" w:rsidRDefault="00FE3CE6">
      <w:pPr>
        <w:tabs>
          <w:tab w:val="left" w:pos="1113"/>
        </w:tabs>
        <w:spacing w:line="264" w:lineRule="auto"/>
        <w:jc w:val="center"/>
        <w:rPr>
          <w:rFonts w:ascii="Arial" w:hAnsi="Arial" w:cs="Arial"/>
          <w:b/>
          <w:color w:val="231F20"/>
          <w:w w:val="75"/>
        </w:rPr>
      </w:pPr>
      <w:r>
        <w:rPr>
          <w:rFonts w:ascii="PT Astra Serif" w:hAnsi="PT Astra Serif" w:cs="PT Astra Serif"/>
          <w:b/>
          <w:color w:val="231F20"/>
          <w:sz w:val="24"/>
          <w:szCs w:val="24"/>
        </w:rPr>
        <w:lastRenderedPageBreak/>
        <w:t>Узел3.2.Принципиальнаясхемаустройствазащитыпосадочногоместадеревамягкой стальной</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сеткой</w:t>
      </w:r>
    </w:p>
    <w:p w:rsidR="00CC3043" w:rsidRDefault="00CC3043">
      <w:pPr>
        <w:tabs>
          <w:tab w:val="left" w:pos="1113"/>
        </w:tabs>
        <w:spacing w:before="25" w:line="264" w:lineRule="auto"/>
        <w:jc w:val="both"/>
        <w:rPr>
          <w:rFonts w:ascii="Arial" w:hAnsi="Arial" w:cs="Arial"/>
          <w:b/>
          <w:color w:val="231F20"/>
          <w:w w:val="75"/>
        </w:rPr>
      </w:pPr>
    </w:p>
    <w:p w:rsidR="00CC3043" w:rsidRDefault="00FE3CE6">
      <w:pPr>
        <w:tabs>
          <w:tab w:val="left" w:pos="1113"/>
        </w:tabs>
        <w:spacing w:before="25" w:line="264" w:lineRule="auto"/>
        <w:jc w:val="center"/>
        <w:rPr>
          <w:rFonts w:ascii="PT Astra Serif" w:hAnsi="PT Astra Serif" w:cs="PT Astra Serif"/>
          <w:b/>
          <w:color w:val="231F20"/>
        </w:rPr>
      </w:pPr>
      <w:r>
        <w:rPr>
          <w:noProof/>
        </w:rPr>
        <w:drawing>
          <wp:inline distT="0" distB="0" distL="0" distR="0">
            <wp:extent cx="4885055" cy="3600450"/>
            <wp:effectExtent l="0" t="0" r="0" b="0"/>
            <wp:docPr id="86" name="Изображение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Изображение94"/>
                    <pic:cNvPicPr>
                      <a:picLocks noChangeAspect="1" noChangeArrowheads="1"/>
                    </pic:cNvPicPr>
                  </pic:nvPicPr>
                  <pic:blipFill>
                    <a:blip r:embed="rId88"/>
                    <a:srcRect l="-29" t="-39" r="-29" b="-39"/>
                    <a:stretch>
                      <a:fillRect/>
                    </a:stretch>
                  </pic:blipFill>
                  <pic:spPr bwMode="auto">
                    <a:xfrm>
                      <a:off x="0" y="0"/>
                      <a:ext cx="4885055" cy="3600450"/>
                    </a:xfrm>
                    <a:prstGeom prst="rect">
                      <a:avLst/>
                    </a:prstGeom>
                  </pic:spPr>
                </pic:pic>
              </a:graphicData>
            </a:graphic>
          </wp:inline>
        </w:drawing>
      </w:r>
    </w:p>
    <w:p w:rsidR="00CC3043" w:rsidRDefault="00CC3043">
      <w:pPr>
        <w:tabs>
          <w:tab w:val="left" w:pos="1113"/>
        </w:tabs>
        <w:spacing w:before="25" w:line="264" w:lineRule="auto"/>
        <w:jc w:val="both"/>
        <w:rPr>
          <w:rFonts w:ascii="PT Astra Serif" w:hAnsi="PT Astra Serif" w:cs="PT Astra Serif"/>
          <w:b/>
          <w:color w:val="231F20"/>
        </w:rPr>
      </w:pPr>
    </w:p>
    <w:p w:rsidR="00CC3043" w:rsidRDefault="00CC3043">
      <w:pPr>
        <w:tabs>
          <w:tab w:val="left" w:pos="1113"/>
        </w:tabs>
        <w:spacing w:before="25" w:line="264" w:lineRule="auto"/>
        <w:jc w:val="both"/>
        <w:rPr>
          <w:rFonts w:ascii="PT Astra Serif" w:hAnsi="PT Astra Serif" w:cs="PT Astra Serif"/>
          <w:b/>
          <w:color w:val="231F20"/>
        </w:rPr>
      </w:pPr>
    </w:p>
    <w:p w:rsidR="00CC3043" w:rsidRDefault="00FE3CE6">
      <w:pPr>
        <w:tabs>
          <w:tab w:val="left" w:pos="1113"/>
        </w:tabs>
        <w:spacing w:before="25" w:line="264" w:lineRule="auto"/>
        <w:jc w:val="center"/>
        <w:rPr>
          <w:rFonts w:ascii="PT Astra Serif" w:hAnsi="PT Astra Serif" w:cs="PT Astra Serif"/>
          <w:b/>
          <w:color w:val="231F20"/>
        </w:rPr>
      </w:pPr>
      <w:r>
        <w:rPr>
          <w:noProof/>
        </w:rPr>
        <w:drawing>
          <wp:inline distT="0" distB="0" distL="0" distR="0">
            <wp:extent cx="4929505" cy="2939415"/>
            <wp:effectExtent l="0" t="0" r="0" b="0"/>
            <wp:docPr id="87" name="Изображение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Изображение95"/>
                    <pic:cNvPicPr>
                      <a:picLocks noChangeAspect="1" noChangeArrowheads="1"/>
                    </pic:cNvPicPr>
                  </pic:nvPicPr>
                  <pic:blipFill>
                    <a:blip r:embed="rId89"/>
                    <a:srcRect l="-33" t="-55" r="-33" b="-55"/>
                    <a:stretch>
                      <a:fillRect/>
                    </a:stretch>
                  </pic:blipFill>
                  <pic:spPr bwMode="auto">
                    <a:xfrm>
                      <a:off x="0" y="0"/>
                      <a:ext cx="4929505" cy="2939415"/>
                    </a:xfrm>
                    <a:prstGeom prst="rect">
                      <a:avLst/>
                    </a:prstGeom>
                  </pic:spPr>
                </pic:pic>
              </a:graphicData>
            </a:graphic>
          </wp:inline>
        </w:drawing>
      </w:r>
    </w:p>
    <w:p w:rsidR="00CC3043" w:rsidRDefault="00CC3043">
      <w:pPr>
        <w:tabs>
          <w:tab w:val="left" w:pos="1113"/>
        </w:tabs>
        <w:spacing w:before="25" w:line="264" w:lineRule="auto"/>
        <w:jc w:val="both"/>
        <w:rPr>
          <w:rFonts w:ascii="PT Astra Serif" w:hAnsi="PT Astra Serif" w:cs="PT Astra Serif"/>
          <w:b/>
          <w:color w:val="231F20"/>
        </w:rPr>
      </w:pPr>
    </w:p>
    <w:p w:rsidR="00CC3043" w:rsidRDefault="00CC3043">
      <w:pPr>
        <w:tabs>
          <w:tab w:val="left" w:pos="1113"/>
        </w:tabs>
        <w:spacing w:before="25" w:line="264" w:lineRule="auto"/>
        <w:jc w:val="both"/>
        <w:rPr>
          <w:rFonts w:ascii="PT Astra Serif" w:hAnsi="PT Astra Serif" w:cs="PT Astra Serif"/>
          <w:b/>
          <w:i/>
          <w:color w:val="231F20"/>
        </w:rPr>
      </w:pPr>
    </w:p>
    <w:p w:rsidR="00CC3043" w:rsidRDefault="00FE3CE6">
      <w:pPr>
        <w:tabs>
          <w:tab w:val="left" w:pos="1113"/>
        </w:tabs>
        <w:spacing w:before="25" w:line="264" w:lineRule="auto"/>
        <w:jc w:val="both"/>
        <w:rPr>
          <w:rFonts w:ascii="PT Astra Serif" w:hAnsi="PT Astra Serif" w:cs="PT Astra Serif"/>
          <w:i/>
          <w:color w:val="231F20"/>
        </w:rPr>
      </w:pPr>
      <w:r>
        <w:rPr>
          <w:rFonts w:ascii="PT Astra Serif" w:hAnsi="PT Astra Serif" w:cs="PT Astra Serif"/>
          <w:i/>
          <w:color w:val="231F20"/>
        </w:rPr>
        <w:t>Примечание: форма решетки для защиты корней, ее внутренний диаметр и диаметр защитных ограждений ствола подбираются исходя из биологических характеристик дерева и заменяются по мере его роста, развития и увеличения диаметра ствола.</w:t>
      </w:r>
    </w:p>
    <w:p w:rsidR="00CC3043" w:rsidRDefault="00FE3CE6">
      <w:pPr>
        <w:overflowPunct/>
        <w:textAlignment w:val="auto"/>
        <w:rPr>
          <w:rFonts w:ascii="PT Astra Serif" w:hAnsi="PT Astra Serif" w:cs="PT Astra Serif"/>
          <w:i/>
          <w:color w:val="231F20"/>
        </w:rPr>
      </w:pPr>
      <w:r>
        <w:br w:type="page"/>
      </w:r>
    </w:p>
    <w:p w:rsidR="00CC3043" w:rsidRDefault="00FE3CE6">
      <w:pPr>
        <w:tabs>
          <w:tab w:val="left" w:pos="1113"/>
        </w:tabs>
        <w:spacing w:line="264" w:lineRule="auto"/>
        <w:jc w:val="center"/>
        <w:rPr>
          <w:rFonts w:ascii="PT Astra Serif" w:hAnsi="PT Astra Serif" w:cs="PT Astra Serif"/>
          <w:i/>
          <w:color w:val="231F20"/>
        </w:rPr>
      </w:pPr>
      <w:r>
        <w:rPr>
          <w:rFonts w:ascii="PT Astra Serif" w:hAnsi="PT Astra Serif" w:cs="PT Astra Serif"/>
          <w:b/>
          <w:color w:val="231F20"/>
          <w:sz w:val="24"/>
          <w:szCs w:val="24"/>
        </w:rPr>
        <w:lastRenderedPageBreak/>
        <w:t>Принципиальная схема устройства водоотводного лотка</w:t>
      </w:r>
    </w:p>
    <w:p w:rsidR="00CC3043" w:rsidRDefault="00CC3043">
      <w:pPr>
        <w:tabs>
          <w:tab w:val="left" w:pos="1113"/>
        </w:tabs>
        <w:spacing w:before="25" w:line="264" w:lineRule="auto"/>
        <w:jc w:val="both"/>
        <w:rPr>
          <w:rFonts w:ascii="PT Astra Serif" w:hAnsi="PT Astra Serif" w:cs="PT Astra Serif"/>
          <w:i/>
          <w:color w:val="231F20"/>
        </w:rPr>
      </w:pPr>
    </w:p>
    <w:p w:rsidR="00CC3043" w:rsidRDefault="00FE3CE6">
      <w:pPr>
        <w:tabs>
          <w:tab w:val="left" w:pos="1113"/>
        </w:tabs>
        <w:spacing w:before="25" w:line="264" w:lineRule="auto"/>
        <w:jc w:val="both"/>
        <w:rPr>
          <w:rFonts w:ascii="Verdana" w:hAnsi="Verdana" w:cs="Verdana"/>
          <w:color w:val="231F20"/>
          <w:w w:val="85"/>
          <w:sz w:val="16"/>
        </w:rPr>
      </w:pPr>
      <w:r>
        <w:rPr>
          <w:rFonts w:ascii="PT Astra Serif" w:hAnsi="PT Astra Serif" w:cs="PT Astra Serif"/>
          <w:color w:val="231F20"/>
        </w:rPr>
        <w:t>Сечение А–А</w:t>
      </w:r>
    </w:p>
    <w:p w:rsidR="00CC3043" w:rsidRDefault="00CC3043">
      <w:pPr>
        <w:tabs>
          <w:tab w:val="left" w:pos="1113"/>
        </w:tabs>
        <w:spacing w:before="25" w:line="264" w:lineRule="auto"/>
        <w:jc w:val="both"/>
        <w:rPr>
          <w:rFonts w:ascii="Verdana" w:hAnsi="Verdana" w:cs="Verdana"/>
          <w:color w:val="231F20"/>
          <w:w w:val="85"/>
          <w:sz w:val="16"/>
        </w:rPr>
      </w:pPr>
    </w:p>
    <w:p w:rsidR="00CC3043" w:rsidRDefault="00FE3CE6">
      <w:pPr>
        <w:tabs>
          <w:tab w:val="left" w:pos="1113"/>
        </w:tabs>
        <w:spacing w:before="25" w:line="264" w:lineRule="auto"/>
        <w:jc w:val="center"/>
        <w:rPr>
          <w:rFonts w:ascii="PT Astra Serif" w:hAnsi="PT Astra Serif" w:cs="PT Astra Serif"/>
          <w:b/>
          <w:color w:val="231F20"/>
        </w:rPr>
      </w:pPr>
      <w:r>
        <w:rPr>
          <w:noProof/>
        </w:rPr>
        <w:drawing>
          <wp:inline distT="0" distB="0" distL="0" distR="0">
            <wp:extent cx="5317490" cy="6996430"/>
            <wp:effectExtent l="0" t="0" r="0" b="0"/>
            <wp:docPr id="88" name="Изображение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Изображение96"/>
                    <pic:cNvPicPr>
                      <a:picLocks noChangeAspect="1" noChangeArrowheads="1"/>
                    </pic:cNvPicPr>
                  </pic:nvPicPr>
                  <pic:blipFill>
                    <a:blip r:embed="rId90"/>
                    <a:srcRect l="-32" t="-25" r="-32" b="-25"/>
                    <a:stretch>
                      <a:fillRect/>
                    </a:stretch>
                  </pic:blipFill>
                  <pic:spPr bwMode="auto">
                    <a:xfrm>
                      <a:off x="0" y="0"/>
                      <a:ext cx="5317490" cy="6996430"/>
                    </a:xfrm>
                    <a:prstGeom prst="rect">
                      <a:avLst/>
                    </a:prstGeom>
                  </pic:spPr>
                </pic:pic>
              </a:graphicData>
            </a:graphic>
          </wp:inline>
        </w:drawing>
      </w:r>
    </w:p>
    <w:p w:rsidR="00CC3043" w:rsidRDefault="00FE3CE6">
      <w:pPr>
        <w:overflowPunct/>
        <w:textAlignment w:val="auto"/>
        <w:rPr>
          <w:rFonts w:ascii="PT Astra Serif" w:hAnsi="PT Astra Serif" w:cs="PT Astra Serif"/>
          <w:b/>
          <w:color w:val="231F20"/>
        </w:rPr>
      </w:pPr>
      <w:r>
        <w:br w:type="page"/>
      </w:r>
    </w:p>
    <w:p w:rsidR="00CC3043" w:rsidRDefault="00FE3CE6">
      <w:pPr>
        <w:tabs>
          <w:tab w:val="left" w:pos="1113"/>
        </w:tabs>
        <w:spacing w:line="264" w:lineRule="auto"/>
        <w:jc w:val="center"/>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Принципиальная схема устройства водоотводного лотка с примыканием к бортовому камню</w:t>
      </w:r>
    </w:p>
    <w:p w:rsidR="00CC3043" w:rsidRDefault="00CC3043">
      <w:pPr>
        <w:tabs>
          <w:tab w:val="left" w:pos="1113"/>
        </w:tabs>
        <w:spacing w:before="25" w:line="264" w:lineRule="auto"/>
        <w:jc w:val="both"/>
        <w:rPr>
          <w:rFonts w:ascii="PT Astra Serif" w:hAnsi="PT Astra Serif" w:cs="PT Astra Serif"/>
          <w:b/>
          <w:color w:val="231F20"/>
          <w:sz w:val="24"/>
          <w:szCs w:val="24"/>
        </w:rPr>
      </w:pPr>
    </w:p>
    <w:p w:rsidR="00CC3043" w:rsidRDefault="00FE3CE6">
      <w:pPr>
        <w:tabs>
          <w:tab w:val="left" w:pos="1113"/>
        </w:tabs>
        <w:spacing w:before="25" w:line="264" w:lineRule="auto"/>
        <w:jc w:val="both"/>
        <w:rPr>
          <w:rFonts w:ascii="PT Astra Serif" w:hAnsi="PT Astra Serif" w:cs="PT Astra Serif"/>
          <w:color w:val="231F20"/>
          <w:sz w:val="24"/>
          <w:szCs w:val="24"/>
        </w:rPr>
      </w:pPr>
      <w:r>
        <w:rPr>
          <w:rFonts w:ascii="PT Astra Serif" w:hAnsi="PT Astra Serif" w:cs="PT Astra Serif"/>
          <w:color w:val="231F20"/>
          <w:sz w:val="24"/>
          <w:szCs w:val="24"/>
        </w:rPr>
        <w:t>Сечение А–А</w:t>
      </w:r>
    </w:p>
    <w:p w:rsidR="00CC3043" w:rsidRDefault="00FE3CE6">
      <w:pPr>
        <w:tabs>
          <w:tab w:val="left" w:pos="1113"/>
        </w:tabs>
        <w:spacing w:before="25" w:line="264" w:lineRule="auto"/>
        <w:jc w:val="center"/>
        <w:rPr>
          <w:rFonts w:ascii="PT Astra Serif" w:hAnsi="PT Astra Serif" w:cs="PT Astra Serif"/>
          <w:color w:val="231F20"/>
          <w:sz w:val="24"/>
          <w:szCs w:val="24"/>
        </w:rPr>
      </w:pPr>
      <w:r>
        <w:rPr>
          <w:noProof/>
        </w:rPr>
        <w:drawing>
          <wp:inline distT="0" distB="0" distL="0" distR="0">
            <wp:extent cx="5337810" cy="3556000"/>
            <wp:effectExtent l="0" t="0" r="0" b="0"/>
            <wp:docPr id="89" name="Изображение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Изображение97"/>
                    <pic:cNvPicPr>
                      <a:picLocks noChangeAspect="1" noChangeArrowheads="1"/>
                    </pic:cNvPicPr>
                  </pic:nvPicPr>
                  <pic:blipFill>
                    <a:blip r:embed="rId91"/>
                    <a:srcRect l="-27" t="-40" r="-27" b="-40"/>
                    <a:stretch>
                      <a:fillRect/>
                    </a:stretch>
                  </pic:blipFill>
                  <pic:spPr bwMode="auto">
                    <a:xfrm>
                      <a:off x="0" y="0"/>
                      <a:ext cx="5337810" cy="3556000"/>
                    </a:xfrm>
                    <a:prstGeom prst="rect">
                      <a:avLst/>
                    </a:prstGeom>
                  </pic:spPr>
                </pic:pic>
              </a:graphicData>
            </a:graphic>
          </wp:inline>
        </w:drawing>
      </w:r>
    </w:p>
    <w:p w:rsidR="00CC3043" w:rsidRDefault="00CC3043">
      <w:pPr>
        <w:tabs>
          <w:tab w:val="left" w:pos="1113"/>
        </w:tabs>
        <w:spacing w:before="25" w:line="264" w:lineRule="auto"/>
        <w:jc w:val="center"/>
        <w:rPr>
          <w:rFonts w:ascii="PT Astra Serif" w:hAnsi="PT Astra Serif" w:cs="PT Astra Serif"/>
          <w:color w:val="231F20"/>
          <w:sz w:val="24"/>
          <w:szCs w:val="24"/>
        </w:rPr>
      </w:pPr>
    </w:p>
    <w:p w:rsidR="00CC3043" w:rsidRDefault="00FE3CE6">
      <w:pPr>
        <w:tabs>
          <w:tab w:val="left" w:pos="1113"/>
        </w:tabs>
        <w:spacing w:before="25" w:line="264" w:lineRule="auto"/>
        <w:jc w:val="center"/>
        <w:rPr>
          <w:rFonts w:ascii="PT Astra Serif" w:hAnsi="PT Astra Serif" w:cs="PT Astra Serif"/>
          <w:color w:val="231F20"/>
        </w:rPr>
      </w:pPr>
      <w:r>
        <w:rPr>
          <w:noProof/>
        </w:rPr>
        <w:drawing>
          <wp:inline distT="0" distB="0" distL="0" distR="0">
            <wp:extent cx="5273040" cy="2472690"/>
            <wp:effectExtent l="0" t="0" r="0" b="0"/>
            <wp:docPr id="90" name="Изображение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Изображение98"/>
                    <pic:cNvPicPr>
                      <a:picLocks noChangeAspect="1" noChangeArrowheads="1"/>
                    </pic:cNvPicPr>
                  </pic:nvPicPr>
                  <pic:blipFill>
                    <a:blip r:embed="rId92"/>
                    <a:srcRect l="-28" t="-59" r="-28" b="-59"/>
                    <a:stretch>
                      <a:fillRect/>
                    </a:stretch>
                  </pic:blipFill>
                  <pic:spPr bwMode="auto">
                    <a:xfrm>
                      <a:off x="0" y="0"/>
                      <a:ext cx="5273040" cy="2472690"/>
                    </a:xfrm>
                    <a:prstGeom prst="rect">
                      <a:avLst/>
                    </a:prstGeom>
                  </pic:spPr>
                </pic:pic>
              </a:graphicData>
            </a:graphic>
          </wp:inline>
        </w:drawing>
      </w:r>
    </w:p>
    <w:p w:rsidR="00CC3043" w:rsidRDefault="00CC3043">
      <w:pPr>
        <w:tabs>
          <w:tab w:val="left" w:pos="1113"/>
        </w:tabs>
        <w:spacing w:before="25" w:line="264" w:lineRule="auto"/>
        <w:jc w:val="both"/>
        <w:rPr>
          <w:rFonts w:ascii="PT Astra Serif" w:hAnsi="PT Astra Serif" w:cs="PT Astra Serif"/>
          <w:color w:val="231F20"/>
        </w:rPr>
      </w:pPr>
    </w:p>
    <w:p w:rsidR="00CC3043" w:rsidRDefault="00CC3043">
      <w:pPr>
        <w:tabs>
          <w:tab w:val="left" w:pos="1113"/>
        </w:tabs>
        <w:spacing w:before="25" w:line="264" w:lineRule="auto"/>
        <w:jc w:val="both"/>
        <w:rPr>
          <w:rFonts w:ascii="PT Astra Serif" w:hAnsi="PT Astra Serif" w:cs="PT Astra Serif"/>
          <w:color w:val="231F20"/>
        </w:rPr>
      </w:pPr>
    </w:p>
    <w:p w:rsidR="00CC3043" w:rsidRDefault="00FE3CE6">
      <w:pPr>
        <w:spacing w:before="102"/>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6"/>
        </w:numPr>
        <w:tabs>
          <w:tab w:val="left" w:pos="1113"/>
          <w:tab w:val="left" w:pos="9072"/>
        </w:tabs>
        <w:spacing w:before="25" w:line="264" w:lineRule="auto"/>
        <w:ind w:left="426" w:hanging="426"/>
        <w:rPr>
          <w:rFonts w:ascii="PT Astra Serif" w:hAnsi="PT Astra Serif" w:cs="PT Astra Serif" w:hint="eastAsia"/>
          <w:i/>
          <w:color w:val="231F20"/>
          <w:sz w:val="20"/>
          <w:szCs w:val="20"/>
        </w:rPr>
      </w:pPr>
      <w:r>
        <w:rPr>
          <w:rFonts w:ascii="PT Astra Serif" w:hAnsi="PT Astra Serif" w:cs="PT Astra Serif"/>
          <w:i/>
          <w:color w:val="231F20"/>
          <w:sz w:val="20"/>
          <w:szCs w:val="20"/>
        </w:rPr>
        <w:t>Конструкции дорожных одежд рассчитываются с учетом ожидаемой нагрузки на проектируемую поверхность.</w:t>
      </w:r>
    </w:p>
    <w:p w:rsidR="00CC3043" w:rsidRDefault="00FE3CE6">
      <w:pPr>
        <w:pStyle w:val="af0"/>
        <w:numPr>
          <w:ilvl w:val="0"/>
          <w:numId w:val="6"/>
        </w:numPr>
        <w:tabs>
          <w:tab w:val="left" w:pos="1113"/>
          <w:tab w:val="left" w:pos="9072"/>
        </w:tabs>
        <w:spacing w:before="25" w:line="264" w:lineRule="auto"/>
        <w:ind w:left="426" w:hanging="426"/>
        <w:rPr>
          <w:rFonts w:ascii="PT Astra Serif" w:hAnsi="PT Astra Serif" w:cs="PT Astra Serif" w:hint="eastAsia"/>
          <w:b/>
          <w:color w:val="231F20"/>
          <w:sz w:val="24"/>
          <w:szCs w:val="24"/>
        </w:rPr>
      </w:pPr>
      <w:r>
        <w:rPr>
          <w:rFonts w:ascii="PT Astra Serif" w:hAnsi="PT Astra Serif" w:cs="PT Astra Serif"/>
          <w:i/>
          <w:color w:val="231F20"/>
          <w:sz w:val="20"/>
          <w:szCs w:val="20"/>
        </w:rPr>
        <w:t>Размер водоотводного лотка определяется проектом в зависимости от класса ожидаемой нагрузки на поверхность.</w:t>
      </w:r>
      <w:r>
        <w:br w:type="page"/>
      </w:r>
    </w:p>
    <w:p w:rsidR="00CC3043" w:rsidRDefault="00FE3CE6">
      <w:pPr>
        <w:overflowPunct/>
        <w:jc w:val="center"/>
        <w:textAlignment w:val="auto"/>
        <w:rPr>
          <w:rFonts w:ascii="PT Astra Serif" w:hAnsi="PT Astra Serif" w:cs="PT Astra Serif"/>
          <w:i/>
          <w:color w:val="231F20"/>
        </w:rPr>
      </w:pPr>
      <w:r>
        <w:rPr>
          <w:rFonts w:ascii="PT Astra Serif" w:hAnsi="PT Astra Serif" w:cs="PT Astra Serif"/>
          <w:b/>
          <w:color w:val="231F20"/>
          <w:sz w:val="24"/>
          <w:szCs w:val="24"/>
        </w:rPr>
        <w:lastRenderedPageBreak/>
        <w:t>Принципиальная схема устройства открытого водоотводного лотка</w:t>
      </w:r>
    </w:p>
    <w:p w:rsidR="00CC3043" w:rsidRDefault="00CC3043">
      <w:pPr>
        <w:overflowPunct/>
        <w:textAlignment w:val="auto"/>
        <w:rPr>
          <w:rFonts w:ascii="PT Astra Serif" w:hAnsi="PT Astra Serif" w:cs="PT Astra Serif"/>
          <w:i/>
          <w:color w:val="231F20"/>
        </w:rPr>
      </w:pPr>
    </w:p>
    <w:p w:rsidR="00CC3043" w:rsidRDefault="00FE3CE6">
      <w:pPr>
        <w:overflowPunct/>
        <w:textAlignment w:val="auto"/>
        <w:rPr>
          <w:rFonts w:ascii="Verdana" w:hAnsi="Verdana" w:cs="Verdana"/>
          <w:color w:val="231F20"/>
          <w:w w:val="85"/>
          <w:sz w:val="16"/>
        </w:rPr>
      </w:pPr>
      <w:r>
        <w:rPr>
          <w:rFonts w:ascii="PT Astra Serif" w:hAnsi="PT Astra Serif" w:cs="PT Astra Serif"/>
          <w:color w:val="231F20"/>
        </w:rPr>
        <w:t>Сечение А–А</w:t>
      </w:r>
    </w:p>
    <w:p w:rsidR="00CC3043" w:rsidRDefault="00CC3043">
      <w:pPr>
        <w:overflowPunct/>
        <w:textAlignment w:val="auto"/>
        <w:rPr>
          <w:rFonts w:ascii="Verdana" w:hAnsi="Verdana" w:cs="Verdana"/>
          <w:color w:val="231F20"/>
          <w:w w:val="85"/>
          <w:sz w:val="16"/>
        </w:rPr>
      </w:pPr>
    </w:p>
    <w:p w:rsidR="00CC3043" w:rsidRDefault="00FE3CE6">
      <w:pPr>
        <w:overflowPunct/>
        <w:jc w:val="center"/>
        <w:textAlignment w:val="auto"/>
        <w:rPr>
          <w:rFonts w:ascii="PT Astra Serif" w:eastAsia="SimSun" w:hAnsi="PT Astra Serif" w:cs="PT Astra Serif" w:hint="eastAsia"/>
          <w:i/>
          <w:color w:val="231F20"/>
          <w:lang w:eastAsia="en-US"/>
        </w:rPr>
      </w:pPr>
      <w:r>
        <w:rPr>
          <w:noProof/>
        </w:rPr>
        <w:drawing>
          <wp:inline distT="0" distB="0" distL="0" distR="0">
            <wp:extent cx="5126990" cy="2889885"/>
            <wp:effectExtent l="0" t="0" r="0" b="0"/>
            <wp:docPr id="91" name="Изображение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Изображение99"/>
                    <pic:cNvPicPr>
                      <a:picLocks noChangeAspect="1" noChangeArrowheads="1"/>
                    </pic:cNvPicPr>
                  </pic:nvPicPr>
                  <pic:blipFill>
                    <a:blip r:embed="rId93"/>
                    <a:srcRect l="-32" t="-57" r="-32" b="-57"/>
                    <a:stretch>
                      <a:fillRect/>
                    </a:stretch>
                  </pic:blipFill>
                  <pic:spPr bwMode="auto">
                    <a:xfrm>
                      <a:off x="0" y="0"/>
                      <a:ext cx="5126990" cy="2889885"/>
                    </a:xfrm>
                    <a:prstGeom prst="rect">
                      <a:avLst/>
                    </a:prstGeom>
                  </pic:spPr>
                </pic:pic>
              </a:graphicData>
            </a:graphic>
          </wp:inline>
        </w:drawing>
      </w:r>
    </w:p>
    <w:p w:rsidR="00CC3043" w:rsidRDefault="00CC3043">
      <w:pPr>
        <w:overflowPunct/>
        <w:jc w:val="center"/>
        <w:textAlignment w:val="auto"/>
        <w:rPr>
          <w:rFonts w:ascii="PT Astra Serif" w:eastAsia="SimSun" w:hAnsi="PT Astra Serif" w:cs="PT Astra Serif" w:hint="eastAsia"/>
          <w:i/>
          <w:color w:val="231F20"/>
          <w:lang w:eastAsia="en-US"/>
        </w:rPr>
      </w:pPr>
    </w:p>
    <w:p w:rsidR="00CC3043" w:rsidRDefault="00FE3CE6">
      <w:pPr>
        <w:overflowPunct/>
        <w:jc w:val="center"/>
        <w:textAlignment w:val="auto"/>
        <w:rPr>
          <w:rFonts w:ascii="PT Astra Serif" w:hAnsi="PT Astra Serif" w:cs="PT Astra Serif"/>
          <w:b/>
          <w:color w:val="231F20"/>
          <w:sz w:val="24"/>
          <w:szCs w:val="24"/>
        </w:rPr>
      </w:pPr>
      <w:r>
        <w:rPr>
          <w:noProof/>
        </w:rPr>
        <w:drawing>
          <wp:inline distT="0" distB="0" distL="0" distR="0">
            <wp:extent cx="5445760" cy="3837305"/>
            <wp:effectExtent l="0" t="0" r="0" b="0"/>
            <wp:docPr id="92" name="Изображение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Изображение100"/>
                    <pic:cNvPicPr>
                      <a:picLocks noChangeAspect="1" noChangeArrowheads="1"/>
                    </pic:cNvPicPr>
                  </pic:nvPicPr>
                  <pic:blipFill>
                    <a:blip r:embed="rId94"/>
                    <a:srcRect l="-27" t="-39" r="-27" b="-39"/>
                    <a:stretch>
                      <a:fillRect/>
                    </a:stretch>
                  </pic:blipFill>
                  <pic:spPr bwMode="auto">
                    <a:xfrm>
                      <a:off x="0" y="0"/>
                      <a:ext cx="5445760" cy="3837305"/>
                    </a:xfrm>
                    <a:prstGeom prst="rect">
                      <a:avLst/>
                    </a:prstGeom>
                  </pic:spPr>
                </pic:pic>
              </a:graphicData>
            </a:graphic>
          </wp:inline>
        </w:drawing>
      </w:r>
      <w:r>
        <w:br w:type="page"/>
      </w: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 xml:space="preserve">Принципиальная схема устройство открытого водоотводного лотка </w:t>
      </w:r>
    </w:p>
    <w:p w:rsidR="00CC3043" w:rsidRDefault="00FE3CE6">
      <w:pPr>
        <w:overflowPunct/>
        <w:jc w:val="center"/>
        <w:textAlignment w:val="auto"/>
        <w:rPr>
          <w:rFonts w:ascii="Arial" w:hAnsi="Arial" w:cs="Arial"/>
          <w:i/>
          <w:color w:val="231F20"/>
          <w:w w:val="85"/>
        </w:rPr>
      </w:pPr>
      <w:r>
        <w:rPr>
          <w:rFonts w:ascii="PT Astra Serif" w:hAnsi="PT Astra Serif" w:cs="PT Astra Serif"/>
          <w:b/>
          <w:color w:val="231F20"/>
          <w:sz w:val="24"/>
          <w:szCs w:val="24"/>
        </w:rPr>
        <w:t>с примыканием к бортовому камню</w:t>
      </w:r>
    </w:p>
    <w:p w:rsidR="00CC3043" w:rsidRDefault="00CC3043">
      <w:pPr>
        <w:overflowPunct/>
        <w:textAlignment w:val="auto"/>
        <w:rPr>
          <w:rFonts w:ascii="Arial" w:hAnsi="Arial" w:cs="Arial"/>
          <w:i/>
          <w:color w:val="231F20"/>
          <w:w w:val="85"/>
        </w:rPr>
      </w:pPr>
    </w:p>
    <w:p w:rsidR="00CC3043" w:rsidRDefault="00FE3CE6">
      <w:pPr>
        <w:overflowPunct/>
        <w:textAlignment w:val="auto"/>
        <w:rPr>
          <w:rFonts w:ascii="PT Astra Serif" w:hAnsi="PT Astra Serif" w:cs="PT Astra Serif"/>
          <w:color w:val="231F20"/>
        </w:rPr>
      </w:pPr>
      <w:r>
        <w:rPr>
          <w:rFonts w:ascii="PT Astra Serif" w:hAnsi="PT Astra Serif" w:cs="PT Astra Serif"/>
          <w:color w:val="231F20"/>
        </w:rPr>
        <w:t>Сечение А–А</w:t>
      </w:r>
    </w:p>
    <w:p w:rsidR="00CC3043" w:rsidRDefault="00CC3043">
      <w:pPr>
        <w:overflowPunct/>
        <w:textAlignment w:val="auto"/>
        <w:rPr>
          <w:rFonts w:ascii="PT Astra Serif" w:hAnsi="PT Astra Serif" w:cs="PT Astra Serif"/>
          <w:color w:val="231F20"/>
        </w:rPr>
      </w:pPr>
    </w:p>
    <w:p w:rsidR="00CC3043" w:rsidRDefault="00FE3CE6">
      <w:pPr>
        <w:overflowPunct/>
        <w:jc w:val="center"/>
        <w:textAlignment w:val="auto"/>
        <w:rPr>
          <w:rFonts w:ascii="PT Astra Serif" w:hAnsi="PT Astra Serif" w:cs="PT Astra Serif"/>
          <w:color w:val="231F20"/>
        </w:rPr>
      </w:pPr>
      <w:r>
        <w:rPr>
          <w:noProof/>
        </w:rPr>
        <w:drawing>
          <wp:inline distT="0" distB="0" distL="0" distR="0">
            <wp:extent cx="4750435" cy="2985770"/>
            <wp:effectExtent l="0" t="0" r="0" b="0"/>
            <wp:docPr id="93" name="Изображение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Изображение101"/>
                    <pic:cNvPicPr>
                      <a:picLocks noChangeAspect="1" noChangeArrowheads="1"/>
                    </pic:cNvPicPr>
                  </pic:nvPicPr>
                  <pic:blipFill>
                    <a:blip r:embed="rId95"/>
                    <a:srcRect l="-36" t="-57" r="-36" b="-57"/>
                    <a:stretch>
                      <a:fillRect/>
                    </a:stretch>
                  </pic:blipFill>
                  <pic:spPr bwMode="auto">
                    <a:xfrm>
                      <a:off x="0" y="0"/>
                      <a:ext cx="4750435" cy="2985770"/>
                    </a:xfrm>
                    <a:prstGeom prst="rect">
                      <a:avLst/>
                    </a:prstGeom>
                  </pic:spPr>
                </pic:pic>
              </a:graphicData>
            </a:graphic>
          </wp:inline>
        </w:drawing>
      </w:r>
    </w:p>
    <w:p w:rsidR="00CC3043" w:rsidRDefault="00CC3043">
      <w:pPr>
        <w:overflowPunct/>
        <w:jc w:val="center"/>
        <w:textAlignment w:val="auto"/>
        <w:rPr>
          <w:rFonts w:ascii="PT Astra Serif" w:hAnsi="PT Astra Serif" w:cs="PT Astra Serif"/>
          <w:color w:val="231F20"/>
        </w:rPr>
      </w:pPr>
    </w:p>
    <w:p w:rsidR="00CC3043" w:rsidRDefault="00FE3CE6">
      <w:pPr>
        <w:overflowPunct/>
        <w:jc w:val="center"/>
        <w:textAlignment w:val="auto"/>
        <w:rPr>
          <w:rFonts w:ascii="PT Astra Serif" w:eastAsia="SimSun" w:hAnsi="PT Astra Serif" w:cs="PT Astra Serif" w:hint="eastAsia"/>
          <w:i/>
          <w:color w:val="231F20"/>
          <w:lang w:eastAsia="en-US"/>
        </w:rPr>
      </w:pPr>
      <w:r>
        <w:rPr>
          <w:noProof/>
        </w:rPr>
        <w:drawing>
          <wp:inline distT="0" distB="0" distL="0" distR="0">
            <wp:extent cx="5446395" cy="3729990"/>
            <wp:effectExtent l="0" t="0" r="0" b="0"/>
            <wp:docPr id="94" name="Изображение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Изображение102"/>
                    <pic:cNvPicPr>
                      <a:picLocks noChangeAspect="1" noChangeArrowheads="1"/>
                    </pic:cNvPicPr>
                  </pic:nvPicPr>
                  <pic:blipFill>
                    <a:blip r:embed="rId96"/>
                    <a:srcRect l="-27" t="-40" r="-27" b="-40"/>
                    <a:stretch>
                      <a:fillRect/>
                    </a:stretch>
                  </pic:blipFill>
                  <pic:spPr bwMode="auto">
                    <a:xfrm>
                      <a:off x="0" y="0"/>
                      <a:ext cx="5446395" cy="372999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overflowPunct/>
        <w:jc w:val="center"/>
        <w:textAlignment w:val="auto"/>
        <w:rPr>
          <w:rFonts w:ascii="Arial" w:hAnsi="Arial" w:cs="Arial"/>
          <w:i/>
          <w:color w:val="231F20"/>
          <w:w w:val="81"/>
        </w:rPr>
      </w:pPr>
      <w:r>
        <w:rPr>
          <w:rFonts w:ascii="PT Astra Serif" w:hAnsi="PT Astra Serif" w:cs="PT Astra Serif"/>
          <w:b/>
          <w:color w:val="231F20"/>
          <w:sz w:val="24"/>
          <w:szCs w:val="24"/>
        </w:rPr>
        <w:lastRenderedPageBreak/>
        <w:t>Схема устройства дождеприемника с примыканием к бортовому камню</w:t>
      </w:r>
    </w:p>
    <w:p w:rsidR="00CC3043" w:rsidRDefault="00CC3043">
      <w:pPr>
        <w:overflowPunct/>
        <w:textAlignment w:val="auto"/>
        <w:rPr>
          <w:rFonts w:ascii="Arial" w:hAnsi="Arial" w:cs="Arial"/>
          <w:i/>
          <w:color w:val="231F20"/>
          <w:w w:val="81"/>
        </w:rPr>
      </w:pPr>
    </w:p>
    <w:p w:rsidR="00CC3043" w:rsidRDefault="00FE3CE6">
      <w:pPr>
        <w:overflowPunct/>
        <w:textAlignment w:val="auto"/>
        <w:rPr>
          <w:rFonts w:ascii="PT Astra Serif" w:hAnsi="PT Astra Serif" w:cs="PT Astra Serif"/>
          <w:color w:val="231F20"/>
        </w:rPr>
      </w:pPr>
      <w:r>
        <w:rPr>
          <w:rFonts w:ascii="PT Astra Serif" w:hAnsi="PT Astra Serif" w:cs="PT Astra Serif"/>
          <w:color w:val="231F20"/>
        </w:rPr>
        <w:t>Сечение А–А</w:t>
      </w:r>
    </w:p>
    <w:p w:rsidR="00CC3043" w:rsidRDefault="00FE3CE6">
      <w:pPr>
        <w:overflowPunct/>
        <w:jc w:val="center"/>
        <w:textAlignment w:val="auto"/>
        <w:rPr>
          <w:rFonts w:ascii="PT Astra Serif" w:eastAsia="SimSun" w:hAnsi="PT Astra Serif" w:cs="PT Astra Serif" w:hint="eastAsia"/>
          <w:i/>
          <w:color w:val="231F20"/>
          <w:lang w:eastAsia="en-US"/>
        </w:rPr>
      </w:pPr>
      <w:r>
        <w:rPr>
          <w:noProof/>
        </w:rPr>
        <w:drawing>
          <wp:inline distT="0" distB="0" distL="0" distR="0">
            <wp:extent cx="4530725" cy="6250305"/>
            <wp:effectExtent l="0" t="0" r="0" b="0"/>
            <wp:docPr id="95" name="Изображение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Изображение103"/>
                    <pic:cNvPicPr>
                      <a:picLocks noChangeAspect="1" noChangeArrowheads="1"/>
                    </pic:cNvPicPr>
                  </pic:nvPicPr>
                  <pic:blipFill>
                    <a:blip r:embed="rId97"/>
                    <a:srcRect l="-40" t="-29" r="-40" b="-29"/>
                    <a:stretch>
                      <a:fillRect/>
                    </a:stretch>
                  </pic:blipFill>
                  <pic:spPr bwMode="auto">
                    <a:xfrm>
                      <a:off x="0" y="0"/>
                      <a:ext cx="4530725" cy="6250305"/>
                    </a:xfrm>
                    <a:prstGeom prst="rect">
                      <a:avLst/>
                    </a:prstGeom>
                  </pic:spPr>
                </pic:pic>
              </a:graphicData>
            </a:graphic>
          </wp:inline>
        </w:drawing>
      </w:r>
    </w:p>
    <w:p w:rsidR="00CC3043" w:rsidRDefault="00CC3043">
      <w:pPr>
        <w:overflowPunct/>
        <w:textAlignment w:val="auto"/>
        <w:rPr>
          <w:rFonts w:ascii="PT Astra Serif" w:eastAsia="SimSun" w:hAnsi="PT Astra Serif" w:cs="PT Astra Serif" w:hint="eastAsia"/>
          <w:i/>
          <w:color w:val="231F20"/>
          <w:lang w:eastAsia="en-US"/>
        </w:rPr>
      </w:pPr>
    </w:p>
    <w:p w:rsidR="00CC3043" w:rsidRDefault="00FE3CE6">
      <w:pPr>
        <w:overflowPunct/>
        <w:textAlignment w:val="auto"/>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7"/>
        </w:numPr>
        <w:tabs>
          <w:tab w:val="left" w:pos="284"/>
        </w:tabs>
        <w:spacing w:before="25"/>
        <w:ind w:left="284" w:hanging="284"/>
        <w:rPr>
          <w:rFonts w:ascii="PT Astra Serif" w:hAnsi="PT Astra Serif" w:cs="PT Astra Serif" w:hint="eastAsia"/>
          <w:i/>
          <w:color w:val="231F20"/>
          <w:sz w:val="20"/>
          <w:szCs w:val="20"/>
        </w:rPr>
      </w:pPr>
      <w:r>
        <w:rPr>
          <w:rFonts w:ascii="PT Astra Serif" w:hAnsi="PT Astra Serif" w:cs="PT Astra Serif"/>
          <w:i/>
          <w:color w:val="231F20"/>
          <w:sz w:val="20"/>
          <w:szCs w:val="20"/>
        </w:rPr>
        <w:t>Количество устраиваемых дождеприемников определяется проектом.</w:t>
      </w:r>
    </w:p>
    <w:p w:rsidR="00CC3043" w:rsidRDefault="00FE3CE6">
      <w:pPr>
        <w:pStyle w:val="af0"/>
        <w:numPr>
          <w:ilvl w:val="0"/>
          <w:numId w:val="7"/>
        </w:numPr>
        <w:tabs>
          <w:tab w:val="left" w:pos="284"/>
        </w:tabs>
        <w:spacing w:before="25"/>
        <w:ind w:left="284" w:hanging="284"/>
        <w:rPr>
          <w:rFonts w:ascii="PT Astra Serif" w:hAnsi="PT Astra Serif" w:cs="PT Astra Serif" w:hint="eastAsia"/>
          <w:i/>
          <w:color w:val="231F20"/>
          <w:sz w:val="20"/>
          <w:szCs w:val="20"/>
        </w:rPr>
      </w:pPr>
      <w:r>
        <w:rPr>
          <w:rFonts w:ascii="PT Astra Serif" w:hAnsi="PT Astra Serif" w:cs="PT Astra Serif"/>
          <w:i/>
          <w:color w:val="231F20"/>
          <w:sz w:val="20"/>
          <w:szCs w:val="20"/>
        </w:rPr>
        <w:t>Возможно применение усиленной решетки для дорожных условий.</w:t>
      </w:r>
    </w:p>
    <w:p w:rsidR="00CC3043" w:rsidRDefault="00FE3CE6">
      <w:pPr>
        <w:pStyle w:val="af0"/>
        <w:numPr>
          <w:ilvl w:val="0"/>
          <w:numId w:val="7"/>
        </w:numPr>
        <w:tabs>
          <w:tab w:val="left" w:pos="284"/>
        </w:tabs>
        <w:spacing w:before="25"/>
        <w:ind w:left="284" w:hanging="284"/>
        <w:rPr>
          <w:rFonts w:ascii="PT Astra Serif" w:hAnsi="PT Astra Serif" w:cs="PT Astra Serif" w:hint="eastAsia"/>
          <w:i/>
          <w:color w:val="231F20"/>
        </w:rPr>
      </w:pPr>
      <w:r>
        <w:rPr>
          <w:rFonts w:ascii="PT Astra Serif" w:hAnsi="PT Astra Serif" w:cs="PT Astra Serif"/>
          <w:i/>
          <w:color w:val="231F20"/>
          <w:sz w:val="20"/>
          <w:szCs w:val="20"/>
        </w:rPr>
        <w:t>B целях обеспечения безопасности в местах возможного проезда велосипедистов рекомендуется устройство дождеприемных решеток с диагональными или поперечными прорезями.</w:t>
      </w: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tabs>
          <w:tab w:val="left" w:pos="284"/>
        </w:tabs>
        <w:jc w:val="center"/>
        <w:rPr>
          <w:rFonts w:ascii="Arial" w:hAnsi="Arial" w:cs="Arial"/>
          <w:i/>
          <w:color w:val="231F20"/>
          <w:spacing w:val="-3"/>
          <w:w w:val="58"/>
        </w:rPr>
      </w:pPr>
      <w:r>
        <w:rPr>
          <w:rFonts w:ascii="PT Astra Serif" w:hAnsi="PT Astra Serif" w:cs="PT Astra Serif"/>
          <w:b/>
          <w:color w:val="231F20"/>
          <w:sz w:val="24"/>
          <w:szCs w:val="24"/>
        </w:rPr>
        <w:lastRenderedPageBreak/>
        <w:t>Схема устройства дождеприемника с примыканием к бетонной плитке (плите из натурального камня)</w:t>
      </w:r>
    </w:p>
    <w:p w:rsidR="00CC3043" w:rsidRDefault="00CC3043">
      <w:pPr>
        <w:tabs>
          <w:tab w:val="left" w:pos="284"/>
        </w:tabs>
        <w:spacing w:before="25"/>
        <w:rPr>
          <w:rFonts w:ascii="Arial" w:hAnsi="Arial" w:cs="Arial"/>
          <w:i/>
          <w:color w:val="231F20"/>
          <w:spacing w:val="-3"/>
          <w:w w:val="58"/>
        </w:rPr>
      </w:pPr>
    </w:p>
    <w:p w:rsidR="00CC3043" w:rsidRDefault="00FE3CE6">
      <w:pPr>
        <w:overflowPunct/>
        <w:textAlignment w:val="auto"/>
        <w:rPr>
          <w:rFonts w:ascii="PT Astra Serif" w:eastAsia="SimSun" w:hAnsi="PT Astra Serif" w:cs="PT Astra Serif" w:hint="eastAsia"/>
          <w:i/>
          <w:color w:val="231F20"/>
          <w:lang w:eastAsia="en-US"/>
        </w:rPr>
      </w:pPr>
      <w:r>
        <w:rPr>
          <w:rFonts w:ascii="PT Astra Serif" w:hAnsi="PT Astra Serif" w:cs="PT Astra Serif"/>
          <w:color w:val="231F20"/>
        </w:rPr>
        <w:t>Сечение А–А</w:t>
      </w:r>
    </w:p>
    <w:p w:rsidR="00CC3043" w:rsidRDefault="00CC3043">
      <w:pPr>
        <w:tabs>
          <w:tab w:val="left" w:pos="284"/>
        </w:tabs>
        <w:spacing w:before="25"/>
        <w:jc w:val="center"/>
        <w:rPr>
          <w:rFonts w:ascii="PT Astra Serif" w:eastAsia="SimSun" w:hAnsi="PT Astra Serif" w:cs="PT Astra Serif" w:hint="eastAsia"/>
          <w:i/>
          <w:color w:val="231F20"/>
          <w:lang w:eastAsia="en-US"/>
        </w:rPr>
      </w:pPr>
    </w:p>
    <w:p w:rsidR="00CC3043" w:rsidRDefault="00CC3043">
      <w:pPr>
        <w:tabs>
          <w:tab w:val="left" w:pos="284"/>
        </w:tabs>
        <w:spacing w:before="25"/>
        <w:jc w:val="center"/>
        <w:rPr>
          <w:rFonts w:ascii="PT Astra Serif" w:eastAsia="SimSun" w:hAnsi="PT Astra Serif" w:cs="PT Astra Serif" w:hint="eastAsia"/>
          <w:i/>
          <w:color w:val="231F20"/>
          <w:lang w:eastAsia="en-US"/>
        </w:rPr>
      </w:pPr>
    </w:p>
    <w:p w:rsidR="00CC3043" w:rsidRDefault="00FE3CE6">
      <w:pPr>
        <w:tabs>
          <w:tab w:val="left" w:pos="284"/>
        </w:tabs>
        <w:spacing w:before="25"/>
        <w:jc w:val="center"/>
        <w:rPr>
          <w:rFonts w:ascii="PT Astra Serif" w:hAnsi="PT Astra Serif" w:cs="PT Astra Serif"/>
          <w:i/>
          <w:color w:val="231F20"/>
        </w:rPr>
      </w:pPr>
      <w:r>
        <w:rPr>
          <w:noProof/>
        </w:rPr>
        <w:drawing>
          <wp:inline distT="0" distB="0" distL="0" distR="0">
            <wp:extent cx="5411470" cy="6666230"/>
            <wp:effectExtent l="0" t="0" r="0" b="0"/>
            <wp:docPr id="96" name="Изображение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Изображение104"/>
                    <pic:cNvPicPr>
                      <a:picLocks noChangeAspect="1" noChangeArrowheads="1"/>
                    </pic:cNvPicPr>
                  </pic:nvPicPr>
                  <pic:blipFill>
                    <a:blip r:embed="rId98"/>
                    <a:srcRect l="-28" t="-23" r="-28" b="-23"/>
                    <a:stretch>
                      <a:fillRect/>
                    </a:stretch>
                  </pic:blipFill>
                  <pic:spPr bwMode="auto">
                    <a:xfrm>
                      <a:off x="0" y="0"/>
                      <a:ext cx="5411470" cy="6666230"/>
                    </a:xfrm>
                    <a:prstGeom prst="rect">
                      <a:avLst/>
                    </a:prstGeom>
                  </pic:spPr>
                </pic:pic>
              </a:graphicData>
            </a:graphic>
          </wp:inline>
        </w:drawing>
      </w:r>
    </w:p>
    <w:p w:rsidR="00CC3043" w:rsidRDefault="00CC3043">
      <w:pPr>
        <w:spacing w:before="103"/>
        <w:jc w:val="both"/>
        <w:rPr>
          <w:rFonts w:ascii="PT Astra Serif" w:hAnsi="PT Astra Serif" w:cs="PT Astra Serif"/>
          <w:i/>
          <w:color w:val="231F20"/>
        </w:rPr>
      </w:pPr>
    </w:p>
    <w:p w:rsidR="00CC3043" w:rsidRDefault="00FE3CE6">
      <w:pPr>
        <w:spacing w:before="103"/>
        <w:jc w:val="both"/>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8"/>
        </w:numPr>
        <w:tabs>
          <w:tab w:val="left" w:pos="1113"/>
        </w:tabs>
        <w:spacing w:before="25"/>
        <w:ind w:left="426" w:hanging="426"/>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Количество устраиваемых дождеприемников определяется проектом.</w:t>
      </w:r>
    </w:p>
    <w:p w:rsidR="00CC3043" w:rsidRDefault="00FE3CE6">
      <w:pPr>
        <w:pStyle w:val="af0"/>
        <w:numPr>
          <w:ilvl w:val="0"/>
          <w:numId w:val="8"/>
        </w:numPr>
        <w:tabs>
          <w:tab w:val="left" w:pos="1113"/>
        </w:tabs>
        <w:spacing w:before="25"/>
        <w:ind w:left="426" w:hanging="426"/>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Возможно применение усиленной решетки для дорожных условий.</w:t>
      </w:r>
    </w:p>
    <w:p w:rsidR="00CC3043" w:rsidRDefault="00FE3CE6">
      <w:pPr>
        <w:pStyle w:val="af0"/>
        <w:numPr>
          <w:ilvl w:val="0"/>
          <w:numId w:val="8"/>
        </w:numPr>
        <w:tabs>
          <w:tab w:val="left" w:pos="1113"/>
        </w:tabs>
        <w:spacing w:before="25"/>
        <w:ind w:left="426" w:hanging="426"/>
        <w:jc w:val="both"/>
        <w:rPr>
          <w:rFonts w:ascii="PT Astra Serif" w:hAnsi="PT Astra Serif" w:cs="PT Astra Serif" w:hint="eastAsia"/>
          <w:i/>
          <w:color w:val="231F20"/>
        </w:rPr>
      </w:pPr>
      <w:r>
        <w:rPr>
          <w:rFonts w:ascii="PT Astra Serif" w:hAnsi="PT Astra Serif" w:cs="PT Astra Serif"/>
          <w:i/>
          <w:color w:val="231F20"/>
          <w:sz w:val="20"/>
          <w:szCs w:val="20"/>
        </w:rPr>
        <w:t>B целях обеспечения безопасности в местах возможного проезда велосипедистов рекомендуется устройство дождеприемных решеток с диагональными или поперечными прорезями.</w:t>
      </w: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tabs>
          <w:tab w:val="left" w:pos="1113"/>
        </w:tabs>
        <w:jc w:val="center"/>
        <w:rPr>
          <w:rFonts w:ascii="PT Astra Serif" w:eastAsia="SimSun" w:hAnsi="PT Astra Serif" w:cs="PT Astra Serif" w:hint="eastAsia"/>
          <w:i/>
          <w:color w:val="231F20"/>
          <w:lang w:eastAsia="en-US"/>
        </w:rPr>
      </w:pPr>
      <w:r>
        <w:rPr>
          <w:rFonts w:ascii="PT Astra Serif" w:hAnsi="PT Astra Serif" w:cs="PT Astra Serif"/>
          <w:b/>
          <w:color w:val="231F20"/>
          <w:sz w:val="24"/>
          <w:szCs w:val="24"/>
        </w:rPr>
        <w:lastRenderedPageBreak/>
        <w:t>Принципиальная схема устройства сопряжения смотрового колодца инженерных коммуникаций с покрытием</w:t>
      </w:r>
      <w:r w:rsidR="008C11B1">
        <w:rPr>
          <w:rFonts w:ascii="PT Astra Serif" w:hAnsi="PT Astra Serif" w:cs="PT Astra Serif"/>
          <w:b/>
          <w:color w:val="231F20"/>
          <w:sz w:val="24"/>
          <w:szCs w:val="24"/>
        </w:rPr>
        <w:t xml:space="preserve"> </w:t>
      </w:r>
      <w:r>
        <w:rPr>
          <w:rFonts w:ascii="PT Astra Serif" w:hAnsi="PT Astra Serif" w:cs="PT Astra Serif"/>
          <w:b/>
          <w:color w:val="231F20"/>
          <w:sz w:val="24"/>
          <w:szCs w:val="24"/>
        </w:rPr>
        <w:t>из асфальтобетона</w:t>
      </w:r>
    </w:p>
    <w:p w:rsidR="00CC3043" w:rsidRDefault="00CC3043">
      <w:pPr>
        <w:tabs>
          <w:tab w:val="left" w:pos="1113"/>
        </w:tabs>
        <w:spacing w:before="25"/>
        <w:jc w:val="both"/>
        <w:rPr>
          <w:rFonts w:ascii="PT Astra Serif" w:eastAsia="SimSun" w:hAnsi="PT Astra Serif" w:cs="PT Astra Serif" w:hint="eastAsia"/>
          <w:i/>
          <w:color w:val="231F20"/>
          <w:lang w:eastAsia="en-US"/>
        </w:rPr>
      </w:pPr>
    </w:p>
    <w:p w:rsidR="00CC3043" w:rsidRDefault="00FE3CE6">
      <w:pPr>
        <w:overflowPunct/>
        <w:textAlignment w:val="auto"/>
        <w:rPr>
          <w:rFonts w:ascii="PT Astra Serif" w:eastAsia="SimSun" w:hAnsi="PT Astra Serif" w:cs="PT Astra Serif" w:hint="eastAsia"/>
          <w:i/>
          <w:lang w:eastAsia="en-US"/>
        </w:rPr>
      </w:pPr>
      <w:r>
        <w:rPr>
          <w:rFonts w:ascii="PT Astra Serif" w:hAnsi="PT Astra Serif" w:cs="PT Astra Serif"/>
          <w:color w:val="231F20"/>
        </w:rPr>
        <w:t>Сечение А–А</w:t>
      </w:r>
    </w:p>
    <w:p w:rsidR="00CC3043" w:rsidRDefault="00CC3043">
      <w:pPr>
        <w:tabs>
          <w:tab w:val="left" w:pos="1113"/>
        </w:tabs>
        <w:spacing w:before="25"/>
        <w:jc w:val="both"/>
        <w:rPr>
          <w:rFonts w:ascii="PT Astra Serif" w:eastAsia="SimSun" w:hAnsi="PT Astra Serif" w:cs="PT Astra Serif" w:hint="eastAsia"/>
          <w:i/>
          <w:lang w:eastAsia="en-US"/>
        </w:rPr>
      </w:pPr>
    </w:p>
    <w:p w:rsidR="00CC3043" w:rsidRDefault="00CC3043">
      <w:pPr>
        <w:tabs>
          <w:tab w:val="left" w:pos="1113"/>
        </w:tabs>
        <w:spacing w:before="25"/>
        <w:jc w:val="both"/>
        <w:rPr>
          <w:rFonts w:ascii="PT Astra Serif" w:eastAsia="SimSun" w:hAnsi="PT Astra Serif" w:cs="PT Astra Serif" w:hint="eastAsia"/>
          <w:i/>
          <w:lang w:eastAsia="en-US"/>
        </w:rPr>
      </w:pPr>
    </w:p>
    <w:p w:rsidR="00CC3043" w:rsidRDefault="00FE3CE6">
      <w:pPr>
        <w:overflowPunct/>
        <w:textAlignment w:val="auto"/>
        <w:rPr>
          <w:rFonts w:ascii="PT Astra Serif" w:eastAsia="SimSun" w:hAnsi="PT Astra Serif" w:cs="PT Astra Serif" w:hint="eastAsia"/>
          <w:i/>
          <w:lang w:eastAsia="en-US"/>
        </w:rPr>
      </w:pPr>
      <w:r>
        <w:rPr>
          <w:noProof/>
        </w:rPr>
        <w:drawing>
          <wp:inline distT="0" distB="0" distL="0" distR="0">
            <wp:extent cx="5115560" cy="5565140"/>
            <wp:effectExtent l="0" t="0" r="0" b="0"/>
            <wp:docPr id="97" name="Изображение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Изображение105"/>
                    <pic:cNvPicPr>
                      <a:picLocks noChangeAspect="1" noChangeArrowheads="1"/>
                    </pic:cNvPicPr>
                  </pic:nvPicPr>
                  <pic:blipFill>
                    <a:blip r:embed="rId99"/>
                    <a:srcRect l="-25" t="-23" r="-25" b="-23"/>
                    <a:stretch>
                      <a:fillRect/>
                    </a:stretch>
                  </pic:blipFill>
                  <pic:spPr bwMode="auto">
                    <a:xfrm>
                      <a:off x="0" y="0"/>
                      <a:ext cx="5115560" cy="5565140"/>
                    </a:xfrm>
                    <a:prstGeom prst="rect">
                      <a:avLst/>
                    </a:prstGeom>
                  </pic:spPr>
                </pic:pic>
              </a:graphicData>
            </a:graphic>
          </wp:inline>
        </w:drawing>
      </w:r>
    </w:p>
    <w:p w:rsidR="00CC3043" w:rsidRDefault="00CC3043">
      <w:pPr>
        <w:overflowPunct/>
        <w:textAlignment w:val="auto"/>
        <w:rPr>
          <w:rFonts w:ascii="PT Astra Serif" w:eastAsia="SimSun" w:hAnsi="PT Astra Serif" w:cs="PT Astra Serif" w:hint="eastAsia"/>
          <w:i/>
          <w:lang w:eastAsia="en-US"/>
        </w:rPr>
      </w:pPr>
    </w:p>
    <w:p w:rsidR="00CC3043" w:rsidRDefault="00CC3043">
      <w:pPr>
        <w:overflowPunct/>
        <w:textAlignment w:val="auto"/>
        <w:rPr>
          <w:rFonts w:ascii="PT Astra Serif" w:eastAsia="SimSun" w:hAnsi="PT Astra Serif" w:cs="PT Astra Serif" w:hint="eastAsia"/>
          <w:i/>
          <w:lang w:eastAsia="en-US"/>
        </w:rPr>
      </w:pPr>
    </w:p>
    <w:p w:rsidR="00CC3043" w:rsidRDefault="00CC3043">
      <w:pPr>
        <w:overflowPunct/>
        <w:textAlignment w:val="auto"/>
        <w:rPr>
          <w:rFonts w:ascii="PT Astra Serif" w:eastAsia="SimSun" w:hAnsi="PT Astra Serif" w:cs="PT Astra Serif" w:hint="eastAsia"/>
          <w:i/>
          <w:lang w:eastAsia="en-US"/>
        </w:rPr>
      </w:pPr>
    </w:p>
    <w:p w:rsidR="00CC3043" w:rsidRDefault="00FE3CE6">
      <w:pPr>
        <w:overflowPunct/>
        <w:textAlignment w:val="auto"/>
        <w:rPr>
          <w:rFonts w:ascii="PT Astra Serif" w:eastAsia="SimSun" w:hAnsi="PT Astra Serif" w:cs="PT Astra Serif" w:hint="eastAsia"/>
          <w:i/>
          <w:lang w:eastAsia="en-US"/>
        </w:rPr>
      </w:pPr>
      <w:r>
        <w:br w:type="page"/>
      </w:r>
    </w:p>
    <w:p w:rsidR="00CC3043" w:rsidRDefault="00CC3043">
      <w:pPr>
        <w:overflowPunct/>
        <w:textAlignment w:val="auto"/>
        <w:rPr>
          <w:rFonts w:ascii="PT Astra Serif" w:eastAsia="SimSun" w:hAnsi="PT Astra Serif" w:cs="PT Astra Serif" w:hint="eastAsia"/>
          <w:i/>
          <w:lang w:eastAsia="en-US"/>
        </w:rPr>
      </w:pPr>
    </w:p>
    <w:p w:rsidR="00CC3043" w:rsidRDefault="00FE3CE6">
      <w:pPr>
        <w:overflowPunct/>
        <w:jc w:val="center"/>
        <w:textAlignment w:val="auto"/>
        <w:rPr>
          <w:rFonts w:ascii="Arial" w:hAnsi="Arial" w:cs="Arial"/>
          <w:i/>
          <w:color w:val="231F20"/>
          <w:w w:val="85"/>
        </w:rPr>
      </w:pPr>
      <w:r>
        <w:rPr>
          <w:rFonts w:ascii="PT Astra Serif" w:hAnsi="PT Astra Serif" w:cs="PT Astra Serif"/>
          <w:b/>
          <w:color w:val="231F20"/>
          <w:sz w:val="24"/>
          <w:szCs w:val="24"/>
        </w:rPr>
        <w:t>Принципиальная схема устройства сопряжения смотрового колодца инженерных коммуникаций с бетонной плиткой (плиткой из натурального камня)</w:t>
      </w:r>
    </w:p>
    <w:p w:rsidR="00CC3043" w:rsidRDefault="00CC3043">
      <w:pPr>
        <w:overflowPunct/>
        <w:textAlignment w:val="auto"/>
        <w:rPr>
          <w:rFonts w:ascii="Arial" w:hAnsi="Arial" w:cs="Arial"/>
          <w:i/>
          <w:color w:val="231F20"/>
          <w:w w:val="85"/>
        </w:rPr>
      </w:pPr>
    </w:p>
    <w:p w:rsidR="00CC3043" w:rsidRDefault="00FE3CE6">
      <w:pPr>
        <w:overflowPunct/>
        <w:textAlignment w:val="auto"/>
        <w:rPr>
          <w:rFonts w:ascii="PT Astra Serif" w:eastAsia="SimSun" w:hAnsi="PT Astra Serif" w:cs="PT Astra Serif" w:hint="eastAsia"/>
          <w:i/>
          <w:color w:val="231F20"/>
          <w:lang w:eastAsia="en-US"/>
        </w:rPr>
      </w:pPr>
      <w:r>
        <w:rPr>
          <w:rFonts w:ascii="PT Astra Serif" w:hAnsi="PT Astra Serif" w:cs="PT Astra Serif"/>
          <w:color w:val="231F20"/>
        </w:rPr>
        <w:t>Сечение А–А</w:t>
      </w:r>
    </w:p>
    <w:p w:rsidR="00CC3043" w:rsidRDefault="00CC3043">
      <w:pPr>
        <w:overflowPunct/>
        <w:textAlignment w:val="auto"/>
        <w:rPr>
          <w:rFonts w:ascii="PT Astra Serif" w:eastAsia="SimSun" w:hAnsi="PT Astra Serif" w:cs="PT Astra Serif" w:hint="eastAsia"/>
          <w:i/>
          <w:color w:val="231F20"/>
          <w:lang w:eastAsia="en-US"/>
        </w:rPr>
      </w:pPr>
    </w:p>
    <w:p w:rsidR="00CC3043" w:rsidRDefault="00FE3CE6">
      <w:pPr>
        <w:overflowPunct/>
        <w:textAlignment w:val="auto"/>
        <w:rPr>
          <w:rFonts w:ascii="PT Astra Serif" w:eastAsia="SimSun" w:hAnsi="PT Astra Serif" w:cs="PT Astra Serif" w:hint="eastAsia"/>
          <w:i/>
          <w:color w:val="231F20"/>
          <w:lang w:eastAsia="en-US"/>
        </w:rPr>
      </w:pPr>
      <w:r>
        <w:rPr>
          <w:noProof/>
        </w:rPr>
        <w:drawing>
          <wp:inline distT="0" distB="0" distL="0" distR="0">
            <wp:extent cx="5539105" cy="6071870"/>
            <wp:effectExtent l="0" t="0" r="0" b="0"/>
            <wp:docPr id="98" name="Изображение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Изображение106"/>
                    <pic:cNvPicPr>
                      <a:picLocks noChangeAspect="1" noChangeArrowheads="1"/>
                    </pic:cNvPicPr>
                  </pic:nvPicPr>
                  <pic:blipFill>
                    <a:blip r:embed="rId100"/>
                    <a:srcRect l="-25" t="-23" r="-25" b="-23"/>
                    <a:stretch>
                      <a:fillRect/>
                    </a:stretch>
                  </pic:blipFill>
                  <pic:spPr bwMode="auto">
                    <a:xfrm>
                      <a:off x="0" y="0"/>
                      <a:ext cx="5539105" cy="6071870"/>
                    </a:xfrm>
                    <a:prstGeom prst="rect">
                      <a:avLst/>
                    </a:prstGeom>
                  </pic:spPr>
                </pic:pic>
              </a:graphicData>
            </a:graphic>
          </wp:inline>
        </w:drawing>
      </w:r>
    </w:p>
    <w:p w:rsidR="00CC3043" w:rsidRDefault="00CC3043">
      <w:pPr>
        <w:overflowPunct/>
        <w:textAlignment w:val="auto"/>
        <w:rPr>
          <w:rFonts w:ascii="PT Astra Serif" w:eastAsia="SimSun" w:hAnsi="PT Astra Serif" w:cs="PT Astra Serif" w:hint="eastAsia"/>
          <w:i/>
          <w:color w:val="231F20"/>
          <w:lang w:eastAsia="en-US"/>
        </w:rPr>
      </w:pP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overflowPunct/>
        <w:jc w:val="center"/>
        <w:textAlignment w:val="auto"/>
        <w:rPr>
          <w:rFonts w:ascii="Arial" w:hAnsi="Arial" w:cs="Arial"/>
          <w:i/>
          <w:color w:val="231F20"/>
          <w:spacing w:val="1"/>
          <w:w w:val="81"/>
        </w:rPr>
      </w:pPr>
      <w:r>
        <w:rPr>
          <w:rFonts w:ascii="PT Astra Serif" w:hAnsi="PT Astra Serif" w:cs="PT Astra Serif"/>
          <w:b/>
          <w:color w:val="231F20"/>
          <w:sz w:val="24"/>
          <w:szCs w:val="24"/>
        </w:rPr>
        <w:lastRenderedPageBreak/>
        <w:t>Принципиальная схема устройства сопряжения смотрового колодца инженерных коммуникаций с покрытием из бетонной плитки (плитки из натурального камня) с примыканием к бортовому камню</w:t>
      </w:r>
    </w:p>
    <w:p w:rsidR="00CC3043" w:rsidRDefault="00CC3043">
      <w:pPr>
        <w:overflowPunct/>
        <w:textAlignment w:val="auto"/>
        <w:rPr>
          <w:rFonts w:ascii="Arial" w:hAnsi="Arial" w:cs="Arial"/>
          <w:i/>
          <w:color w:val="231F20"/>
          <w:spacing w:val="1"/>
          <w:w w:val="81"/>
        </w:rPr>
      </w:pPr>
    </w:p>
    <w:p w:rsidR="00CC3043" w:rsidRDefault="00FE3CE6">
      <w:pPr>
        <w:overflowPunct/>
        <w:textAlignment w:val="auto"/>
        <w:rPr>
          <w:rFonts w:ascii="PT Astra Serif" w:eastAsia="SimSun" w:hAnsi="PT Astra Serif" w:cs="PT Astra Serif" w:hint="eastAsia"/>
          <w:i/>
          <w:color w:val="231F20"/>
          <w:lang w:eastAsia="en-US"/>
        </w:rPr>
      </w:pPr>
      <w:r>
        <w:rPr>
          <w:rFonts w:ascii="PT Astra Serif" w:hAnsi="PT Astra Serif" w:cs="PT Astra Serif"/>
          <w:color w:val="231F20"/>
        </w:rPr>
        <w:t>Сечение А–А</w:t>
      </w:r>
    </w:p>
    <w:p w:rsidR="00CC3043" w:rsidRDefault="00CC3043">
      <w:pPr>
        <w:overflowPunct/>
        <w:textAlignment w:val="auto"/>
        <w:rPr>
          <w:rFonts w:ascii="PT Astra Serif" w:eastAsia="SimSun" w:hAnsi="PT Astra Serif" w:cs="PT Astra Serif" w:hint="eastAsia"/>
          <w:i/>
          <w:color w:val="231F20"/>
          <w:lang w:eastAsia="en-US"/>
        </w:rPr>
      </w:pPr>
    </w:p>
    <w:p w:rsidR="00CC3043" w:rsidRDefault="00FE3CE6">
      <w:pPr>
        <w:overflowPunct/>
        <w:textAlignment w:val="auto"/>
        <w:rPr>
          <w:rFonts w:ascii="PT Astra Serif" w:eastAsia="SimSun" w:hAnsi="PT Astra Serif" w:cs="PT Astra Serif" w:hint="eastAsia"/>
          <w:i/>
          <w:color w:val="231F20"/>
          <w:lang w:eastAsia="en-US"/>
        </w:rPr>
      </w:pPr>
      <w:r>
        <w:rPr>
          <w:noProof/>
        </w:rPr>
        <w:drawing>
          <wp:inline distT="0" distB="0" distL="0" distR="0">
            <wp:extent cx="5541010" cy="2988310"/>
            <wp:effectExtent l="0" t="0" r="0" b="0"/>
            <wp:docPr id="99" name="Изображение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Изображение107"/>
                    <pic:cNvPicPr>
                      <a:picLocks noChangeAspect="1" noChangeArrowheads="1"/>
                    </pic:cNvPicPr>
                  </pic:nvPicPr>
                  <pic:blipFill>
                    <a:blip r:embed="rId101"/>
                    <a:srcRect l="-28" t="-51" r="-28" b="-51"/>
                    <a:stretch>
                      <a:fillRect/>
                    </a:stretch>
                  </pic:blipFill>
                  <pic:spPr bwMode="auto">
                    <a:xfrm>
                      <a:off x="0" y="0"/>
                      <a:ext cx="5541010" cy="2988310"/>
                    </a:xfrm>
                    <a:prstGeom prst="rect">
                      <a:avLst/>
                    </a:prstGeom>
                  </pic:spPr>
                </pic:pic>
              </a:graphicData>
            </a:graphic>
          </wp:inline>
        </w:drawing>
      </w:r>
    </w:p>
    <w:p w:rsidR="00CC3043" w:rsidRDefault="00CC3043">
      <w:pPr>
        <w:overflowPunct/>
        <w:textAlignment w:val="auto"/>
        <w:rPr>
          <w:rFonts w:ascii="PT Astra Serif" w:eastAsia="SimSun" w:hAnsi="PT Astra Serif" w:cs="PT Astra Serif" w:hint="eastAsia"/>
          <w:i/>
          <w:color w:val="231F20"/>
          <w:lang w:eastAsia="en-US"/>
        </w:rPr>
      </w:pPr>
    </w:p>
    <w:p w:rsidR="00CC3043" w:rsidRDefault="00FE3CE6">
      <w:pPr>
        <w:overflowPunct/>
        <w:textAlignment w:val="auto"/>
        <w:rPr>
          <w:rFonts w:ascii="PT Astra Serif" w:eastAsia="SimSun" w:hAnsi="PT Astra Serif" w:cs="PT Astra Serif" w:hint="eastAsia"/>
          <w:i/>
          <w:color w:val="231F20"/>
          <w:lang w:eastAsia="en-US"/>
        </w:rPr>
      </w:pPr>
      <w:r>
        <w:rPr>
          <w:noProof/>
        </w:rPr>
        <w:drawing>
          <wp:inline distT="0" distB="0" distL="0" distR="0">
            <wp:extent cx="5761355" cy="3328035"/>
            <wp:effectExtent l="0" t="0" r="0" b="0"/>
            <wp:docPr id="100" name="Изображение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Изображение108"/>
                    <pic:cNvPicPr>
                      <a:picLocks noChangeAspect="1" noChangeArrowheads="1"/>
                    </pic:cNvPicPr>
                  </pic:nvPicPr>
                  <pic:blipFill>
                    <a:blip r:embed="rId102"/>
                    <a:srcRect l="-25" t="-43" r="-25" b="-43"/>
                    <a:stretch>
                      <a:fillRect/>
                    </a:stretch>
                  </pic:blipFill>
                  <pic:spPr bwMode="auto">
                    <a:xfrm>
                      <a:off x="0" y="0"/>
                      <a:ext cx="5761355" cy="3328035"/>
                    </a:xfrm>
                    <a:prstGeom prst="rect">
                      <a:avLst/>
                    </a:prstGeom>
                  </pic:spPr>
                </pic:pic>
              </a:graphicData>
            </a:graphic>
          </wp:inline>
        </w:drawing>
      </w:r>
    </w:p>
    <w:p w:rsidR="00CC3043" w:rsidRDefault="00CC3043">
      <w:pPr>
        <w:overflowPunct/>
        <w:textAlignment w:val="auto"/>
        <w:rPr>
          <w:rFonts w:ascii="PT Astra Serif" w:eastAsia="SimSun" w:hAnsi="PT Astra Serif" w:cs="PT Astra Serif" w:hint="eastAsia"/>
          <w:i/>
          <w:color w:val="231F20"/>
          <w:lang w:eastAsia="en-US"/>
        </w:rPr>
      </w:pP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overflowPunct/>
        <w:jc w:val="center"/>
        <w:textAlignment w:val="auto"/>
        <w:rPr>
          <w:rFonts w:ascii="PT Astra Serif" w:hAnsi="PT Astra Serif" w:cs="PT Astra Serif"/>
          <w:color w:val="231F20"/>
          <w:sz w:val="24"/>
          <w:szCs w:val="24"/>
        </w:rPr>
      </w:pPr>
      <w:r>
        <w:rPr>
          <w:rFonts w:ascii="PT Astra Serif" w:hAnsi="PT Astra Serif" w:cs="PT Astra Serif"/>
          <w:b/>
          <w:color w:val="231F20"/>
          <w:sz w:val="24"/>
          <w:szCs w:val="24"/>
        </w:rPr>
        <w:lastRenderedPageBreak/>
        <w:t>Номенклатура элементов</w:t>
      </w:r>
    </w:p>
    <w:p w:rsidR="00CC3043" w:rsidRDefault="00CC3043">
      <w:pPr>
        <w:overflowPunct/>
        <w:textAlignment w:val="auto"/>
        <w:rPr>
          <w:rFonts w:ascii="PT Astra Serif" w:hAnsi="PT Astra Serif" w:cs="PT Astra Serif"/>
          <w:color w:val="231F20"/>
          <w:sz w:val="24"/>
          <w:szCs w:val="24"/>
        </w:rPr>
      </w:pPr>
    </w:p>
    <w:p w:rsidR="00CC3043" w:rsidRDefault="00FE3CE6">
      <w:pPr>
        <w:overflowPunct/>
        <w:jc w:val="center"/>
        <w:textAlignment w:val="auto"/>
        <w:rPr>
          <w:rFonts w:ascii="PT Astra Serif" w:eastAsia="SimSun" w:hAnsi="PT Astra Serif" w:cs="PT Astra Serif" w:hint="eastAsia"/>
          <w:i/>
          <w:color w:val="231F20"/>
          <w:sz w:val="24"/>
          <w:szCs w:val="24"/>
          <w:lang w:eastAsia="en-US"/>
        </w:rPr>
      </w:pPr>
      <w:r>
        <w:rPr>
          <w:rFonts w:ascii="PT Astra Serif" w:hAnsi="PT Astra Serif" w:cs="PT Astra Serif"/>
          <w:color w:val="231F20"/>
          <w:sz w:val="24"/>
          <w:szCs w:val="24"/>
        </w:rPr>
        <w:t>Существующая</w:t>
      </w:r>
      <w:r w:rsidR="008C11B1">
        <w:rPr>
          <w:rFonts w:ascii="PT Astra Serif" w:hAnsi="PT Astra Serif" w:cs="PT Astra Serif"/>
          <w:color w:val="231F20"/>
          <w:sz w:val="24"/>
          <w:szCs w:val="24"/>
        </w:rPr>
        <w:t xml:space="preserve"> </w:t>
      </w:r>
      <w:r>
        <w:rPr>
          <w:rFonts w:ascii="PT Astra Serif" w:hAnsi="PT Astra Serif" w:cs="PT Astra Serif"/>
          <w:color w:val="231F20"/>
          <w:sz w:val="24"/>
          <w:szCs w:val="24"/>
        </w:rPr>
        <w:t>номенклатура</w:t>
      </w:r>
      <w:r w:rsidR="008C11B1">
        <w:rPr>
          <w:rFonts w:ascii="PT Astra Serif" w:hAnsi="PT Astra Serif" w:cs="PT Astra Serif"/>
          <w:color w:val="231F20"/>
          <w:sz w:val="24"/>
          <w:szCs w:val="24"/>
        </w:rPr>
        <w:t xml:space="preserve"> </w:t>
      </w:r>
      <w:r>
        <w:rPr>
          <w:rFonts w:ascii="PT Astra Serif" w:hAnsi="PT Astra Serif" w:cs="PT Astra Serif"/>
          <w:color w:val="231F20"/>
          <w:sz w:val="24"/>
          <w:szCs w:val="24"/>
        </w:rPr>
        <w:t>бетонной</w:t>
      </w:r>
      <w:r w:rsidR="008C11B1">
        <w:rPr>
          <w:rFonts w:ascii="PT Astra Serif" w:hAnsi="PT Astra Serif" w:cs="PT Astra Serif"/>
          <w:color w:val="231F20"/>
          <w:sz w:val="24"/>
          <w:szCs w:val="24"/>
        </w:rPr>
        <w:t xml:space="preserve"> </w:t>
      </w:r>
      <w:r>
        <w:rPr>
          <w:rFonts w:ascii="PT Astra Serif" w:hAnsi="PT Astra Serif" w:cs="PT Astra Serif"/>
          <w:color w:val="231F20"/>
          <w:sz w:val="24"/>
          <w:szCs w:val="24"/>
        </w:rPr>
        <w:t>плитки</w:t>
      </w:r>
      <w:r w:rsidR="008C11B1">
        <w:rPr>
          <w:rFonts w:ascii="PT Astra Serif" w:hAnsi="PT Astra Serif" w:cs="PT Astra Serif"/>
          <w:color w:val="231F20"/>
          <w:sz w:val="24"/>
          <w:szCs w:val="24"/>
        </w:rPr>
        <w:t xml:space="preserve"> </w:t>
      </w:r>
      <w:r>
        <w:rPr>
          <w:rFonts w:ascii="PT Astra Serif" w:hAnsi="PT Astra Serif" w:cs="PT Astra Serif"/>
          <w:color w:val="231F20"/>
          <w:sz w:val="24"/>
          <w:szCs w:val="24"/>
        </w:rPr>
        <w:t>и</w:t>
      </w:r>
      <w:r w:rsidR="008C11B1">
        <w:rPr>
          <w:rFonts w:ascii="PT Astra Serif" w:hAnsi="PT Astra Serif" w:cs="PT Astra Serif"/>
          <w:color w:val="231F20"/>
          <w:sz w:val="24"/>
          <w:szCs w:val="24"/>
        </w:rPr>
        <w:t xml:space="preserve"> </w:t>
      </w:r>
      <w:r>
        <w:rPr>
          <w:rFonts w:ascii="PT Astra Serif" w:hAnsi="PT Astra Serif" w:cs="PT Astra Serif"/>
          <w:color w:val="231F20"/>
          <w:sz w:val="24"/>
          <w:szCs w:val="24"/>
        </w:rPr>
        <w:t>плитки из</w:t>
      </w:r>
      <w:r w:rsidR="008C11B1">
        <w:rPr>
          <w:rFonts w:ascii="PT Astra Serif" w:hAnsi="PT Astra Serif" w:cs="PT Astra Serif"/>
          <w:color w:val="231F20"/>
          <w:sz w:val="24"/>
          <w:szCs w:val="24"/>
        </w:rPr>
        <w:t xml:space="preserve"> </w:t>
      </w:r>
      <w:r>
        <w:rPr>
          <w:rFonts w:ascii="PT Astra Serif" w:hAnsi="PT Astra Serif" w:cs="PT Astra Serif"/>
          <w:color w:val="231F20"/>
          <w:sz w:val="24"/>
          <w:szCs w:val="24"/>
        </w:rPr>
        <w:t>натурального</w:t>
      </w:r>
      <w:r w:rsidR="008C11B1">
        <w:rPr>
          <w:rFonts w:ascii="PT Astra Serif" w:hAnsi="PT Astra Serif" w:cs="PT Astra Serif"/>
          <w:color w:val="231F20"/>
          <w:sz w:val="24"/>
          <w:szCs w:val="24"/>
        </w:rPr>
        <w:t xml:space="preserve"> </w:t>
      </w:r>
      <w:r>
        <w:rPr>
          <w:rFonts w:ascii="PT Astra Serif" w:hAnsi="PT Astra Serif" w:cs="PT Astra Serif"/>
          <w:color w:val="231F20"/>
          <w:sz w:val="24"/>
          <w:szCs w:val="24"/>
        </w:rPr>
        <w:t>камня</w:t>
      </w:r>
    </w:p>
    <w:p w:rsidR="00CC3043" w:rsidRDefault="00CC3043">
      <w:pPr>
        <w:overflowPunct/>
        <w:textAlignment w:val="auto"/>
        <w:rPr>
          <w:rFonts w:ascii="PT Astra Serif" w:eastAsia="SimSun" w:hAnsi="PT Astra Serif" w:cs="PT Astra Serif" w:hint="eastAsia"/>
          <w:i/>
          <w:color w:val="231F20"/>
          <w:sz w:val="24"/>
          <w:szCs w:val="24"/>
          <w:lang w:eastAsia="en-US"/>
        </w:rPr>
      </w:pPr>
    </w:p>
    <w:p w:rsidR="00CC3043" w:rsidRDefault="00FE3CE6">
      <w:pPr>
        <w:rPr>
          <w:rFonts w:ascii="PT Astra Serif" w:hAnsi="PT Astra Serif" w:cs="PT Astra Serif"/>
          <w:b/>
          <w:color w:val="231F20"/>
        </w:rPr>
      </w:pPr>
      <w:r>
        <w:rPr>
          <w:rFonts w:ascii="PT Astra Serif" w:hAnsi="PT Astra Serif" w:cs="PT Astra Serif"/>
          <w:b/>
          <w:color w:val="231F20"/>
        </w:rPr>
        <w:t>1.Элемент</w:t>
      </w:r>
      <w:r w:rsidR="008C11B1">
        <w:rPr>
          <w:rFonts w:ascii="PT Astra Serif" w:hAnsi="PT Astra Serif" w:cs="PT Astra Serif"/>
          <w:b/>
          <w:color w:val="231F20"/>
        </w:rPr>
        <w:t xml:space="preserve"> </w:t>
      </w:r>
      <w:r>
        <w:rPr>
          <w:rFonts w:ascii="PT Astra Serif" w:hAnsi="PT Astra Serif" w:cs="PT Astra Serif"/>
          <w:b/>
          <w:color w:val="231F20"/>
        </w:rPr>
        <w:t>декоративный</w:t>
      </w:r>
      <w:r w:rsidR="008C11B1">
        <w:rPr>
          <w:rFonts w:ascii="PT Astra Serif" w:hAnsi="PT Astra Serif" w:cs="PT Astra Serif"/>
          <w:b/>
          <w:color w:val="231F20"/>
        </w:rPr>
        <w:t xml:space="preserve"> </w:t>
      </w:r>
      <w:r>
        <w:rPr>
          <w:rFonts w:ascii="PT Astra Serif" w:hAnsi="PT Astra Serif" w:cs="PT Astra Serif"/>
          <w:b/>
          <w:color w:val="231F20"/>
        </w:rPr>
        <w:t>дорожный</w:t>
      </w:r>
      <w:r>
        <w:rPr>
          <w:rFonts w:ascii="PT Astra Serif" w:hAnsi="PT Astra Serif" w:cs="PT Astra Serif"/>
          <w:b/>
          <w:color w:val="231F20"/>
          <w:spacing w:val="14"/>
        </w:rPr>
        <w:tab/>
      </w:r>
      <w:r>
        <w:rPr>
          <w:rFonts w:ascii="PT Astra Serif" w:hAnsi="PT Astra Serif" w:cs="PT Astra Serif"/>
          <w:b/>
          <w:color w:val="231F20"/>
          <w:spacing w:val="14"/>
        </w:rPr>
        <w:tab/>
      </w:r>
      <w:r>
        <w:rPr>
          <w:rFonts w:ascii="PT Astra Serif" w:hAnsi="PT Astra Serif" w:cs="PT Astra Serif"/>
          <w:b/>
          <w:color w:val="231F20"/>
          <w:spacing w:val="14"/>
        </w:rPr>
        <w:tab/>
      </w:r>
      <w:r>
        <w:rPr>
          <w:rFonts w:ascii="PT Astra Serif" w:hAnsi="PT Astra Serif" w:cs="PT Astra Serif"/>
          <w:b/>
          <w:color w:val="231F20"/>
        </w:rPr>
        <w:t>2.Элемент</w:t>
      </w:r>
      <w:r w:rsidR="008C11B1">
        <w:rPr>
          <w:rFonts w:ascii="PT Astra Serif" w:hAnsi="PT Astra Serif" w:cs="PT Astra Serif"/>
          <w:b/>
          <w:color w:val="231F20"/>
        </w:rPr>
        <w:t xml:space="preserve"> </w:t>
      </w:r>
      <w:r>
        <w:rPr>
          <w:rFonts w:ascii="PT Astra Serif" w:hAnsi="PT Astra Serif" w:cs="PT Astra Serif"/>
          <w:b/>
          <w:color w:val="231F20"/>
        </w:rPr>
        <w:t>декоративный</w:t>
      </w:r>
      <w:r w:rsidR="008C11B1">
        <w:rPr>
          <w:rFonts w:ascii="PT Astra Serif" w:hAnsi="PT Astra Serif" w:cs="PT Astra Serif"/>
          <w:b/>
          <w:color w:val="231F20"/>
        </w:rPr>
        <w:t xml:space="preserve"> </w:t>
      </w:r>
      <w:r>
        <w:rPr>
          <w:rFonts w:ascii="PT Astra Serif" w:hAnsi="PT Astra Serif" w:cs="PT Astra Serif"/>
          <w:b/>
          <w:color w:val="231F20"/>
        </w:rPr>
        <w:t>дорожный</w:t>
      </w:r>
    </w:p>
    <w:p w:rsidR="00CC3043" w:rsidRDefault="00FE3CE6">
      <w:pPr>
        <w:pStyle w:val="af0"/>
        <w:ind w:left="0"/>
        <w:rPr>
          <w:rFonts w:ascii="PT Astra Serif" w:hAnsi="PT Astra Serif" w:cs="PT Astra Serif" w:hint="eastAsia"/>
          <w:b/>
          <w:color w:val="231F20"/>
          <w:sz w:val="20"/>
          <w:szCs w:val="20"/>
        </w:rPr>
      </w:pPr>
      <w:r>
        <w:rPr>
          <w:rFonts w:ascii="PT Astra Serif" w:hAnsi="PT Astra Serif" w:cs="PT Astra Serif"/>
          <w:b/>
          <w:color w:val="231F20"/>
          <w:sz w:val="20"/>
          <w:szCs w:val="20"/>
        </w:rPr>
        <w:t>(ЭДД1–10)</w:t>
      </w: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t>(ЭДД2–10)</w:t>
      </w:r>
    </w:p>
    <w:p w:rsidR="00CC3043" w:rsidRDefault="00CC3043">
      <w:pPr>
        <w:pStyle w:val="af0"/>
        <w:ind w:left="0"/>
        <w:rPr>
          <w:rFonts w:ascii="PT Astra Serif" w:hAnsi="PT Astra Serif" w:cs="PT Astra Serif" w:hint="eastAsia"/>
          <w:b/>
          <w:color w:val="231F20"/>
          <w:sz w:val="20"/>
          <w:szCs w:val="20"/>
        </w:rPr>
      </w:pPr>
    </w:p>
    <w:p w:rsidR="00CC3043" w:rsidRDefault="00FE3CE6">
      <w:pPr>
        <w:pStyle w:val="af0"/>
        <w:ind w:left="0"/>
        <w:rPr>
          <w:rFonts w:ascii="PT Astra Serif" w:hAnsi="PT Astra Serif" w:cs="PT Astra Serif" w:hint="eastAsia"/>
          <w:b/>
          <w:color w:val="231F20"/>
        </w:rPr>
      </w:pPr>
      <w:r>
        <w:rPr>
          <w:noProof/>
          <w:lang w:eastAsia="ru-RU"/>
        </w:rPr>
        <w:drawing>
          <wp:inline distT="0" distB="0" distL="0" distR="0">
            <wp:extent cx="5461635" cy="1230630"/>
            <wp:effectExtent l="0" t="0" r="0" b="0"/>
            <wp:docPr id="101" name="Изображение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Изображение109"/>
                    <pic:cNvPicPr>
                      <a:picLocks noChangeAspect="1" noChangeArrowheads="1"/>
                    </pic:cNvPicPr>
                  </pic:nvPicPr>
                  <pic:blipFill>
                    <a:blip r:embed="rId103"/>
                    <a:srcRect l="-27" t="-122" r="-27" b="-122"/>
                    <a:stretch>
                      <a:fillRect/>
                    </a:stretch>
                  </pic:blipFill>
                  <pic:spPr bwMode="auto">
                    <a:xfrm>
                      <a:off x="0" y="0"/>
                      <a:ext cx="5461635" cy="1230630"/>
                    </a:xfrm>
                    <a:prstGeom prst="rect">
                      <a:avLst/>
                    </a:prstGeom>
                  </pic:spPr>
                </pic:pic>
              </a:graphicData>
            </a:graphic>
          </wp:inline>
        </w:drawing>
      </w:r>
    </w:p>
    <w:p w:rsidR="00CC3043" w:rsidRDefault="00CC3043">
      <w:pPr>
        <w:overflowPunct/>
        <w:textAlignment w:val="auto"/>
        <w:rPr>
          <w:rFonts w:ascii="PT Astra Serif" w:hAnsi="PT Astra Serif" w:cs="PT Astra Serif"/>
          <w:b/>
          <w:color w:val="231F20"/>
        </w:rPr>
      </w:pPr>
    </w:p>
    <w:p w:rsidR="00CC3043" w:rsidRDefault="00FE3CE6">
      <w:pPr>
        <w:rPr>
          <w:rFonts w:ascii="PT Astra Serif" w:hAnsi="PT Astra Serif" w:cs="PT Astra Serif"/>
          <w:b/>
          <w:color w:val="231F20"/>
        </w:rPr>
      </w:pPr>
      <w:r>
        <w:rPr>
          <w:rFonts w:ascii="PT Astra Serif" w:hAnsi="PT Astra Serif" w:cs="PT Astra Serif"/>
          <w:b/>
          <w:color w:val="231F20"/>
        </w:rPr>
        <w:t>3.Прямоугольная</w:t>
      </w:r>
      <w:r w:rsidR="00EB4B05">
        <w:rPr>
          <w:rFonts w:ascii="PT Astra Serif" w:hAnsi="PT Astra Serif" w:cs="PT Astra Serif"/>
          <w:b/>
          <w:color w:val="231F20"/>
        </w:rPr>
        <w:t xml:space="preserve"> </w:t>
      </w:r>
      <w:r>
        <w:rPr>
          <w:rFonts w:ascii="PT Astra Serif" w:hAnsi="PT Astra Serif" w:cs="PT Astra Serif"/>
          <w:b/>
          <w:color w:val="231F20"/>
        </w:rPr>
        <w:t>бетонная</w:t>
      </w:r>
      <w:r w:rsidR="00EB4B05">
        <w:rPr>
          <w:rFonts w:ascii="PT Astra Serif" w:hAnsi="PT Astra Serif" w:cs="PT Astra Serif"/>
          <w:b/>
          <w:color w:val="231F20"/>
        </w:rPr>
        <w:t xml:space="preserve"> </w:t>
      </w:r>
      <w:r>
        <w:rPr>
          <w:rFonts w:ascii="PT Astra Serif" w:hAnsi="PT Astra Serif" w:cs="PT Astra Serif"/>
          <w:b/>
          <w:color w:val="231F20"/>
        </w:rPr>
        <w:t>тротуарная</w:t>
      </w:r>
      <w:r>
        <w:rPr>
          <w:rFonts w:ascii="PT Astra Serif" w:hAnsi="PT Astra Serif" w:cs="PT Astra Serif"/>
          <w:b/>
          <w:color w:val="231F20"/>
          <w:spacing w:val="1"/>
        </w:rPr>
        <w:tab/>
      </w:r>
      <w:r>
        <w:rPr>
          <w:rFonts w:ascii="PT Astra Serif" w:hAnsi="PT Astra Serif" w:cs="PT Astra Serif"/>
          <w:b/>
          <w:color w:val="231F20"/>
          <w:spacing w:val="1"/>
        </w:rPr>
        <w:tab/>
        <w:t>4</w:t>
      </w:r>
      <w:r>
        <w:rPr>
          <w:rFonts w:ascii="PT Astra Serif" w:hAnsi="PT Astra Serif" w:cs="PT Astra Serif"/>
          <w:b/>
          <w:color w:val="231F20"/>
        </w:rPr>
        <w:t>.Прямоугольная</w:t>
      </w:r>
      <w:r w:rsidR="00EB4B05">
        <w:rPr>
          <w:rFonts w:ascii="PT Astra Serif" w:hAnsi="PT Astra Serif" w:cs="PT Astra Serif"/>
          <w:b/>
          <w:color w:val="231F20"/>
        </w:rPr>
        <w:t xml:space="preserve"> </w:t>
      </w:r>
      <w:r>
        <w:rPr>
          <w:rFonts w:ascii="PT Astra Serif" w:hAnsi="PT Astra Serif" w:cs="PT Astra Serif"/>
          <w:b/>
          <w:color w:val="231F20"/>
        </w:rPr>
        <w:t>бетонная</w:t>
      </w:r>
      <w:r w:rsidR="00EB4B05">
        <w:rPr>
          <w:rFonts w:ascii="PT Astra Serif" w:hAnsi="PT Astra Serif" w:cs="PT Astra Serif"/>
          <w:b/>
          <w:color w:val="231F20"/>
        </w:rPr>
        <w:t xml:space="preserve"> </w:t>
      </w:r>
      <w:r>
        <w:rPr>
          <w:rFonts w:ascii="PT Astra Serif" w:hAnsi="PT Astra Serif" w:cs="PT Astra Serif"/>
          <w:b/>
          <w:color w:val="231F20"/>
        </w:rPr>
        <w:t>тротуарная</w:t>
      </w:r>
    </w:p>
    <w:p w:rsidR="00CC3043" w:rsidRDefault="00FE3CE6">
      <w:pPr>
        <w:rPr>
          <w:rFonts w:ascii="PT Astra Serif" w:hAnsi="PT Astra Serif" w:cs="PT Astra Serif"/>
          <w:b/>
          <w:color w:val="231F20"/>
        </w:rPr>
      </w:pPr>
      <w:r>
        <w:rPr>
          <w:rFonts w:ascii="PT Astra Serif" w:hAnsi="PT Astra Serif" w:cs="PT Astra Serif"/>
          <w:b/>
          <w:color w:val="231F20"/>
        </w:rPr>
        <w:t>плита(1П7)</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плита(1П10)</w:t>
      </w:r>
    </w:p>
    <w:p w:rsidR="00CC3043" w:rsidRDefault="00CC3043">
      <w:pPr>
        <w:rPr>
          <w:rFonts w:ascii="PT Astra Serif" w:hAnsi="PT Astra Serif" w:cs="PT Astra Serif"/>
          <w:b/>
          <w:color w:val="231F20"/>
        </w:rPr>
      </w:pPr>
    </w:p>
    <w:p w:rsidR="00CC3043" w:rsidRDefault="00FE3CE6">
      <w:pPr>
        <w:overflowPunct/>
        <w:textAlignment w:val="auto"/>
        <w:rPr>
          <w:rFonts w:ascii="PT Astra Serif" w:hAnsi="PT Astra Serif" w:cs="PT Astra Serif"/>
          <w:b/>
          <w:color w:val="231F20"/>
        </w:rPr>
      </w:pPr>
      <w:r>
        <w:rPr>
          <w:noProof/>
        </w:rPr>
        <w:drawing>
          <wp:inline distT="0" distB="0" distL="0" distR="0">
            <wp:extent cx="5663565" cy="1127125"/>
            <wp:effectExtent l="0" t="0" r="0" b="0"/>
            <wp:docPr id="102" name="Изображение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Изображение110"/>
                    <pic:cNvPicPr>
                      <a:picLocks noChangeAspect="1" noChangeArrowheads="1"/>
                    </pic:cNvPicPr>
                  </pic:nvPicPr>
                  <pic:blipFill>
                    <a:blip r:embed="rId104"/>
                    <a:srcRect l="-24" t="-123" r="-24" b="-123"/>
                    <a:stretch>
                      <a:fillRect/>
                    </a:stretch>
                  </pic:blipFill>
                  <pic:spPr bwMode="auto">
                    <a:xfrm>
                      <a:off x="0" y="0"/>
                      <a:ext cx="5663565" cy="1127125"/>
                    </a:xfrm>
                    <a:prstGeom prst="rect">
                      <a:avLst/>
                    </a:prstGeom>
                  </pic:spPr>
                </pic:pic>
              </a:graphicData>
            </a:graphic>
          </wp:inline>
        </w:drawing>
      </w:r>
    </w:p>
    <w:p w:rsidR="00CC3043" w:rsidRDefault="00CC3043">
      <w:pPr>
        <w:overflowPunct/>
        <w:textAlignment w:val="auto"/>
        <w:rPr>
          <w:rFonts w:ascii="PT Astra Serif" w:hAnsi="PT Astra Serif" w:cs="PT Astra Serif"/>
          <w:b/>
          <w:color w:val="231F20"/>
        </w:rPr>
      </w:pPr>
    </w:p>
    <w:p w:rsidR="00CC3043" w:rsidRDefault="00FE3CE6">
      <w:pPr>
        <w:overflowPunct/>
        <w:ind w:left="3540" w:hanging="3540"/>
        <w:textAlignment w:val="auto"/>
        <w:rPr>
          <w:rFonts w:ascii="PT Astra Serif" w:hAnsi="PT Astra Serif" w:cs="PT Astra Serif"/>
          <w:b/>
          <w:color w:val="231F20"/>
        </w:rPr>
      </w:pPr>
      <w:r>
        <w:rPr>
          <w:rFonts w:ascii="PT Astra Serif" w:hAnsi="PT Astra Serif" w:cs="PT Astra Serif"/>
          <w:b/>
          <w:color w:val="231F20"/>
        </w:rPr>
        <w:t>5.Квадратная</w:t>
      </w:r>
      <w:r w:rsidR="00EB4B05">
        <w:rPr>
          <w:rFonts w:ascii="PT Astra Serif" w:hAnsi="PT Astra Serif" w:cs="PT Astra Serif"/>
          <w:b/>
          <w:color w:val="231F20"/>
        </w:rPr>
        <w:t xml:space="preserve"> </w:t>
      </w:r>
      <w:r>
        <w:rPr>
          <w:rFonts w:ascii="PT Astra Serif" w:hAnsi="PT Astra Serif" w:cs="PT Astra Serif"/>
          <w:b/>
          <w:color w:val="231F20"/>
        </w:rPr>
        <w:t>бетонная</w:t>
      </w:r>
      <w:r w:rsidR="00EB4B05">
        <w:rPr>
          <w:rFonts w:ascii="PT Astra Serif" w:hAnsi="PT Astra Serif" w:cs="PT Astra Serif"/>
          <w:b/>
          <w:color w:val="231F20"/>
        </w:rPr>
        <w:t xml:space="preserve"> </w:t>
      </w:r>
      <w:r>
        <w:rPr>
          <w:rFonts w:ascii="PT Astra Serif" w:hAnsi="PT Astra Serif" w:cs="PT Astra Serif"/>
          <w:b/>
          <w:color w:val="231F20"/>
        </w:rPr>
        <w:t>тротуарная</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6.Фигурная</w:t>
      </w:r>
      <w:r w:rsidR="00EB4B05">
        <w:rPr>
          <w:rFonts w:ascii="PT Astra Serif" w:hAnsi="PT Astra Serif" w:cs="PT Astra Serif"/>
          <w:b/>
          <w:color w:val="231F20"/>
        </w:rPr>
        <w:t xml:space="preserve"> </w:t>
      </w:r>
      <w:r>
        <w:rPr>
          <w:rFonts w:ascii="PT Astra Serif" w:hAnsi="PT Astra Serif" w:cs="PT Astra Serif"/>
          <w:b/>
          <w:color w:val="231F20"/>
        </w:rPr>
        <w:t>бетонная</w:t>
      </w:r>
      <w:r w:rsidR="00EB4B05">
        <w:rPr>
          <w:rFonts w:ascii="PT Astra Serif" w:hAnsi="PT Astra Serif" w:cs="PT Astra Serif"/>
          <w:b/>
          <w:color w:val="231F20"/>
        </w:rPr>
        <w:t xml:space="preserve"> </w:t>
      </w:r>
      <w:r>
        <w:rPr>
          <w:rFonts w:ascii="PT Astra Serif" w:hAnsi="PT Astra Serif" w:cs="PT Astra Serif"/>
          <w:b/>
          <w:color w:val="231F20"/>
        </w:rPr>
        <w:t>тротуарная</w:t>
      </w:r>
    </w:p>
    <w:p w:rsidR="00CC3043" w:rsidRDefault="00FE3CE6">
      <w:pPr>
        <w:overflowPunct/>
        <w:ind w:left="3540" w:hanging="3540"/>
        <w:textAlignment w:val="auto"/>
        <w:rPr>
          <w:rFonts w:ascii="PT Astra Serif" w:hAnsi="PT Astra Serif" w:cs="PT Astra Serif"/>
          <w:b/>
          <w:color w:val="231F20"/>
        </w:rPr>
      </w:pPr>
      <w:r>
        <w:rPr>
          <w:rFonts w:ascii="PT Astra Serif" w:hAnsi="PT Astra Serif" w:cs="PT Astra Serif"/>
          <w:b/>
          <w:color w:val="231F20"/>
        </w:rPr>
        <w:t>плита(5К10)</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плита(1Ф3–10)</w:t>
      </w:r>
    </w:p>
    <w:p w:rsidR="00CC3043" w:rsidRDefault="00CC3043">
      <w:pPr>
        <w:overflowPunct/>
        <w:ind w:left="3540" w:hanging="3540"/>
        <w:textAlignment w:val="auto"/>
        <w:rPr>
          <w:rFonts w:ascii="PT Astra Serif" w:hAnsi="PT Astra Serif" w:cs="PT Astra Serif"/>
          <w:b/>
          <w:color w:val="231F20"/>
        </w:rPr>
      </w:pPr>
    </w:p>
    <w:p w:rsidR="00CC3043" w:rsidRDefault="00FE3CE6">
      <w:pPr>
        <w:overflowPunct/>
        <w:ind w:left="3540" w:hanging="3540"/>
        <w:textAlignment w:val="auto"/>
        <w:rPr>
          <w:rFonts w:ascii="PT Astra Serif" w:hAnsi="PT Astra Serif" w:cs="PT Astra Serif"/>
          <w:b/>
          <w:color w:val="231F20"/>
        </w:rPr>
      </w:pPr>
      <w:r>
        <w:rPr>
          <w:noProof/>
        </w:rPr>
        <w:drawing>
          <wp:inline distT="0" distB="0" distL="0" distR="0">
            <wp:extent cx="5758815" cy="1793240"/>
            <wp:effectExtent l="0" t="0" r="0" b="0"/>
            <wp:docPr id="103" name="Изображение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Изображение111"/>
                    <pic:cNvPicPr>
                      <a:picLocks noChangeAspect="1" noChangeArrowheads="1"/>
                    </pic:cNvPicPr>
                  </pic:nvPicPr>
                  <pic:blipFill>
                    <a:blip r:embed="rId105"/>
                    <a:srcRect l="-26" t="-83" r="-26" b="-83"/>
                    <a:stretch>
                      <a:fillRect/>
                    </a:stretch>
                  </pic:blipFill>
                  <pic:spPr bwMode="auto">
                    <a:xfrm>
                      <a:off x="0" y="0"/>
                      <a:ext cx="5758815" cy="1793240"/>
                    </a:xfrm>
                    <a:prstGeom prst="rect">
                      <a:avLst/>
                    </a:prstGeom>
                  </pic:spPr>
                </pic:pic>
              </a:graphicData>
            </a:graphic>
          </wp:inline>
        </w:drawing>
      </w:r>
    </w:p>
    <w:p w:rsidR="00CC3043" w:rsidRDefault="00CC3043">
      <w:pPr>
        <w:overflowPunct/>
        <w:textAlignment w:val="auto"/>
        <w:rPr>
          <w:rFonts w:ascii="PT Astra Serif" w:hAnsi="PT Astra Serif" w:cs="PT Astra Serif"/>
          <w:b/>
          <w:color w:val="231F20"/>
        </w:rPr>
      </w:pPr>
    </w:p>
    <w:p w:rsidR="00CC3043" w:rsidRDefault="00FE3CE6">
      <w:pPr>
        <w:overflowPunct/>
        <w:textAlignment w:val="auto"/>
        <w:rPr>
          <w:rFonts w:ascii="PT Astra Serif" w:hAnsi="PT Astra Serif" w:cs="PT Astra Serif"/>
          <w:b/>
          <w:color w:val="231F20"/>
        </w:rPr>
      </w:pPr>
      <w:r>
        <w:rPr>
          <w:rFonts w:ascii="PT Astra Serif" w:hAnsi="PT Astra Serif" w:cs="PT Astra Serif"/>
          <w:b/>
          <w:color w:val="231F20"/>
        </w:rPr>
        <w:t>7.Фигурная</w:t>
      </w:r>
      <w:r w:rsidR="00EB4B05">
        <w:rPr>
          <w:rFonts w:ascii="PT Astra Serif" w:hAnsi="PT Astra Serif" w:cs="PT Astra Serif"/>
          <w:b/>
          <w:color w:val="231F20"/>
        </w:rPr>
        <w:t xml:space="preserve"> </w:t>
      </w:r>
      <w:r>
        <w:rPr>
          <w:rFonts w:ascii="PT Astra Serif" w:hAnsi="PT Astra Serif" w:cs="PT Astra Serif"/>
          <w:b/>
          <w:color w:val="231F20"/>
        </w:rPr>
        <w:t>бетонная</w:t>
      </w:r>
      <w:r w:rsidR="00EB4B05">
        <w:rPr>
          <w:rFonts w:ascii="PT Astra Serif" w:hAnsi="PT Astra Serif" w:cs="PT Astra Serif"/>
          <w:b/>
          <w:color w:val="231F20"/>
        </w:rPr>
        <w:t xml:space="preserve"> </w:t>
      </w:r>
      <w:r>
        <w:rPr>
          <w:rFonts w:ascii="PT Astra Serif" w:hAnsi="PT Astra Serif" w:cs="PT Astra Serif"/>
          <w:b/>
          <w:color w:val="231F20"/>
        </w:rPr>
        <w:t>тротуарная</w:t>
      </w:r>
      <w:r>
        <w:rPr>
          <w:rFonts w:ascii="PT Astra Serif" w:hAnsi="PT Astra Serif" w:cs="PT Astra Serif"/>
          <w:b/>
          <w:color w:val="231F20"/>
          <w:spacing w:val="8"/>
        </w:rPr>
        <w:tab/>
      </w:r>
      <w:r>
        <w:rPr>
          <w:rFonts w:ascii="PT Astra Serif" w:hAnsi="PT Astra Serif" w:cs="PT Astra Serif"/>
          <w:b/>
          <w:color w:val="231F20"/>
          <w:spacing w:val="8"/>
        </w:rPr>
        <w:tab/>
      </w:r>
      <w:r>
        <w:rPr>
          <w:rFonts w:ascii="PT Astra Serif" w:hAnsi="PT Astra Serif" w:cs="PT Astra Serif"/>
          <w:b/>
          <w:color w:val="231F20"/>
          <w:spacing w:val="8"/>
        </w:rPr>
        <w:tab/>
        <w:t>8.</w:t>
      </w:r>
      <w:r>
        <w:rPr>
          <w:rFonts w:ascii="PT Astra Serif" w:hAnsi="PT Astra Serif" w:cs="PT Astra Serif"/>
          <w:b/>
          <w:color w:val="231F20"/>
        </w:rPr>
        <w:t>Фигурная</w:t>
      </w:r>
      <w:r w:rsidR="00EB4B05">
        <w:rPr>
          <w:rFonts w:ascii="PT Astra Serif" w:hAnsi="PT Astra Serif" w:cs="PT Astra Serif"/>
          <w:b/>
          <w:color w:val="231F20"/>
        </w:rPr>
        <w:t xml:space="preserve"> </w:t>
      </w:r>
      <w:r>
        <w:rPr>
          <w:rFonts w:ascii="PT Astra Serif" w:hAnsi="PT Astra Serif" w:cs="PT Astra Serif"/>
          <w:b/>
          <w:color w:val="231F20"/>
        </w:rPr>
        <w:t>бетонная</w:t>
      </w:r>
      <w:r w:rsidR="00EB4B05">
        <w:rPr>
          <w:rFonts w:ascii="PT Astra Serif" w:hAnsi="PT Astra Serif" w:cs="PT Astra Serif"/>
          <w:b/>
          <w:color w:val="231F20"/>
        </w:rPr>
        <w:t xml:space="preserve"> </w:t>
      </w:r>
      <w:r>
        <w:rPr>
          <w:rFonts w:ascii="PT Astra Serif" w:hAnsi="PT Astra Serif" w:cs="PT Astra Serif"/>
          <w:b/>
          <w:color w:val="231F20"/>
        </w:rPr>
        <w:t>тротуарная</w:t>
      </w:r>
    </w:p>
    <w:p w:rsidR="00CC3043" w:rsidRDefault="00FE3CE6">
      <w:pPr>
        <w:overflowPunct/>
        <w:textAlignment w:val="auto"/>
        <w:rPr>
          <w:rFonts w:ascii="PT Astra Serif" w:hAnsi="PT Astra Serif" w:cs="PT Astra Serif"/>
          <w:b/>
          <w:color w:val="231F20"/>
        </w:rPr>
      </w:pPr>
      <w:r>
        <w:rPr>
          <w:rFonts w:ascii="PT Astra Serif" w:hAnsi="PT Astra Serif" w:cs="PT Astra Serif"/>
          <w:b/>
          <w:color w:val="231F20"/>
        </w:rPr>
        <w:t>плита(1Ф3–7)</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плита(1Ф16–8)</w:t>
      </w:r>
    </w:p>
    <w:p w:rsidR="00CC3043" w:rsidRDefault="00CC3043">
      <w:pPr>
        <w:overflowPunct/>
        <w:textAlignment w:val="auto"/>
        <w:rPr>
          <w:rFonts w:ascii="PT Astra Serif" w:hAnsi="PT Astra Serif" w:cs="PT Astra Serif"/>
          <w:b/>
          <w:color w:val="231F20"/>
        </w:rPr>
      </w:pPr>
    </w:p>
    <w:p w:rsidR="00CC3043" w:rsidRDefault="00FE3CE6">
      <w:pPr>
        <w:overflowPunct/>
        <w:textAlignment w:val="auto"/>
        <w:rPr>
          <w:rFonts w:ascii="PT Astra Serif" w:hAnsi="PT Astra Serif" w:cs="PT Astra Serif"/>
          <w:b/>
          <w:color w:val="231F20"/>
        </w:rPr>
      </w:pPr>
      <w:r>
        <w:rPr>
          <w:noProof/>
        </w:rPr>
        <w:drawing>
          <wp:inline distT="0" distB="0" distL="0" distR="0">
            <wp:extent cx="5760720" cy="1281430"/>
            <wp:effectExtent l="0" t="0" r="0" b="0"/>
            <wp:docPr id="104" name="Изображение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Изображение112"/>
                    <pic:cNvPicPr>
                      <a:picLocks noChangeAspect="1" noChangeArrowheads="1"/>
                    </pic:cNvPicPr>
                  </pic:nvPicPr>
                  <pic:blipFill>
                    <a:blip r:embed="rId106"/>
                    <a:srcRect l="-26" t="-117" r="-26" b="-117"/>
                    <a:stretch>
                      <a:fillRect/>
                    </a:stretch>
                  </pic:blipFill>
                  <pic:spPr bwMode="auto">
                    <a:xfrm>
                      <a:off x="0" y="0"/>
                      <a:ext cx="5760720" cy="1281430"/>
                    </a:xfrm>
                    <a:prstGeom prst="rect">
                      <a:avLst/>
                    </a:prstGeom>
                  </pic:spPr>
                </pic:pic>
              </a:graphicData>
            </a:graphic>
          </wp:inline>
        </w:drawing>
      </w:r>
    </w:p>
    <w:p w:rsidR="00CC3043" w:rsidRDefault="00FE3CE6">
      <w:pPr>
        <w:overflowPunct/>
        <w:textAlignment w:val="auto"/>
        <w:rPr>
          <w:rFonts w:ascii="PT Astra Serif" w:hAnsi="PT Astra Serif" w:cs="PT Astra Serif"/>
          <w:b/>
          <w:color w:val="231F20"/>
        </w:rPr>
      </w:pPr>
      <w:r>
        <w:br w:type="page"/>
      </w:r>
    </w:p>
    <w:p w:rsidR="00CC3043" w:rsidRDefault="00FE3CE6">
      <w:pPr>
        <w:overflowPunct/>
        <w:textAlignment w:val="auto"/>
        <w:rPr>
          <w:rFonts w:ascii="PT Astra Serif" w:hAnsi="PT Astra Serif" w:cs="PT Astra Serif"/>
          <w:b/>
          <w:color w:val="231F20"/>
        </w:rPr>
      </w:pPr>
      <w:r>
        <w:rPr>
          <w:rFonts w:ascii="PT Astra Serif" w:hAnsi="PT Astra Serif" w:cs="PT Astra Serif"/>
          <w:b/>
          <w:color w:val="231F20"/>
        </w:rPr>
        <w:lastRenderedPageBreak/>
        <w:t xml:space="preserve">9.Фигурная бетонная тротуарная </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10.Брусчатка из натурального камня</w:t>
      </w:r>
    </w:p>
    <w:p w:rsidR="00CC3043" w:rsidRDefault="00FE3CE6">
      <w:pPr>
        <w:overflowPunct/>
        <w:textAlignment w:val="auto"/>
        <w:rPr>
          <w:rFonts w:ascii="PT Astra Serif" w:hAnsi="PT Astra Serif" w:cs="PT Astra Serif"/>
          <w:b/>
          <w:color w:val="231F20"/>
        </w:rPr>
      </w:pPr>
      <w:r>
        <w:rPr>
          <w:rFonts w:ascii="PT Astra Serif" w:hAnsi="PT Astra Serif" w:cs="PT Astra Serif"/>
          <w:b/>
          <w:color w:val="231F20"/>
        </w:rPr>
        <w:t>плита (1Ф 16–10)</w:t>
      </w:r>
    </w:p>
    <w:p w:rsidR="00CC3043" w:rsidRDefault="00CC3043">
      <w:pPr>
        <w:overflowPunct/>
        <w:textAlignment w:val="auto"/>
        <w:rPr>
          <w:rFonts w:ascii="PT Astra Serif" w:hAnsi="PT Astra Serif" w:cs="PT Astra Serif"/>
          <w:b/>
          <w:color w:val="231F20"/>
        </w:rPr>
      </w:pPr>
    </w:p>
    <w:p w:rsidR="00CC3043" w:rsidRDefault="00FE3CE6">
      <w:pPr>
        <w:overflowPunct/>
        <w:textAlignment w:val="auto"/>
        <w:rPr>
          <w:rFonts w:ascii="PT Astra Serif" w:hAnsi="PT Astra Serif" w:cs="PT Astra Serif"/>
          <w:b/>
          <w:color w:val="231F20"/>
        </w:rPr>
      </w:pPr>
      <w:r>
        <w:rPr>
          <w:noProof/>
        </w:rPr>
        <w:drawing>
          <wp:inline distT="0" distB="0" distL="0" distR="0">
            <wp:extent cx="5511800" cy="1488440"/>
            <wp:effectExtent l="0" t="0" r="0" b="0"/>
            <wp:docPr id="105" name="Изображение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Изображение113"/>
                    <pic:cNvPicPr>
                      <a:picLocks noChangeAspect="1" noChangeArrowheads="1"/>
                    </pic:cNvPicPr>
                  </pic:nvPicPr>
                  <pic:blipFill>
                    <a:blip r:embed="rId107"/>
                    <a:srcRect l="-32" t="-117" r="-32" b="-117"/>
                    <a:stretch>
                      <a:fillRect/>
                    </a:stretch>
                  </pic:blipFill>
                  <pic:spPr bwMode="auto">
                    <a:xfrm>
                      <a:off x="0" y="0"/>
                      <a:ext cx="5511800" cy="1488440"/>
                    </a:xfrm>
                    <a:prstGeom prst="rect">
                      <a:avLst/>
                    </a:prstGeom>
                  </pic:spPr>
                </pic:pic>
              </a:graphicData>
            </a:graphic>
          </wp:inline>
        </w:drawing>
      </w:r>
    </w:p>
    <w:p w:rsidR="00CC3043" w:rsidRDefault="00CC3043">
      <w:pPr>
        <w:overflowPunct/>
        <w:textAlignment w:val="auto"/>
        <w:rPr>
          <w:rFonts w:ascii="PT Astra Serif" w:hAnsi="PT Astra Serif" w:cs="PT Astra Serif"/>
          <w:b/>
          <w:color w:val="231F20"/>
        </w:rPr>
      </w:pPr>
    </w:p>
    <w:p w:rsidR="00CC3043" w:rsidRDefault="00FE3CE6">
      <w:pPr>
        <w:overflowPunct/>
        <w:textAlignment w:val="auto"/>
        <w:rPr>
          <w:rFonts w:ascii="PT Astra Serif" w:hAnsi="PT Astra Serif" w:cs="PT Astra Serif"/>
          <w:b/>
          <w:color w:val="231F20"/>
        </w:rPr>
      </w:pPr>
      <w:r>
        <w:rPr>
          <w:rFonts w:ascii="PT Astra Serif" w:hAnsi="PT Astra Serif" w:cs="PT Astra Serif"/>
          <w:b/>
          <w:color w:val="231F20"/>
        </w:rPr>
        <w:t xml:space="preserve">11.Квадратная плитка из натурального </w:t>
      </w:r>
    </w:p>
    <w:p w:rsidR="00CC3043" w:rsidRDefault="00FE3CE6">
      <w:pPr>
        <w:overflowPunct/>
        <w:textAlignment w:val="auto"/>
        <w:rPr>
          <w:rFonts w:ascii="PT Astra Serif" w:hAnsi="PT Astra Serif" w:cs="PT Astra Serif"/>
          <w:b/>
          <w:color w:val="231F20"/>
        </w:rPr>
      </w:pPr>
      <w:r>
        <w:rPr>
          <w:rFonts w:ascii="PT Astra Serif" w:hAnsi="PT Astra Serif" w:cs="PT Astra Serif"/>
          <w:b/>
          <w:color w:val="231F20"/>
        </w:rPr>
        <w:t>камня</w:t>
      </w:r>
    </w:p>
    <w:p w:rsidR="00CC3043" w:rsidRDefault="00CC3043">
      <w:pPr>
        <w:overflowPunct/>
        <w:textAlignment w:val="auto"/>
        <w:rPr>
          <w:rFonts w:ascii="PT Astra Serif" w:hAnsi="PT Astra Serif" w:cs="PT Astra Serif"/>
          <w:b/>
          <w:color w:val="231F20"/>
        </w:rPr>
      </w:pPr>
    </w:p>
    <w:p w:rsidR="00CC3043" w:rsidRDefault="00FE3CE6">
      <w:pPr>
        <w:overflowPunct/>
        <w:textAlignment w:val="auto"/>
        <w:rPr>
          <w:rFonts w:ascii="PT Astra Serif" w:hAnsi="PT Astra Serif" w:cs="PT Astra Serif"/>
          <w:b/>
          <w:color w:val="231F20"/>
        </w:rPr>
      </w:pPr>
      <w:r>
        <w:rPr>
          <w:noProof/>
        </w:rPr>
        <w:drawing>
          <wp:inline distT="0" distB="0" distL="0" distR="0">
            <wp:extent cx="5583555" cy="1731010"/>
            <wp:effectExtent l="0" t="0" r="0" b="0"/>
            <wp:docPr id="106" name="Изображение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Изображение114"/>
                    <pic:cNvPicPr>
                      <a:picLocks noChangeAspect="1" noChangeArrowheads="1"/>
                    </pic:cNvPicPr>
                  </pic:nvPicPr>
                  <pic:blipFill>
                    <a:blip r:embed="rId108"/>
                    <a:srcRect l="-27" t="-85" r="-27" b="-85"/>
                    <a:stretch>
                      <a:fillRect/>
                    </a:stretch>
                  </pic:blipFill>
                  <pic:spPr bwMode="auto">
                    <a:xfrm>
                      <a:off x="0" y="0"/>
                      <a:ext cx="5583555" cy="1731010"/>
                    </a:xfrm>
                    <a:prstGeom prst="rect">
                      <a:avLst/>
                    </a:prstGeom>
                  </pic:spPr>
                </pic:pic>
              </a:graphicData>
            </a:graphic>
          </wp:inline>
        </w:drawing>
      </w:r>
    </w:p>
    <w:p w:rsidR="00CC3043" w:rsidRDefault="00FE3CE6">
      <w:pPr>
        <w:overflowPunct/>
        <w:textAlignment w:val="auto"/>
        <w:rPr>
          <w:rFonts w:ascii="PT Astra Serif" w:hAnsi="PT Astra Serif" w:cs="PT Astra Serif"/>
          <w:b/>
          <w:color w:val="231F20"/>
        </w:rPr>
      </w:pPr>
      <w:r>
        <w:rPr>
          <w:rFonts w:ascii="PT Astra Serif" w:hAnsi="PT Astra Serif" w:cs="PT Astra Serif"/>
          <w:b/>
          <w:color w:val="231F20"/>
        </w:rPr>
        <w:t xml:space="preserve">12.Прямоугольная плитка из натурального </w:t>
      </w:r>
    </w:p>
    <w:p w:rsidR="00CC3043" w:rsidRDefault="00FE3CE6">
      <w:pPr>
        <w:overflowPunct/>
        <w:textAlignment w:val="auto"/>
        <w:rPr>
          <w:rFonts w:ascii="PT Astra Serif" w:hAnsi="PT Astra Serif" w:cs="PT Astra Serif"/>
          <w:b/>
          <w:color w:val="231F20"/>
        </w:rPr>
      </w:pPr>
      <w:r>
        <w:rPr>
          <w:rFonts w:ascii="PT Astra Serif" w:hAnsi="PT Astra Serif" w:cs="PT Astra Serif"/>
          <w:b/>
          <w:color w:val="231F20"/>
        </w:rPr>
        <w:t>камня</w:t>
      </w:r>
    </w:p>
    <w:p w:rsidR="00CC3043" w:rsidRDefault="00FE3CE6">
      <w:pPr>
        <w:overflowPunct/>
        <w:textAlignment w:val="auto"/>
        <w:rPr>
          <w:rFonts w:ascii="PT Astra Serif" w:hAnsi="PT Astra Serif" w:cs="PT Astra Serif"/>
          <w:b/>
          <w:color w:val="231F20"/>
        </w:rPr>
      </w:pPr>
      <w:r>
        <w:rPr>
          <w:noProof/>
        </w:rPr>
        <w:drawing>
          <wp:inline distT="0" distB="0" distL="0" distR="0">
            <wp:extent cx="5680710" cy="1498600"/>
            <wp:effectExtent l="0" t="0" r="0" b="0"/>
            <wp:docPr id="107" name="Изображение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Изображение115"/>
                    <pic:cNvPicPr>
                      <a:picLocks noChangeAspect="1" noChangeArrowheads="1"/>
                    </pic:cNvPicPr>
                  </pic:nvPicPr>
                  <pic:blipFill>
                    <a:blip r:embed="rId109"/>
                    <a:srcRect l="-27" t="-101" r="-27" b="-101"/>
                    <a:stretch>
                      <a:fillRect/>
                    </a:stretch>
                  </pic:blipFill>
                  <pic:spPr bwMode="auto">
                    <a:xfrm>
                      <a:off x="0" y="0"/>
                      <a:ext cx="5680710" cy="1498600"/>
                    </a:xfrm>
                    <a:prstGeom prst="rect">
                      <a:avLst/>
                    </a:prstGeom>
                  </pic:spPr>
                </pic:pic>
              </a:graphicData>
            </a:graphic>
          </wp:inline>
        </w:drawing>
      </w:r>
    </w:p>
    <w:p w:rsidR="00CC3043" w:rsidRDefault="00CC3043">
      <w:pPr>
        <w:overflowPunct/>
        <w:textAlignment w:val="auto"/>
        <w:rPr>
          <w:rFonts w:ascii="PT Astra Serif" w:hAnsi="PT Astra Serif" w:cs="PT Astra Serif"/>
          <w:b/>
          <w:color w:val="231F20"/>
        </w:rPr>
      </w:pPr>
    </w:p>
    <w:p w:rsidR="00CC3043" w:rsidRDefault="00FE3CE6">
      <w:pPr>
        <w:overflowPunct/>
        <w:ind w:left="4248" w:firstLine="708"/>
        <w:textAlignment w:val="auto"/>
        <w:rPr>
          <w:rFonts w:ascii="PT Astra Serif" w:hAnsi="PT Astra Serif" w:cs="PT Astra Serif"/>
          <w:color w:val="231F20"/>
          <w:sz w:val="24"/>
          <w:szCs w:val="24"/>
        </w:rPr>
      </w:pPr>
      <w:r>
        <w:rPr>
          <w:noProof/>
        </w:rPr>
        <w:drawing>
          <wp:anchor distT="0" distB="0" distL="0" distR="0" simplePos="0" relativeHeight="251648000" behindDoc="1" locked="0" layoutInCell="1" allowOverlap="1">
            <wp:simplePos x="0" y="0"/>
            <wp:positionH relativeFrom="column">
              <wp:posOffset>18415</wp:posOffset>
            </wp:positionH>
            <wp:positionV relativeFrom="paragraph">
              <wp:posOffset>1905</wp:posOffset>
            </wp:positionV>
            <wp:extent cx="2839720" cy="1674495"/>
            <wp:effectExtent l="0" t="0" r="0" b="0"/>
            <wp:wrapNone/>
            <wp:docPr id="108" name="Изображение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Изображение15"/>
                    <pic:cNvPicPr>
                      <a:picLocks noChangeAspect="1" noChangeArrowheads="1"/>
                    </pic:cNvPicPr>
                  </pic:nvPicPr>
                  <pic:blipFill>
                    <a:blip r:embed="rId110"/>
                    <a:srcRect l="-49" t="-83" r="-49" b="-83"/>
                    <a:stretch>
                      <a:fillRect/>
                    </a:stretch>
                  </pic:blipFill>
                  <pic:spPr bwMode="auto">
                    <a:xfrm>
                      <a:off x="0" y="0"/>
                      <a:ext cx="2839720" cy="1674495"/>
                    </a:xfrm>
                    <a:prstGeom prst="rect">
                      <a:avLst/>
                    </a:prstGeom>
                  </pic:spPr>
                </pic:pic>
              </a:graphicData>
            </a:graphic>
          </wp:anchor>
        </w:drawing>
      </w:r>
      <w:r>
        <w:rPr>
          <w:rFonts w:ascii="PT Astra Serif" w:hAnsi="PT Astra Serif" w:cs="PT Astra Serif"/>
          <w:color w:val="231F20"/>
          <w:sz w:val="24"/>
          <w:szCs w:val="24"/>
        </w:rPr>
        <w:t xml:space="preserve">Предлагаемая номенклатура бетонной </w:t>
      </w:r>
    </w:p>
    <w:p w:rsidR="00CC3043" w:rsidRDefault="00FE3CE6">
      <w:pPr>
        <w:overflowPunct/>
        <w:ind w:left="4248" w:firstLine="708"/>
        <w:textAlignment w:val="auto"/>
        <w:rPr>
          <w:rFonts w:ascii="PT Astra Serif" w:hAnsi="PT Astra Serif" w:cs="PT Astra Serif"/>
          <w:b/>
          <w:color w:val="231F20"/>
        </w:rPr>
      </w:pPr>
      <w:r>
        <w:rPr>
          <w:rFonts w:ascii="PT Astra Serif" w:hAnsi="PT Astra Serif" w:cs="PT Astra Serif"/>
          <w:color w:val="231F20"/>
          <w:sz w:val="24"/>
          <w:szCs w:val="24"/>
        </w:rPr>
        <w:t>плитки и плитки из натурального камня</w:t>
      </w:r>
    </w:p>
    <w:p w:rsidR="00CC3043" w:rsidRDefault="00CC3043">
      <w:pPr>
        <w:overflowPunct/>
        <w:ind w:left="4248" w:firstLine="708"/>
        <w:textAlignment w:val="auto"/>
        <w:rPr>
          <w:rFonts w:ascii="PT Astra Serif" w:hAnsi="PT Astra Serif" w:cs="PT Astra Serif"/>
          <w:b/>
          <w:color w:val="231F20"/>
        </w:rPr>
      </w:pPr>
    </w:p>
    <w:p w:rsidR="00CC3043" w:rsidRDefault="00FE3CE6">
      <w:pPr>
        <w:overflowPunct/>
        <w:ind w:left="4248" w:firstLine="708"/>
        <w:textAlignment w:val="auto"/>
        <w:rPr>
          <w:rFonts w:ascii="PT Astra Serif" w:hAnsi="PT Astra Serif" w:cs="PT Astra Serif"/>
          <w:b/>
          <w:color w:val="231F20"/>
        </w:rPr>
      </w:pPr>
      <w:r>
        <w:rPr>
          <w:rFonts w:ascii="PT Astra Serif" w:hAnsi="PT Astra Serif" w:cs="PT Astra Serif"/>
          <w:b/>
          <w:color w:val="231F20"/>
        </w:rPr>
        <w:t xml:space="preserve">13.Квадратная плитка из натурального </w:t>
      </w:r>
    </w:p>
    <w:p w:rsidR="00CC3043" w:rsidRDefault="00FE3CE6">
      <w:pPr>
        <w:overflowPunct/>
        <w:ind w:left="4248" w:firstLine="708"/>
        <w:textAlignment w:val="auto"/>
        <w:rPr>
          <w:rFonts w:ascii="PT Astra Serif" w:hAnsi="PT Astra Serif" w:cs="PT Astra Serif"/>
          <w:b/>
          <w:color w:val="231F20"/>
        </w:rPr>
      </w:pPr>
      <w:r>
        <w:rPr>
          <w:rFonts w:ascii="PT Astra Serif" w:hAnsi="PT Astra Serif" w:cs="PT Astra Serif"/>
          <w:b/>
          <w:color w:val="231F20"/>
        </w:rPr>
        <w:t>камня</w:t>
      </w:r>
    </w:p>
    <w:p w:rsidR="00CC3043" w:rsidRDefault="00FE3CE6">
      <w:pPr>
        <w:overflowPunct/>
        <w:ind w:left="4248" w:firstLine="708"/>
        <w:textAlignment w:val="auto"/>
        <w:rPr>
          <w:rFonts w:ascii="PT Astra Serif" w:hAnsi="PT Astra Serif" w:cs="PT Astra Serif"/>
          <w:b/>
          <w:color w:val="231F20"/>
        </w:rPr>
      </w:pPr>
      <w:r>
        <w:rPr>
          <w:rFonts w:ascii="PT Astra Serif" w:hAnsi="PT Astra Serif" w:cs="PT Astra Serif"/>
          <w:b/>
          <w:noProof/>
          <w:color w:val="231F20"/>
        </w:rPr>
        <w:drawing>
          <wp:anchor distT="0" distB="0" distL="0" distR="0" simplePos="0" relativeHeight="251649024" behindDoc="1" locked="0" layoutInCell="1" allowOverlap="1">
            <wp:simplePos x="0" y="0"/>
            <wp:positionH relativeFrom="column">
              <wp:posOffset>2939415</wp:posOffset>
            </wp:positionH>
            <wp:positionV relativeFrom="paragraph">
              <wp:posOffset>1270</wp:posOffset>
            </wp:positionV>
            <wp:extent cx="2817495" cy="2233295"/>
            <wp:effectExtent l="0" t="0" r="0" b="0"/>
            <wp:wrapNone/>
            <wp:docPr id="109" name="Изображение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Изображение16"/>
                    <pic:cNvPicPr>
                      <a:picLocks noChangeAspect="1" noChangeArrowheads="1"/>
                    </pic:cNvPicPr>
                  </pic:nvPicPr>
                  <pic:blipFill>
                    <a:blip r:embed="rId111"/>
                    <a:srcRect l="-47" t="-59" r="-47" b="-59"/>
                    <a:stretch>
                      <a:fillRect/>
                    </a:stretch>
                  </pic:blipFill>
                  <pic:spPr bwMode="auto">
                    <a:xfrm>
                      <a:off x="0" y="0"/>
                      <a:ext cx="2817495" cy="2233295"/>
                    </a:xfrm>
                    <a:prstGeom prst="rect">
                      <a:avLst/>
                    </a:prstGeom>
                  </pic:spPr>
                </pic:pic>
              </a:graphicData>
            </a:graphic>
          </wp:anchor>
        </w:drawing>
      </w:r>
    </w:p>
    <w:p w:rsidR="00CC3043" w:rsidRDefault="00CC3043">
      <w:pPr>
        <w:overflowPunct/>
        <w:ind w:left="4248" w:firstLine="708"/>
        <w:textAlignment w:val="auto"/>
        <w:rPr>
          <w:rFonts w:ascii="PT Astra Serif" w:hAnsi="PT Astra Serif" w:cs="PT Astra Serif"/>
          <w:b/>
          <w:color w:val="231F20"/>
        </w:rPr>
      </w:pPr>
    </w:p>
    <w:p w:rsidR="00CC3043" w:rsidRDefault="00CC3043">
      <w:pPr>
        <w:overflowPunct/>
        <w:textAlignment w:val="auto"/>
        <w:rPr>
          <w:rFonts w:ascii="PT Astra Serif" w:hAnsi="PT Astra Serif" w:cs="PT Astra Serif"/>
          <w:b/>
          <w:color w:val="231F20"/>
          <w:w w:val="75"/>
          <w:sz w:val="16"/>
        </w:rPr>
      </w:pPr>
    </w:p>
    <w:p w:rsidR="00CC3043" w:rsidRDefault="00FE3CE6">
      <w:pPr>
        <w:overflowPunct/>
        <w:textAlignment w:val="auto"/>
        <w:rPr>
          <w:rFonts w:ascii="PT Astra Serif" w:hAnsi="PT Astra Serif" w:cs="PT Astra Serif"/>
          <w:b/>
          <w:color w:val="231F20"/>
        </w:rPr>
      </w:pPr>
      <w:r>
        <w:rPr>
          <w:rFonts w:ascii="PT Astra Serif" w:hAnsi="PT Astra Serif" w:cs="PT Astra Serif"/>
          <w:b/>
          <w:color w:val="231F20"/>
        </w:rPr>
        <w:tab/>
      </w:r>
    </w:p>
    <w:p w:rsidR="00CC3043" w:rsidRDefault="00CC3043">
      <w:pPr>
        <w:overflowPunct/>
        <w:textAlignment w:val="auto"/>
        <w:rPr>
          <w:rFonts w:ascii="PT Astra Serif" w:hAnsi="PT Astra Serif" w:cs="PT Astra Serif"/>
          <w:b/>
          <w:color w:val="231F20"/>
        </w:rPr>
      </w:pPr>
    </w:p>
    <w:p w:rsidR="00CC3043" w:rsidRDefault="00CC3043">
      <w:pPr>
        <w:overflowPunct/>
        <w:textAlignment w:val="auto"/>
        <w:rPr>
          <w:rFonts w:ascii="PT Astra Serif" w:hAnsi="PT Astra Serif" w:cs="PT Astra Serif"/>
          <w:b/>
          <w:color w:val="231F20"/>
        </w:rPr>
      </w:pPr>
    </w:p>
    <w:p w:rsidR="00CC3043" w:rsidRDefault="00CC3043">
      <w:pPr>
        <w:overflowPunct/>
        <w:textAlignment w:val="auto"/>
        <w:rPr>
          <w:rFonts w:ascii="PT Astra Serif" w:hAnsi="PT Astra Serif" w:cs="PT Astra Serif"/>
          <w:b/>
          <w:color w:val="231F20"/>
        </w:rPr>
      </w:pPr>
    </w:p>
    <w:p w:rsidR="00CC3043" w:rsidRDefault="00CC3043">
      <w:pPr>
        <w:overflowPunct/>
        <w:textAlignment w:val="auto"/>
        <w:rPr>
          <w:rFonts w:ascii="PT Astra Serif" w:hAnsi="PT Astra Serif" w:cs="PT Astra Serif"/>
          <w:b/>
          <w:color w:val="231F20"/>
        </w:rPr>
      </w:pPr>
    </w:p>
    <w:p w:rsidR="00CC3043" w:rsidRDefault="00CC3043">
      <w:pPr>
        <w:overflowPunct/>
        <w:textAlignment w:val="auto"/>
        <w:rPr>
          <w:rFonts w:ascii="PT Astra Serif" w:hAnsi="PT Astra Serif" w:cs="PT Astra Serif"/>
          <w:b/>
          <w:color w:val="231F20"/>
        </w:rPr>
      </w:pPr>
    </w:p>
    <w:p w:rsidR="00CC3043" w:rsidRDefault="00CC3043">
      <w:pPr>
        <w:overflowPunct/>
        <w:textAlignment w:val="auto"/>
        <w:rPr>
          <w:rFonts w:ascii="PT Astra Serif" w:hAnsi="PT Astra Serif" w:cs="PT Astra Serif"/>
          <w:b/>
          <w:color w:val="231F20"/>
        </w:rPr>
      </w:pPr>
    </w:p>
    <w:p w:rsidR="00CC3043" w:rsidRDefault="00CC3043">
      <w:pPr>
        <w:overflowPunct/>
        <w:textAlignment w:val="auto"/>
        <w:rPr>
          <w:rFonts w:ascii="PT Astra Serif" w:hAnsi="PT Astra Serif" w:cs="PT Astra Serif"/>
          <w:b/>
          <w:color w:val="231F20"/>
        </w:rPr>
      </w:pPr>
    </w:p>
    <w:p w:rsidR="00CC3043" w:rsidRDefault="00CC3043">
      <w:pPr>
        <w:overflowPunct/>
        <w:textAlignment w:val="auto"/>
        <w:rPr>
          <w:rFonts w:ascii="PT Astra Serif" w:hAnsi="PT Astra Serif" w:cs="PT Astra Serif"/>
          <w:b/>
          <w:color w:val="231F20"/>
        </w:rPr>
      </w:pPr>
    </w:p>
    <w:p w:rsidR="00CC3043" w:rsidRDefault="00CC3043">
      <w:pPr>
        <w:overflowPunct/>
        <w:textAlignment w:val="auto"/>
        <w:rPr>
          <w:rFonts w:ascii="PT Astra Serif" w:hAnsi="PT Astra Serif" w:cs="PT Astra Serif"/>
          <w:b/>
          <w:color w:val="231F20"/>
        </w:rPr>
      </w:pPr>
    </w:p>
    <w:p w:rsidR="00CC3043" w:rsidRDefault="00CC3043">
      <w:pPr>
        <w:overflowPunct/>
        <w:textAlignment w:val="auto"/>
        <w:rPr>
          <w:rFonts w:ascii="PT Astra Serif" w:hAnsi="PT Astra Serif" w:cs="PT Astra Serif"/>
          <w:b/>
          <w:color w:val="231F20"/>
        </w:rPr>
      </w:pPr>
    </w:p>
    <w:p w:rsidR="00CC3043" w:rsidRDefault="00CC3043">
      <w:pPr>
        <w:overflowPunct/>
        <w:textAlignment w:val="auto"/>
        <w:rPr>
          <w:rFonts w:ascii="PT Astra Serif" w:eastAsia="SimSun" w:hAnsi="PT Astra Serif" w:cs="PT Astra Serif" w:hint="eastAsia"/>
          <w:b/>
          <w:i/>
          <w:color w:val="231F20"/>
          <w:lang w:eastAsia="en-US"/>
        </w:rPr>
      </w:pPr>
    </w:p>
    <w:p w:rsidR="00CC3043" w:rsidRDefault="00FE3CE6">
      <w:pPr>
        <w:overflowPunct/>
        <w:jc w:val="center"/>
        <w:textAlignment w:val="auto"/>
        <w:rPr>
          <w:rFonts w:ascii="PT Astra Serif" w:hAnsi="PT Astra Serif" w:cs="PT Astra Serif"/>
          <w:color w:val="231F20"/>
        </w:rPr>
      </w:pPr>
      <w:r>
        <w:rPr>
          <w:rFonts w:ascii="PT Astra Serif" w:hAnsi="PT Astra Serif" w:cs="PT Astra Serif"/>
          <w:color w:val="231F20"/>
          <w:sz w:val="24"/>
          <w:szCs w:val="24"/>
        </w:rPr>
        <w:lastRenderedPageBreak/>
        <w:t>Номенклатура типов раскладки плитки</w:t>
      </w:r>
    </w:p>
    <w:p w:rsidR="00CC3043" w:rsidRDefault="00CC3043">
      <w:pPr>
        <w:overflowPunct/>
        <w:textAlignment w:val="auto"/>
        <w:rPr>
          <w:rFonts w:ascii="PT Astra Serif" w:hAnsi="PT Astra Serif" w:cs="PT Astra Serif"/>
          <w:color w:val="231F20"/>
        </w:rPr>
      </w:pPr>
    </w:p>
    <w:p w:rsidR="00CC3043" w:rsidRDefault="00FE3CE6">
      <w:pPr>
        <w:rPr>
          <w:rFonts w:ascii="PT Astra Serif" w:hAnsi="PT Astra Serif" w:cs="PT Astra Serif"/>
          <w:color w:val="231F20"/>
        </w:rPr>
      </w:pPr>
      <w:r>
        <w:rPr>
          <w:rFonts w:ascii="PT Astra Serif" w:hAnsi="PT Astra Serif" w:cs="PT Astra Serif"/>
          <w:b/>
          <w:color w:val="231F20"/>
        </w:rPr>
        <w:t>Тип 1. Ложковая перевязка</w:t>
      </w:r>
    </w:p>
    <w:p w:rsidR="00CC3043" w:rsidRDefault="00FE3CE6">
      <w:pPr>
        <w:overflowPunct/>
        <w:textAlignment w:val="auto"/>
        <w:rPr>
          <w:rFonts w:ascii="PT Astra Serif" w:hAnsi="PT Astra Serif" w:cs="PT Astra Serif"/>
          <w:color w:val="231F20"/>
        </w:rPr>
      </w:pPr>
      <w:r>
        <w:rPr>
          <w:rFonts w:ascii="PT Astra Serif" w:hAnsi="PT Astra Serif" w:cs="PT Astra Serif"/>
          <w:color w:val="231F20"/>
        </w:rPr>
        <w:t>Используемая плитка – прямоугольная</w:t>
      </w:r>
    </w:p>
    <w:p w:rsidR="00CC3043" w:rsidRDefault="00CC3043">
      <w:pPr>
        <w:overflowPunct/>
        <w:textAlignment w:val="auto"/>
        <w:rPr>
          <w:rFonts w:ascii="PT Astra Serif" w:hAnsi="PT Astra Serif" w:cs="PT Astra Serif"/>
          <w:color w:val="231F20"/>
        </w:rPr>
      </w:pPr>
    </w:p>
    <w:p w:rsidR="00CC3043" w:rsidRDefault="00FE3CE6">
      <w:pPr>
        <w:overflowPunct/>
        <w:textAlignment w:val="auto"/>
        <w:rPr>
          <w:rFonts w:ascii="PT Astra Serif" w:hAnsi="PT Astra Serif" w:cs="PT Astra Serif"/>
          <w:color w:val="231F20"/>
        </w:rPr>
      </w:pPr>
      <w:r>
        <w:rPr>
          <w:noProof/>
        </w:rPr>
        <w:drawing>
          <wp:inline distT="0" distB="0" distL="0" distR="0">
            <wp:extent cx="2609215" cy="2171065"/>
            <wp:effectExtent l="0" t="0" r="0" b="0"/>
            <wp:docPr id="110" name="Изображение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Изображение116"/>
                    <pic:cNvPicPr>
                      <a:picLocks noChangeAspect="1" noChangeArrowheads="1"/>
                    </pic:cNvPicPr>
                  </pic:nvPicPr>
                  <pic:blipFill>
                    <a:blip r:embed="rId112"/>
                    <a:srcRect l="-56" t="-67" r="-56" b="-67"/>
                    <a:stretch>
                      <a:fillRect/>
                    </a:stretch>
                  </pic:blipFill>
                  <pic:spPr bwMode="auto">
                    <a:xfrm>
                      <a:off x="0" y="0"/>
                      <a:ext cx="2609215" cy="2171065"/>
                    </a:xfrm>
                    <a:prstGeom prst="rect">
                      <a:avLst/>
                    </a:prstGeom>
                  </pic:spPr>
                </pic:pic>
              </a:graphicData>
            </a:graphic>
          </wp:inline>
        </w:drawing>
      </w:r>
    </w:p>
    <w:p w:rsidR="00CC3043" w:rsidRDefault="00CC3043">
      <w:pPr>
        <w:overflowPunct/>
        <w:textAlignment w:val="auto"/>
        <w:rPr>
          <w:rFonts w:ascii="PT Astra Serif" w:hAnsi="PT Astra Serif" w:cs="PT Astra Serif"/>
          <w:color w:val="231F20"/>
        </w:rPr>
      </w:pPr>
    </w:p>
    <w:p w:rsidR="00CC3043" w:rsidRDefault="00FE3CE6">
      <w:pPr>
        <w:spacing w:before="102"/>
        <w:rPr>
          <w:rFonts w:ascii="PT Astra Serif" w:hAnsi="PT Astra Serif" w:cs="PT Astra Serif"/>
          <w:color w:val="231F20"/>
        </w:rPr>
      </w:pPr>
      <w:r>
        <w:rPr>
          <w:rFonts w:ascii="PT Astra Serif" w:hAnsi="PT Astra Serif" w:cs="PT Astra Serif"/>
          <w:b/>
          <w:color w:val="231F20"/>
        </w:rPr>
        <w:t>Тип 2. Штабельная перевязка</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Тип 3. Штабельная перевязка</w:t>
      </w:r>
    </w:p>
    <w:p w:rsidR="00CC3043" w:rsidRDefault="00FE3CE6">
      <w:pPr>
        <w:overflowPunct/>
        <w:textAlignment w:val="auto"/>
        <w:rPr>
          <w:rFonts w:ascii="PT Astra Serif" w:hAnsi="PT Astra Serif" w:cs="PT Astra Serif"/>
          <w:color w:val="231F20"/>
        </w:rPr>
      </w:pPr>
      <w:r>
        <w:rPr>
          <w:rFonts w:ascii="PT Astra Serif" w:hAnsi="PT Astra Serif" w:cs="PT Astra Serif"/>
          <w:color w:val="231F20"/>
        </w:rPr>
        <w:t>Используемая плитка – прямоугольная</w:t>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t>Используемая плитка – квадратная</w:t>
      </w:r>
    </w:p>
    <w:p w:rsidR="00CC3043" w:rsidRDefault="00CC3043">
      <w:pPr>
        <w:overflowPunct/>
        <w:textAlignment w:val="auto"/>
        <w:rPr>
          <w:rFonts w:ascii="PT Astra Serif" w:hAnsi="PT Astra Serif" w:cs="PT Astra Serif"/>
          <w:color w:val="231F20"/>
        </w:rPr>
      </w:pPr>
    </w:p>
    <w:p w:rsidR="00CC3043" w:rsidRDefault="00FE3CE6">
      <w:pPr>
        <w:overflowPunct/>
        <w:textAlignment w:val="auto"/>
        <w:rPr>
          <w:rFonts w:ascii="PT Astra Serif" w:hAnsi="PT Astra Serif" w:cs="PT Astra Serif"/>
          <w:color w:val="231F20"/>
        </w:rPr>
      </w:pPr>
      <w:r>
        <w:rPr>
          <w:noProof/>
        </w:rPr>
        <w:drawing>
          <wp:inline distT="0" distB="0" distL="0" distR="0">
            <wp:extent cx="5589270" cy="2303780"/>
            <wp:effectExtent l="0" t="0" r="0" b="0"/>
            <wp:docPr id="111" name="Изображение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Изображение117"/>
                    <pic:cNvPicPr>
                      <a:picLocks noChangeAspect="1" noChangeArrowheads="1"/>
                    </pic:cNvPicPr>
                  </pic:nvPicPr>
                  <pic:blipFill>
                    <a:blip r:embed="rId113"/>
                    <a:srcRect l="-27" t="-65" r="-27" b="-65"/>
                    <a:stretch>
                      <a:fillRect/>
                    </a:stretch>
                  </pic:blipFill>
                  <pic:spPr bwMode="auto">
                    <a:xfrm>
                      <a:off x="0" y="0"/>
                      <a:ext cx="5589270" cy="2303780"/>
                    </a:xfrm>
                    <a:prstGeom prst="rect">
                      <a:avLst/>
                    </a:prstGeom>
                  </pic:spPr>
                </pic:pic>
              </a:graphicData>
            </a:graphic>
          </wp:inline>
        </w:drawing>
      </w:r>
    </w:p>
    <w:p w:rsidR="00CC3043" w:rsidRDefault="00CC3043">
      <w:pPr>
        <w:overflowPunct/>
        <w:textAlignment w:val="auto"/>
        <w:rPr>
          <w:rFonts w:ascii="PT Astra Serif" w:hAnsi="PT Astra Serif" w:cs="PT Astra Serif"/>
          <w:color w:val="231F20"/>
        </w:rPr>
      </w:pPr>
    </w:p>
    <w:p w:rsidR="00CC3043" w:rsidRDefault="00FE3CE6">
      <w:pPr>
        <w:rPr>
          <w:rFonts w:ascii="PT Astra Serif" w:hAnsi="PT Astra Serif" w:cs="PT Astra Serif"/>
          <w:b/>
          <w:color w:val="231F20"/>
        </w:rPr>
      </w:pPr>
      <w:r>
        <w:rPr>
          <w:rFonts w:ascii="PT Astra Serif" w:hAnsi="PT Astra Serif" w:cs="PT Astra Serif"/>
          <w:b/>
          <w:color w:val="231F20"/>
        </w:rPr>
        <w:t xml:space="preserve">Тип 4. Смешанная ложковая и штабельная </w:t>
      </w:r>
    </w:p>
    <w:p w:rsidR="00CC3043" w:rsidRDefault="00FE3CE6">
      <w:pPr>
        <w:rPr>
          <w:rFonts w:ascii="PT Astra Serif" w:hAnsi="PT Astra Serif" w:cs="PT Astra Serif"/>
          <w:color w:val="231F20"/>
        </w:rPr>
      </w:pPr>
      <w:r>
        <w:rPr>
          <w:rFonts w:ascii="PT Astra Serif" w:hAnsi="PT Astra Serif" w:cs="PT Astra Serif"/>
          <w:b/>
          <w:color w:val="231F20"/>
        </w:rPr>
        <w:t>перевязка</w:t>
      </w:r>
    </w:p>
    <w:p w:rsidR="00CC3043" w:rsidRDefault="00FE3CE6">
      <w:pPr>
        <w:overflowPunct/>
        <w:textAlignment w:val="auto"/>
        <w:rPr>
          <w:rFonts w:ascii="PT Astra Serif" w:hAnsi="PT Astra Serif" w:cs="PT Astra Serif"/>
          <w:color w:val="231F20"/>
        </w:rPr>
      </w:pPr>
      <w:r>
        <w:rPr>
          <w:rFonts w:ascii="PT Astra Serif" w:hAnsi="PT Astra Serif" w:cs="PT Astra Serif"/>
          <w:color w:val="231F20"/>
        </w:rPr>
        <w:t>Используемая плитка – прямоугольная</w:t>
      </w:r>
    </w:p>
    <w:p w:rsidR="00CC3043" w:rsidRDefault="00CC3043">
      <w:pPr>
        <w:overflowPunct/>
        <w:textAlignment w:val="auto"/>
        <w:rPr>
          <w:rFonts w:ascii="PT Astra Serif" w:hAnsi="PT Astra Serif" w:cs="PT Astra Serif"/>
          <w:color w:val="231F20"/>
        </w:rPr>
      </w:pPr>
    </w:p>
    <w:p w:rsidR="00CC3043" w:rsidRDefault="00FE3CE6">
      <w:pPr>
        <w:overflowPunct/>
        <w:textAlignment w:val="auto"/>
        <w:rPr>
          <w:rFonts w:ascii="PT Astra Serif" w:hAnsi="PT Astra Serif" w:cs="PT Astra Serif"/>
          <w:color w:val="231F20"/>
        </w:rPr>
      </w:pPr>
      <w:r>
        <w:rPr>
          <w:rFonts w:ascii="PT Astra Serif" w:hAnsi="PT Astra Serif" w:cs="PT Astra Serif"/>
          <w:noProof/>
          <w:color w:val="231F20"/>
        </w:rPr>
        <w:drawing>
          <wp:anchor distT="0" distB="0" distL="0" distR="0" simplePos="0" relativeHeight="251650048" behindDoc="1" locked="0" layoutInCell="1" allowOverlap="1">
            <wp:simplePos x="0" y="0"/>
            <wp:positionH relativeFrom="column">
              <wp:posOffset>18415</wp:posOffset>
            </wp:positionH>
            <wp:positionV relativeFrom="paragraph">
              <wp:posOffset>-1905</wp:posOffset>
            </wp:positionV>
            <wp:extent cx="2607310" cy="2163445"/>
            <wp:effectExtent l="0" t="0" r="0" b="0"/>
            <wp:wrapNone/>
            <wp:docPr id="112" name="Изображение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Изображение17"/>
                    <pic:cNvPicPr>
                      <a:picLocks noChangeAspect="1" noChangeArrowheads="1"/>
                    </pic:cNvPicPr>
                  </pic:nvPicPr>
                  <pic:blipFill>
                    <a:blip r:embed="rId114"/>
                    <a:srcRect l="-59" t="-72" r="-59" b="-72"/>
                    <a:stretch>
                      <a:fillRect/>
                    </a:stretch>
                  </pic:blipFill>
                  <pic:spPr bwMode="auto">
                    <a:xfrm>
                      <a:off x="0" y="0"/>
                      <a:ext cx="2607310" cy="2163445"/>
                    </a:xfrm>
                    <a:prstGeom prst="rect">
                      <a:avLst/>
                    </a:prstGeom>
                  </pic:spPr>
                </pic:pic>
              </a:graphicData>
            </a:graphic>
          </wp:anchor>
        </w:drawing>
      </w:r>
    </w:p>
    <w:p w:rsidR="00CC3043" w:rsidRDefault="00CC3043">
      <w:pPr>
        <w:overflowPunct/>
        <w:textAlignment w:val="auto"/>
        <w:rPr>
          <w:rFonts w:ascii="PT Astra Serif" w:hAnsi="PT Astra Serif" w:cs="PT Astra Serif"/>
          <w:color w:val="231F20"/>
        </w:rPr>
      </w:pPr>
    </w:p>
    <w:p w:rsidR="00CC3043" w:rsidRDefault="00CC3043">
      <w:pPr>
        <w:overflowPunct/>
        <w:textAlignment w:val="auto"/>
        <w:rPr>
          <w:rFonts w:ascii="PT Astra Serif" w:hAnsi="PT Astra Serif" w:cs="PT Astra Serif"/>
          <w:color w:val="231F20"/>
        </w:rPr>
      </w:pPr>
    </w:p>
    <w:p w:rsidR="00CC3043" w:rsidRDefault="00FE3CE6">
      <w:pPr>
        <w:spacing w:before="102"/>
        <w:ind w:left="4820"/>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9"/>
        </w:numPr>
        <w:tabs>
          <w:tab w:val="left" w:pos="284"/>
          <w:tab w:val="left" w:pos="4536"/>
          <w:tab w:val="left" w:pos="5103"/>
        </w:tabs>
        <w:spacing w:before="25" w:line="264" w:lineRule="auto"/>
        <w:ind w:left="4820" w:firstLine="0"/>
        <w:rPr>
          <w:rFonts w:ascii="PT Astra Serif" w:hAnsi="PT Astra Serif" w:cs="PT Astra Serif" w:hint="eastAsia"/>
          <w:i/>
          <w:color w:val="231F20"/>
          <w:sz w:val="20"/>
          <w:szCs w:val="20"/>
        </w:rPr>
      </w:pPr>
      <w:r>
        <w:rPr>
          <w:rFonts w:ascii="PT Astra Serif" w:hAnsi="PT Astra Serif" w:cs="PT Astra Serif"/>
          <w:i/>
          <w:color w:val="231F20"/>
          <w:sz w:val="20"/>
          <w:szCs w:val="20"/>
        </w:rPr>
        <w:t>Лицевую поверхность плит выравнивают трамбованием или легкой вибрацией.</w:t>
      </w:r>
    </w:p>
    <w:p w:rsidR="00CC3043" w:rsidRDefault="00FE3CE6">
      <w:pPr>
        <w:pStyle w:val="af0"/>
        <w:numPr>
          <w:ilvl w:val="0"/>
          <w:numId w:val="9"/>
        </w:numPr>
        <w:tabs>
          <w:tab w:val="left" w:pos="2694"/>
          <w:tab w:val="left" w:pos="5103"/>
        </w:tabs>
        <w:ind w:left="4820" w:firstLine="0"/>
        <w:rPr>
          <w:rFonts w:ascii="PT Astra Serif" w:hAnsi="PT Astra Serif" w:cs="PT Astra Serif" w:hint="eastAsia"/>
          <w:i/>
          <w:color w:val="231F20"/>
          <w:sz w:val="20"/>
          <w:szCs w:val="20"/>
        </w:rPr>
      </w:pPr>
      <w:r>
        <w:rPr>
          <w:rFonts w:ascii="PT Astra Serif" w:hAnsi="PT Astra Serif" w:cs="PT Astra Serif"/>
          <w:i/>
          <w:color w:val="231F20"/>
          <w:sz w:val="20"/>
          <w:szCs w:val="20"/>
        </w:rPr>
        <w:t>Температурный шов следует устраивать через 50 м.</w:t>
      </w:r>
    </w:p>
    <w:p w:rsidR="00CC3043" w:rsidRDefault="00FE3CE6">
      <w:pPr>
        <w:pStyle w:val="af0"/>
        <w:numPr>
          <w:ilvl w:val="0"/>
          <w:numId w:val="9"/>
        </w:numPr>
        <w:tabs>
          <w:tab w:val="left" w:pos="5103"/>
        </w:tabs>
        <w:ind w:left="482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Заделка швов между плитами производится цементно-песчаной смесью, температурных швов – битумной мастикой или изолом.</w:t>
      </w:r>
    </w:p>
    <w:p w:rsidR="00CC3043" w:rsidRDefault="00FE3CE6">
      <w:pPr>
        <w:pStyle w:val="af0"/>
        <w:numPr>
          <w:ilvl w:val="0"/>
          <w:numId w:val="9"/>
        </w:numPr>
        <w:tabs>
          <w:tab w:val="left" w:pos="2694"/>
          <w:tab w:val="left" w:pos="5103"/>
        </w:tabs>
        <w:ind w:left="4820" w:firstLine="0"/>
        <w:rPr>
          <w:rFonts w:ascii="Verdana" w:hAnsi="Verdana" w:cs="Verdana"/>
          <w:color w:val="231F20"/>
          <w:w w:val="80"/>
          <w:sz w:val="16"/>
        </w:rPr>
      </w:pPr>
      <w:r>
        <w:rPr>
          <w:rFonts w:ascii="PT Astra Serif" w:hAnsi="PT Astra Serif" w:cs="PT Astra Serif"/>
          <w:i/>
          <w:color w:val="231F20"/>
          <w:sz w:val="20"/>
          <w:szCs w:val="20"/>
        </w:rPr>
        <w:t>Возможна диагональная укладка плитки.</w:t>
      </w:r>
    </w:p>
    <w:p w:rsidR="00CC3043" w:rsidRDefault="00CC3043">
      <w:pPr>
        <w:overflowPunct/>
        <w:textAlignment w:val="auto"/>
        <w:rPr>
          <w:rFonts w:ascii="Verdana" w:hAnsi="Verdana" w:cs="Verdana"/>
          <w:color w:val="231F20"/>
          <w:w w:val="80"/>
          <w:sz w:val="16"/>
        </w:rPr>
      </w:pPr>
    </w:p>
    <w:p w:rsidR="00CC3043" w:rsidRDefault="00CC3043">
      <w:pPr>
        <w:overflowPunct/>
        <w:textAlignment w:val="auto"/>
        <w:rPr>
          <w:rFonts w:ascii="PT Astra Serif" w:eastAsia="SimSun" w:hAnsi="PT Astra Serif" w:cs="PT Astra Serif" w:hint="eastAsia"/>
          <w:i/>
          <w:color w:val="231F20"/>
          <w:w w:val="80"/>
          <w:sz w:val="16"/>
          <w:lang w:eastAsia="en-US"/>
        </w:rPr>
      </w:pPr>
    </w:p>
    <w:p w:rsidR="00CC3043" w:rsidRDefault="00CC3043">
      <w:pPr>
        <w:overflowPunct/>
        <w:textAlignment w:val="auto"/>
        <w:rPr>
          <w:rFonts w:ascii="PT Astra Serif" w:eastAsia="SimSun" w:hAnsi="PT Astra Serif" w:cs="PT Astra Serif" w:hint="eastAsia"/>
          <w:i/>
          <w:color w:val="231F20"/>
          <w:w w:val="80"/>
          <w:sz w:val="16"/>
          <w:lang w:eastAsia="en-US"/>
        </w:rPr>
      </w:pPr>
    </w:p>
    <w:p w:rsidR="00CC3043" w:rsidRDefault="00CC3043">
      <w:pPr>
        <w:overflowPunct/>
        <w:textAlignment w:val="auto"/>
        <w:rPr>
          <w:rFonts w:ascii="PT Astra Serif" w:eastAsia="SimSun" w:hAnsi="PT Astra Serif" w:cs="PT Astra Serif" w:hint="eastAsia"/>
          <w:i/>
          <w:color w:val="231F20"/>
          <w:w w:val="80"/>
          <w:sz w:val="16"/>
          <w:lang w:eastAsia="en-US"/>
        </w:rPr>
      </w:pPr>
    </w:p>
    <w:p w:rsidR="00CC3043" w:rsidRDefault="00CC3043">
      <w:pPr>
        <w:overflowPunct/>
        <w:textAlignment w:val="auto"/>
        <w:rPr>
          <w:rFonts w:ascii="PT Astra Serif" w:eastAsia="SimSun" w:hAnsi="PT Astra Serif" w:cs="PT Astra Serif" w:hint="eastAsia"/>
          <w:i/>
          <w:color w:val="231F20"/>
          <w:lang w:eastAsia="en-US"/>
        </w:rPr>
      </w:pPr>
    </w:p>
    <w:p w:rsidR="00EB4B05" w:rsidRDefault="00EB4B05">
      <w:pPr>
        <w:overflowPunct/>
        <w:textAlignment w:val="auto"/>
        <w:rPr>
          <w:rFonts w:ascii="PT Astra Serif" w:hAnsi="PT Astra Serif" w:cs="PT Astra Serif"/>
          <w:b/>
          <w:color w:val="231F20"/>
        </w:rPr>
      </w:pPr>
    </w:p>
    <w:p w:rsidR="00CC3043" w:rsidRDefault="00FE3CE6">
      <w:pPr>
        <w:overflowPunct/>
        <w:textAlignment w:val="auto"/>
        <w:rPr>
          <w:rFonts w:ascii="PT Astra Serif" w:hAnsi="PT Astra Serif" w:cs="PT Astra Serif"/>
          <w:color w:val="231F20"/>
        </w:rPr>
      </w:pPr>
      <w:r>
        <w:rPr>
          <w:rFonts w:ascii="PT Astra Serif" w:hAnsi="PT Astra Serif" w:cs="PT Astra Serif"/>
          <w:b/>
          <w:color w:val="231F20"/>
        </w:rPr>
        <w:lastRenderedPageBreak/>
        <w:t>Тип 5. Кладка узором «плетенка»</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Тип 6. Кладка узором «плетенка»</w:t>
      </w:r>
    </w:p>
    <w:p w:rsidR="00CC3043" w:rsidRDefault="00FE3CE6">
      <w:pPr>
        <w:overflowPunct/>
        <w:textAlignment w:val="auto"/>
        <w:rPr>
          <w:rFonts w:ascii="PT Astra Serif" w:hAnsi="PT Astra Serif" w:cs="PT Astra Serif"/>
          <w:color w:val="231F20"/>
        </w:rPr>
      </w:pPr>
      <w:r>
        <w:rPr>
          <w:rFonts w:ascii="PT Astra Serif" w:hAnsi="PT Astra Serif" w:cs="PT Astra Serif"/>
          <w:color w:val="231F20"/>
        </w:rPr>
        <w:t>Используемая плитка – прямоугольная</w:t>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t>Используемая плитка – фигурная тротуарная</w:t>
      </w:r>
    </w:p>
    <w:p w:rsidR="00CC3043" w:rsidRDefault="00CC3043">
      <w:pPr>
        <w:overflowPunct/>
        <w:textAlignment w:val="auto"/>
        <w:rPr>
          <w:rFonts w:ascii="PT Astra Serif" w:hAnsi="PT Astra Serif" w:cs="PT Astra Serif"/>
          <w:color w:val="231F20"/>
        </w:rPr>
      </w:pPr>
    </w:p>
    <w:p w:rsidR="00CC3043" w:rsidRDefault="00FE3CE6">
      <w:pPr>
        <w:overflowPunct/>
        <w:textAlignment w:val="auto"/>
        <w:rPr>
          <w:rFonts w:ascii="PT Astra Serif" w:hAnsi="PT Astra Serif" w:cs="PT Astra Serif"/>
          <w:color w:val="231F20"/>
        </w:rPr>
      </w:pPr>
      <w:r>
        <w:rPr>
          <w:noProof/>
        </w:rPr>
        <w:drawing>
          <wp:inline distT="0" distB="0" distL="0" distR="0">
            <wp:extent cx="5031740" cy="2024380"/>
            <wp:effectExtent l="0" t="0" r="0" b="0"/>
            <wp:docPr id="113" name="Изображение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Изображение118"/>
                    <pic:cNvPicPr>
                      <a:picLocks noChangeAspect="1" noChangeArrowheads="1"/>
                    </pic:cNvPicPr>
                  </pic:nvPicPr>
                  <pic:blipFill>
                    <a:blip r:embed="rId115"/>
                    <a:srcRect l="-23" t="-57" r="-23" b="-57"/>
                    <a:stretch>
                      <a:fillRect/>
                    </a:stretch>
                  </pic:blipFill>
                  <pic:spPr bwMode="auto">
                    <a:xfrm>
                      <a:off x="0" y="0"/>
                      <a:ext cx="5031740" cy="2024380"/>
                    </a:xfrm>
                    <a:prstGeom prst="rect">
                      <a:avLst/>
                    </a:prstGeom>
                  </pic:spPr>
                </pic:pic>
              </a:graphicData>
            </a:graphic>
          </wp:inline>
        </w:drawing>
      </w:r>
    </w:p>
    <w:p w:rsidR="00CC3043" w:rsidRDefault="00CC3043">
      <w:pPr>
        <w:overflowPunct/>
        <w:textAlignment w:val="auto"/>
        <w:rPr>
          <w:rFonts w:ascii="PT Astra Serif" w:hAnsi="PT Astra Serif" w:cs="PT Astra Serif"/>
          <w:color w:val="231F20"/>
        </w:rPr>
      </w:pPr>
    </w:p>
    <w:p w:rsidR="00CC3043" w:rsidRDefault="00FE3CE6">
      <w:pPr>
        <w:overflowPunct/>
        <w:textAlignment w:val="auto"/>
        <w:rPr>
          <w:rFonts w:ascii="PT Astra Serif" w:hAnsi="PT Astra Serif" w:cs="PT Astra Serif"/>
          <w:color w:val="231F20"/>
        </w:rPr>
      </w:pPr>
      <w:r>
        <w:rPr>
          <w:rFonts w:ascii="PT Astra Serif" w:hAnsi="PT Astra Serif" w:cs="PT Astra Serif"/>
          <w:b/>
          <w:color w:val="231F20"/>
        </w:rPr>
        <w:t>Тип 7. Комбинированный шестиугольник</w:t>
      </w:r>
      <w:r>
        <w:rPr>
          <w:rFonts w:ascii="PT Astra Serif" w:hAnsi="PT Astra Serif" w:cs="PT Astra Serif"/>
          <w:b/>
          <w:color w:val="231F20"/>
        </w:rPr>
        <w:tab/>
      </w:r>
      <w:r>
        <w:rPr>
          <w:rFonts w:ascii="PT Astra Serif" w:hAnsi="PT Astra Serif" w:cs="PT Astra Serif"/>
          <w:b/>
          <w:color w:val="231F20"/>
        </w:rPr>
        <w:tab/>
        <w:t>Тип 8. Радиальная кладка</w:t>
      </w:r>
    </w:p>
    <w:p w:rsidR="00CC3043" w:rsidRDefault="00FE3CE6">
      <w:pPr>
        <w:overflowPunct/>
        <w:textAlignment w:val="auto"/>
        <w:rPr>
          <w:rFonts w:ascii="PT Astra Serif" w:hAnsi="PT Astra Serif" w:cs="PT Astra Serif"/>
          <w:color w:val="231F20"/>
        </w:rPr>
      </w:pPr>
      <w:r>
        <w:rPr>
          <w:rFonts w:ascii="PT Astra Serif" w:hAnsi="PT Astra Serif" w:cs="PT Astra Serif"/>
          <w:color w:val="231F20"/>
        </w:rPr>
        <w:t>Используемая плитка – фигурная тротуарная</w:t>
      </w:r>
      <w:r>
        <w:rPr>
          <w:rFonts w:ascii="PT Astra Serif" w:hAnsi="PT Astra Serif" w:cs="PT Astra Serif"/>
          <w:color w:val="231F20"/>
        </w:rPr>
        <w:tab/>
      </w:r>
      <w:r>
        <w:rPr>
          <w:rFonts w:ascii="PT Astra Serif" w:hAnsi="PT Astra Serif" w:cs="PT Astra Serif"/>
          <w:color w:val="231F20"/>
        </w:rPr>
        <w:tab/>
        <w:t>Используемая плитка – брусчатка</w:t>
      </w:r>
    </w:p>
    <w:p w:rsidR="00CC3043" w:rsidRDefault="00CC3043">
      <w:pPr>
        <w:overflowPunct/>
        <w:textAlignment w:val="auto"/>
        <w:rPr>
          <w:rFonts w:ascii="PT Astra Serif" w:hAnsi="PT Astra Serif" w:cs="PT Astra Serif"/>
          <w:color w:val="231F20"/>
        </w:rPr>
      </w:pPr>
    </w:p>
    <w:p w:rsidR="00CC3043" w:rsidRDefault="00FE3CE6">
      <w:pPr>
        <w:overflowPunct/>
        <w:textAlignment w:val="auto"/>
        <w:rPr>
          <w:rFonts w:ascii="PT Astra Serif" w:hAnsi="PT Astra Serif" w:cs="PT Astra Serif"/>
          <w:color w:val="231F20"/>
        </w:rPr>
      </w:pPr>
      <w:r>
        <w:rPr>
          <w:noProof/>
        </w:rPr>
        <w:drawing>
          <wp:inline distT="0" distB="0" distL="0" distR="0">
            <wp:extent cx="5027295" cy="1830070"/>
            <wp:effectExtent l="0" t="0" r="0" b="0"/>
            <wp:docPr id="114" name="Изображение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Изображение119"/>
                    <pic:cNvPicPr>
                      <a:picLocks noChangeAspect="1" noChangeArrowheads="1"/>
                    </pic:cNvPicPr>
                  </pic:nvPicPr>
                  <pic:blipFill>
                    <a:blip r:embed="rId116"/>
                    <a:srcRect l="-20" t="-54" r="-20" b="-54"/>
                    <a:stretch>
                      <a:fillRect/>
                    </a:stretch>
                  </pic:blipFill>
                  <pic:spPr bwMode="auto">
                    <a:xfrm>
                      <a:off x="0" y="0"/>
                      <a:ext cx="5027295" cy="1830070"/>
                    </a:xfrm>
                    <a:prstGeom prst="rect">
                      <a:avLst/>
                    </a:prstGeom>
                  </pic:spPr>
                </pic:pic>
              </a:graphicData>
            </a:graphic>
          </wp:inline>
        </w:drawing>
      </w:r>
    </w:p>
    <w:p w:rsidR="00CC3043" w:rsidRDefault="00CC3043">
      <w:pPr>
        <w:overflowPunct/>
        <w:textAlignment w:val="auto"/>
        <w:rPr>
          <w:rFonts w:ascii="PT Astra Serif" w:hAnsi="PT Astra Serif" w:cs="PT Astra Serif"/>
          <w:color w:val="231F20"/>
        </w:rPr>
      </w:pPr>
    </w:p>
    <w:p w:rsidR="00CC3043" w:rsidRDefault="00FE3CE6">
      <w:pPr>
        <w:overflowPunct/>
        <w:textAlignment w:val="auto"/>
        <w:rPr>
          <w:rFonts w:ascii="PT Astra Serif" w:hAnsi="PT Astra Serif" w:cs="PT Astra Serif"/>
          <w:color w:val="231F20"/>
        </w:rPr>
      </w:pPr>
      <w:r>
        <w:rPr>
          <w:rFonts w:ascii="PT Astra Serif" w:hAnsi="PT Astra Serif" w:cs="PT Astra Serif"/>
          <w:b/>
          <w:color w:val="231F20"/>
        </w:rPr>
        <w:t>Тип 9. Перевязка «в елку»</w:t>
      </w:r>
    </w:p>
    <w:p w:rsidR="00CC3043" w:rsidRDefault="00FE3CE6">
      <w:pPr>
        <w:overflowPunct/>
        <w:textAlignment w:val="auto"/>
        <w:rPr>
          <w:rFonts w:ascii="PT Astra Serif" w:hAnsi="PT Astra Serif" w:cs="PT Astra Serif"/>
          <w:color w:val="231F20"/>
        </w:rPr>
      </w:pPr>
      <w:r>
        <w:rPr>
          <w:rFonts w:ascii="PT Astra Serif" w:hAnsi="PT Astra Serif" w:cs="PT Astra Serif"/>
          <w:color w:val="231F20"/>
        </w:rPr>
        <w:t>Используемая плитка – фигурная тротуарная</w:t>
      </w:r>
    </w:p>
    <w:p w:rsidR="00CC3043" w:rsidRDefault="00FE3CE6">
      <w:pPr>
        <w:overflowPunct/>
        <w:ind w:left="4112" w:firstLine="708"/>
        <w:textAlignment w:val="auto"/>
        <w:rPr>
          <w:rFonts w:ascii="PT Astra Serif" w:hAnsi="PT Astra Serif" w:cs="PT Astra Serif"/>
          <w:i/>
          <w:color w:val="231F20"/>
        </w:rPr>
      </w:pPr>
      <w:r>
        <w:rPr>
          <w:noProof/>
        </w:rPr>
        <w:drawing>
          <wp:anchor distT="0" distB="0" distL="0" distR="0" simplePos="0" relativeHeight="251651072" behindDoc="1" locked="0" layoutInCell="1" allowOverlap="1">
            <wp:simplePos x="0" y="0"/>
            <wp:positionH relativeFrom="column">
              <wp:posOffset>17145</wp:posOffset>
            </wp:positionH>
            <wp:positionV relativeFrom="paragraph">
              <wp:posOffset>2540</wp:posOffset>
            </wp:positionV>
            <wp:extent cx="1903095" cy="1774825"/>
            <wp:effectExtent l="0" t="0" r="0" b="0"/>
            <wp:wrapNone/>
            <wp:docPr id="115" name="Изображение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Изображение18"/>
                    <pic:cNvPicPr>
                      <a:picLocks noChangeAspect="1" noChangeArrowheads="1"/>
                    </pic:cNvPicPr>
                  </pic:nvPicPr>
                  <pic:blipFill>
                    <a:blip r:embed="rId117"/>
                    <a:srcRect l="-52" t="-55" r="-52" b="-55"/>
                    <a:stretch>
                      <a:fillRect/>
                    </a:stretch>
                  </pic:blipFill>
                  <pic:spPr bwMode="auto">
                    <a:xfrm>
                      <a:off x="0" y="0"/>
                      <a:ext cx="1903095" cy="1774825"/>
                    </a:xfrm>
                    <a:prstGeom prst="rect">
                      <a:avLst/>
                    </a:prstGeom>
                  </pic:spPr>
                </pic:pic>
              </a:graphicData>
            </a:graphic>
          </wp:anchor>
        </w:drawing>
      </w:r>
      <w:r>
        <w:rPr>
          <w:rFonts w:ascii="PT Astra Serif" w:hAnsi="PT Astra Serif" w:cs="PT Astra Serif"/>
          <w:i/>
          <w:color w:val="231F20"/>
        </w:rPr>
        <w:t>Примечания:</w:t>
      </w:r>
    </w:p>
    <w:p w:rsidR="00CC3043" w:rsidRDefault="00FE3CE6">
      <w:pPr>
        <w:pStyle w:val="af0"/>
        <w:numPr>
          <w:ilvl w:val="1"/>
          <w:numId w:val="10"/>
        </w:numPr>
        <w:tabs>
          <w:tab w:val="left" w:pos="5103"/>
        </w:tabs>
        <w:spacing w:before="25" w:line="264" w:lineRule="auto"/>
        <w:ind w:left="4820" w:firstLine="0"/>
        <w:rPr>
          <w:rFonts w:ascii="PT Astra Serif" w:hAnsi="PT Astra Serif" w:cs="PT Astra Serif" w:hint="eastAsia"/>
          <w:i/>
          <w:color w:val="231F20"/>
          <w:sz w:val="20"/>
          <w:szCs w:val="20"/>
        </w:rPr>
      </w:pPr>
      <w:r>
        <w:rPr>
          <w:rFonts w:ascii="PT Astra Serif" w:hAnsi="PT Astra Serif" w:cs="PT Astra Serif"/>
          <w:i/>
          <w:color w:val="231F20"/>
          <w:sz w:val="20"/>
          <w:szCs w:val="20"/>
        </w:rPr>
        <w:t>Лицевую поверхность плит выравнивают трамбованием или легкой вибрацией.</w:t>
      </w:r>
    </w:p>
    <w:p w:rsidR="00CC3043" w:rsidRDefault="00FE3CE6">
      <w:pPr>
        <w:pStyle w:val="af0"/>
        <w:numPr>
          <w:ilvl w:val="1"/>
          <w:numId w:val="10"/>
        </w:numPr>
        <w:tabs>
          <w:tab w:val="left" w:pos="5103"/>
        </w:tabs>
        <w:spacing w:before="1"/>
        <w:ind w:left="4820" w:firstLine="0"/>
        <w:rPr>
          <w:rFonts w:ascii="PT Astra Serif" w:hAnsi="PT Astra Serif" w:cs="PT Astra Serif" w:hint="eastAsia"/>
          <w:i/>
          <w:color w:val="231F20"/>
        </w:rPr>
      </w:pPr>
      <w:r>
        <w:rPr>
          <w:rFonts w:ascii="PT Astra Serif" w:hAnsi="PT Astra Serif" w:cs="PT Astra Serif"/>
          <w:i/>
          <w:color w:val="231F20"/>
          <w:sz w:val="20"/>
          <w:szCs w:val="20"/>
        </w:rPr>
        <w:t>Температурный шов следует устраивать через 50 м.</w:t>
      </w:r>
    </w:p>
    <w:p w:rsidR="00CC3043" w:rsidRDefault="00FE3CE6">
      <w:pPr>
        <w:spacing w:before="25" w:line="264" w:lineRule="auto"/>
        <w:ind w:left="4820"/>
        <w:rPr>
          <w:rFonts w:ascii="PT Astra Serif" w:hAnsi="PT Astra Serif" w:cs="PT Astra Serif"/>
          <w:i/>
          <w:color w:val="231F20"/>
        </w:rPr>
      </w:pPr>
      <w:r>
        <w:rPr>
          <w:rFonts w:ascii="PT Astra Serif" w:hAnsi="PT Astra Serif" w:cs="PT Astra Serif"/>
          <w:i/>
          <w:color w:val="231F20"/>
        </w:rPr>
        <w:t>3. Заделка швов между плитами производится цементно-песчаной смесью, температурных швов –</w:t>
      </w:r>
      <w:r w:rsidR="00EB4B05">
        <w:rPr>
          <w:rFonts w:ascii="PT Astra Serif" w:hAnsi="PT Astra Serif" w:cs="PT Astra Serif"/>
          <w:i/>
          <w:color w:val="231F20"/>
        </w:rPr>
        <w:t xml:space="preserve"> </w:t>
      </w:r>
      <w:r>
        <w:rPr>
          <w:rFonts w:ascii="PT Astra Serif" w:hAnsi="PT Astra Serif" w:cs="PT Astra Serif"/>
          <w:i/>
          <w:color w:val="231F20"/>
        </w:rPr>
        <w:t>битумной мастикой или изолом.</w:t>
      </w:r>
    </w:p>
    <w:p w:rsidR="00CC3043" w:rsidRDefault="00FE3CE6">
      <w:pPr>
        <w:overflowPunct/>
        <w:ind w:left="4820"/>
        <w:textAlignment w:val="auto"/>
        <w:rPr>
          <w:rFonts w:ascii="PT Astra Serif" w:hAnsi="PT Astra Serif" w:cs="PT Astra Serif"/>
          <w:i/>
          <w:color w:val="231F20"/>
        </w:rPr>
      </w:pPr>
      <w:r>
        <w:rPr>
          <w:rFonts w:ascii="PT Astra Serif" w:hAnsi="PT Astra Serif" w:cs="PT Astra Serif"/>
          <w:i/>
          <w:color w:val="231F20"/>
        </w:rPr>
        <w:t>4. Возможна диагональная укладка плитки.</w:t>
      </w:r>
    </w:p>
    <w:p w:rsidR="00CC3043" w:rsidRDefault="00CC3043">
      <w:pPr>
        <w:overflowPunct/>
        <w:ind w:left="4820"/>
        <w:textAlignment w:val="auto"/>
        <w:rPr>
          <w:rFonts w:ascii="PT Astra Serif" w:hAnsi="PT Astra Serif" w:cs="PT Astra Serif"/>
          <w:i/>
          <w:color w:val="231F20"/>
        </w:rPr>
      </w:pPr>
    </w:p>
    <w:p w:rsidR="00CC3043" w:rsidRDefault="00CC3043">
      <w:pPr>
        <w:overflowPunct/>
        <w:ind w:left="4820"/>
        <w:textAlignment w:val="auto"/>
        <w:rPr>
          <w:rFonts w:ascii="PT Astra Serif" w:hAnsi="PT Astra Serif" w:cs="PT Astra Serif"/>
          <w:i/>
          <w:color w:val="231F20"/>
        </w:rPr>
      </w:pPr>
    </w:p>
    <w:p w:rsidR="00CC3043" w:rsidRDefault="00FE3CE6">
      <w:pPr>
        <w:overflowPunct/>
        <w:jc w:val="center"/>
        <w:textAlignment w:val="auto"/>
        <w:rPr>
          <w:rFonts w:ascii="PT Astra Serif" w:hAnsi="PT Astra Serif" w:cs="PT Astra Serif"/>
          <w:i/>
          <w:color w:val="231F20"/>
        </w:rPr>
      </w:pPr>
      <w:r>
        <w:rPr>
          <w:noProof/>
        </w:rPr>
        <w:drawing>
          <wp:inline distT="0" distB="0" distL="0" distR="0">
            <wp:extent cx="2545080" cy="2134870"/>
            <wp:effectExtent l="0" t="0" r="0" b="0"/>
            <wp:docPr id="116" name="Изображение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Изображение120"/>
                    <pic:cNvPicPr>
                      <a:picLocks noChangeAspect="1" noChangeArrowheads="1"/>
                    </pic:cNvPicPr>
                  </pic:nvPicPr>
                  <pic:blipFill>
                    <a:blip r:embed="rId118" cstate="print"/>
                    <a:srcRect l="-71" t="-84" r="-71" b="-84"/>
                    <a:stretch>
                      <a:fillRect/>
                    </a:stretch>
                  </pic:blipFill>
                  <pic:spPr bwMode="auto">
                    <a:xfrm>
                      <a:off x="0" y="0"/>
                      <a:ext cx="2545080" cy="2134870"/>
                    </a:xfrm>
                    <a:prstGeom prst="rect">
                      <a:avLst/>
                    </a:prstGeom>
                  </pic:spPr>
                </pic:pic>
              </a:graphicData>
            </a:graphic>
          </wp:inline>
        </w:drawing>
      </w:r>
    </w:p>
    <w:p w:rsidR="00CC3043" w:rsidRDefault="00CC3043">
      <w:pPr>
        <w:overflowPunct/>
        <w:jc w:val="center"/>
        <w:textAlignment w:val="auto"/>
        <w:rPr>
          <w:rFonts w:ascii="PT Astra Serif" w:hAnsi="PT Astra Serif" w:cs="PT Astra Serif"/>
          <w:i/>
          <w:color w:val="231F20"/>
        </w:rPr>
      </w:pPr>
    </w:p>
    <w:p w:rsidR="00CC3043" w:rsidRDefault="00CC3043">
      <w:pPr>
        <w:overflowPunct/>
        <w:jc w:val="center"/>
        <w:textAlignment w:val="auto"/>
        <w:rPr>
          <w:rFonts w:ascii="PT Astra Serif" w:hAnsi="PT Astra Serif" w:cs="PT Astra Serif"/>
          <w:i/>
          <w:color w:val="231F20"/>
        </w:rPr>
      </w:pPr>
    </w:p>
    <w:p w:rsidR="00CC3043" w:rsidRDefault="00FE3CE6">
      <w:pPr>
        <w:overflowPunct/>
        <w:jc w:val="center"/>
        <w:textAlignment w:val="auto"/>
        <w:rPr>
          <w:rFonts w:ascii="PT Astra Serif" w:hAnsi="PT Astra Serif" w:cs="PT Astra Serif"/>
          <w:color w:val="231F20"/>
          <w:sz w:val="28"/>
          <w:szCs w:val="28"/>
        </w:rPr>
      </w:pPr>
      <w:r>
        <w:rPr>
          <w:rFonts w:ascii="PT Astra Serif" w:hAnsi="PT Astra Serif" w:cs="PT Astra Serif"/>
          <w:color w:val="231F20"/>
          <w:sz w:val="28"/>
          <w:szCs w:val="28"/>
        </w:rPr>
        <w:t>Номенклатура</w:t>
      </w:r>
      <w:r w:rsidR="00EB4B05">
        <w:rPr>
          <w:rFonts w:ascii="PT Astra Serif" w:hAnsi="PT Astra Serif" w:cs="PT Astra Serif"/>
          <w:color w:val="231F20"/>
          <w:sz w:val="28"/>
          <w:szCs w:val="28"/>
        </w:rPr>
        <w:t xml:space="preserve"> </w:t>
      </w:r>
      <w:r>
        <w:rPr>
          <w:rFonts w:ascii="PT Astra Serif" w:hAnsi="PT Astra Serif" w:cs="PT Astra Serif"/>
          <w:color w:val="231F20"/>
          <w:sz w:val="28"/>
          <w:szCs w:val="28"/>
        </w:rPr>
        <w:t>бетонных</w:t>
      </w:r>
      <w:r w:rsidR="00EB4B05">
        <w:rPr>
          <w:rFonts w:ascii="PT Astra Serif" w:hAnsi="PT Astra Serif" w:cs="PT Astra Serif"/>
          <w:color w:val="231F20"/>
          <w:sz w:val="28"/>
          <w:szCs w:val="28"/>
        </w:rPr>
        <w:t xml:space="preserve"> </w:t>
      </w:r>
      <w:r>
        <w:rPr>
          <w:rFonts w:ascii="PT Astra Serif" w:hAnsi="PT Astra Serif" w:cs="PT Astra Serif"/>
          <w:color w:val="231F20"/>
          <w:sz w:val="28"/>
          <w:szCs w:val="28"/>
        </w:rPr>
        <w:t>бортовых</w:t>
      </w:r>
      <w:r w:rsidR="00EB4B05">
        <w:rPr>
          <w:rFonts w:ascii="PT Astra Serif" w:hAnsi="PT Astra Serif" w:cs="PT Astra Serif"/>
          <w:color w:val="231F20"/>
          <w:sz w:val="28"/>
          <w:szCs w:val="28"/>
        </w:rPr>
        <w:t xml:space="preserve"> </w:t>
      </w:r>
      <w:r>
        <w:rPr>
          <w:rFonts w:ascii="PT Astra Serif" w:hAnsi="PT Astra Serif" w:cs="PT Astra Serif"/>
          <w:color w:val="231F20"/>
          <w:sz w:val="28"/>
          <w:szCs w:val="28"/>
        </w:rPr>
        <w:t>камней</w:t>
      </w:r>
    </w:p>
    <w:p w:rsidR="00CC3043" w:rsidRDefault="00CC3043">
      <w:pPr>
        <w:overflowPunct/>
        <w:textAlignment w:val="auto"/>
        <w:rPr>
          <w:rFonts w:ascii="PT Astra Serif" w:hAnsi="PT Astra Serif" w:cs="PT Astra Serif"/>
          <w:color w:val="231F20"/>
          <w:sz w:val="28"/>
          <w:szCs w:val="28"/>
        </w:rPr>
      </w:pPr>
    </w:p>
    <w:p w:rsidR="00CC3043" w:rsidRDefault="00FE3CE6">
      <w:pPr>
        <w:overflowPunct/>
        <w:ind w:firstLine="708"/>
        <w:jc w:val="both"/>
        <w:textAlignment w:val="auto"/>
        <w:rPr>
          <w:rFonts w:ascii="PT Astra Serif" w:eastAsia="SimSun" w:hAnsi="PT Astra Serif" w:cs="PT Astra Serif" w:hint="eastAsia"/>
          <w:i/>
          <w:color w:val="231F20"/>
          <w:lang w:eastAsia="en-US"/>
        </w:rPr>
      </w:pPr>
      <w:r>
        <w:rPr>
          <w:rFonts w:ascii="PT Astra Serif" w:hAnsi="PT Astra Serif" w:cs="PT Astra Serif"/>
          <w:sz w:val="28"/>
          <w:szCs w:val="28"/>
        </w:rPr>
        <w:t>Бортовой рядовой камень (</w:t>
      </w:r>
      <w:r>
        <w:rPr>
          <w:rFonts w:ascii="PT Astra Serif" w:hAnsi="PT Astra Serif" w:cs="PT Astra Serif"/>
          <w:b/>
          <w:sz w:val="28"/>
          <w:szCs w:val="28"/>
        </w:rPr>
        <w:t>БР</w:t>
      </w:r>
      <w:r>
        <w:rPr>
          <w:rFonts w:ascii="PT Astra Serif" w:hAnsi="PT Astra Serif" w:cs="PT Astra Serif"/>
          <w:sz w:val="28"/>
          <w:szCs w:val="28"/>
        </w:rPr>
        <w:t xml:space="preserve">) </w:t>
      </w:r>
      <w:r>
        <w:rPr>
          <w:rFonts w:ascii="PT Astra Serif" w:hAnsi="PT Astra Serif" w:cs="PT Astra Serif"/>
          <w:i/>
          <w:color w:val="231F20"/>
          <w:sz w:val="28"/>
          <w:szCs w:val="28"/>
        </w:rPr>
        <w:t>–</w:t>
      </w:r>
      <w:r>
        <w:rPr>
          <w:rFonts w:ascii="PT Astra Serif" w:hAnsi="PT Astra Serif" w:cs="PT Astra Serif"/>
          <w:sz w:val="28"/>
          <w:szCs w:val="28"/>
        </w:rPr>
        <w:t xml:space="preserve"> камень из тяжелого бетона, предназначенный для отделения проезжей части от пешеходного тротуара и озелененной территории, а также пешеходного тротуара от озелененной территории.</w:t>
      </w:r>
    </w:p>
    <w:p w:rsidR="00CC3043" w:rsidRDefault="00CC3043">
      <w:pPr>
        <w:overflowPunct/>
        <w:textAlignment w:val="auto"/>
        <w:rPr>
          <w:rFonts w:ascii="PT Astra Serif" w:eastAsia="SimSun" w:hAnsi="PT Astra Serif" w:cs="PT Astra Serif" w:hint="eastAsia"/>
          <w:i/>
          <w:color w:val="231F20"/>
          <w:lang w:eastAsia="en-US"/>
        </w:rPr>
      </w:pPr>
    </w:p>
    <w:p w:rsidR="00CC3043" w:rsidRDefault="00CC3043">
      <w:pPr>
        <w:overflowPunct/>
        <w:textAlignment w:val="auto"/>
        <w:rPr>
          <w:rFonts w:ascii="PT Astra Serif" w:eastAsia="SimSun" w:hAnsi="PT Astra Serif" w:cs="PT Astra Serif" w:hint="eastAsia"/>
          <w:i/>
          <w:color w:val="231F20"/>
          <w:lang w:eastAsia="en-US"/>
        </w:rPr>
      </w:pPr>
    </w:p>
    <w:p w:rsidR="00CC3043" w:rsidRDefault="00FE3CE6">
      <w:pPr>
        <w:overflowPunct/>
        <w:textAlignment w:val="auto"/>
        <w:rPr>
          <w:rFonts w:ascii="PT Astra Serif" w:hAnsi="PT Astra Serif" w:cs="PT Astra Serif"/>
          <w:color w:val="231F20"/>
        </w:rPr>
      </w:pPr>
      <w:r>
        <w:rPr>
          <w:rFonts w:ascii="PT Astra Serif" w:hAnsi="PT Astra Serif" w:cs="PT Astra Serif"/>
          <w:b/>
          <w:color w:val="231F20"/>
        </w:rPr>
        <w:t>Бортовой</w:t>
      </w:r>
      <w:r w:rsidR="00EB4B05">
        <w:rPr>
          <w:rFonts w:ascii="PT Astra Serif" w:hAnsi="PT Astra Serif" w:cs="PT Astra Serif"/>
          <w:b/>
          <w:color w:val="231F20"/>
        </w:rPr>
        <w:t xml:space="preserve"> </w:t>
      </w:r>
      <w:r>
        <w:rPr>
          <w:rFonts w:ascii="PT Astra Serif" w:hAnsi="PT Astra Serif" w:cs="PT Astra Serif"/>
          <w:b/>
          <w:color w:val="231F20"/>
        </w:rPr>
        <w:t>рядовой</w:t>
      </w:r>
      <w:r w:rsidR="00EB4B05">
        <w:rPr>
          <w:rFonts w:ascii="PT Astra Serif" w:hAnsi="PT Astra Serif" w:cs="PT Astra Serif"/>
          <w:b/>
          <w:color w:val="231F20"/>
        </w:rPr>
        <w:t xml:space="preserve"> </w:t>
      </w:r>
      <w:r>
        <w:rPr>
          <w:rFonts w:ascii="PT Astra Serif" w:hAnsi="PT Astra Serif" w:cs="PT Astra Serif"/>
          <w:b/>
          <w:color w:val="231F20"/>
        </w:rPr>
        <w:t>камень</w:t>
      </w:r>
      <w:r w:rsidR="00EB4B05">
        <w:rPr>
          <w:rFonts w:ascii="PT Astra Serif" w:hAnsi="PT Astra Serif" w:cs="PT Astra Serif"/>
          <w:b/>
          <w:color w:val="231F20"/>
        </w:rPr>
        <w:t xml:space="preserve"> </w:t>
      </w:r>
      <w:r>
        <w:rPr>
          <w:rFonts w:ascii="PT Astra Serif" w:hAnsi="PT Astra Serif" w:cs="PT Astra Serif"/>
          <w:b/>
          <w:color w:val="231F20"/>
        </w:rPr>
        <w:t>(БP100.30.18)</w:t>
      </w:r>
      <w:r>
        <w:rPr>
          <w:rFonts w:ascii="PT Astra Serif" w:hAnsi="PT Astra Serif" w:cs="PT Astra Serif"/>
          <w:b/>
          <w:color w:val="231F20"/>
        </w:rPr>
        <w:tab/>
      </w:r>
      <w:r>
        <w:rPr>
          <w:rFonts w:ascii="PT Astra Serif" w:hAnsi="PT Astra Serif" w:cs="PT Astra Serif"/>
          <w:b/>
          <w:color w:val="231F20"/>
        </w:rPr>
        <w:tab/>
        <w:t>Бортовой</w:t>
      </w:r>
      <w:r w:rsidR="00EB4B05">
        <w:rPr>
          <w:rFonts w:ascii="PT Astra Serif" w:hAnsi="PT Astra Serif" w:cs="PT Astra Serif"/>
          <w:b/>
          <w:color w:val="231F20"/>
        </w:rPr>
        <w:t xml:space="preserve"> </w:t>
      </w:r>
      <w:r>
        <w:rPr>
          <w:rFonts w:ascii="PT Astra Serif" w:hAnsi="PT Astra Serif" w:cs="PT Astra Serif"/>
          <w:b/>
          <w:color w:val="231F20"/>
        </w:rPr>
        <w:t>рядовой</w:t>
      </w:r>
      <w:r w:rsidR="00EB4B05">
        <w:rPr>
          <w:rFonts w:ascii="PT Astra Serif" w:hAnsi="PT Astra Serif" w:cs="PT Astra Serif"/>
          <w:b/>
          <w:color w:val="231F20"/>
        </w:rPr>
        <w:t xml:space="preserve"> </w:t>
      </w:r>
      <w:r>
        <w:rPr>
          <w:rFonts w:ascii="PT Astra Serif" w:hAnsi="PT Astra Serif" w:cs="PT Astra Serif"/>
          <w:b/>
          <w:color w:val="231F20"/>
        </w:rPr>
        <w:t>камень</w:t>
      </w:r>
      <w:r w:rsidR="00EB4B05">
        <w:rPr>
          <w:rFonts w:ascii="PT Astra Serif" w:hAnsi="PT Astra Serif" w:cs="PT Astra Serif"/>
          <w:b/>
          <w:color w:val="231F20"/>
        </w:rPr>
        <w:t xml:space="preserve"> </w:t>
      </w:r>
      <w:r>
        <w:rPr>
          <w:rFonts w:ascii="PT Astra Serif" w:hAnsi="PT Astra Serif" w:cs="PT Astra Serif"/>
          <w:b/>
          <w:color w:val="231F20"/>
        </w:rPr>
        <w:t>(БP100.30.15)</w:t>
      </w:r>
    </w:p>
    <w:p w:rsidR="00CC3043" w:rsidRDefault="00CC3043">
      <w:pPr>
        <w:overflowPunct/>
        <w:textAlignment w:val="auto"/>
        <w:rPr>
          <w:rFonts w:ascii="PT Astra Serif" w:hAnsi="PT Astra Serif" w:cs="PT Astra Serif"/>
          <w:color w:val="231F20"/>
        </w:rPr>
      </w:pPr>
    </w:p>
    <w:p w:rsidR="00CC3043" w:rsidRDefault="00FE3CE6">
      <w:pPr>
        <w:overflowPunct/>
        <w:textAlignment w:val="auto"/>
        <w:rPr>
          <w:rFonts w:ascii="PT Astra Serif" w:hAnsi="PT Astra Serif" w:cs="PT Astra Serif"/>
          <w:color w:val="231F20"/>
        </w:rPr>
      </w:pPr>
      <w:r>
        <w:rPr>
          <w:noProof/>
        </w:rPr>
        <w:drawing>
          <wp:inline distT="0" distB="0" distL="0" distR="0">
            <wp:extent cx="5765165" cy="1383665"/>
            <wp:effectExtent l="0" t="0" r="0" b="0"/>
            <wp:docPr id="117" name="Изображение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Изображение121"/>
                    <pic:cNvPicPr>
                      <a:picLocks noChangeAspect="1" noChangeArrowheads="1"/>
                    </pic:cNvPicPr>
                  </pic:nvPicPr>
                  <pic:blipFill>
                    <a:blip r:embed="rId119"/>
                    <a:srcRect l="-25" t="-103" r="-25" b="-103"/>
                    <a:stretch>
                      <a:fillRect/>
                    </a:stretch>
                  </pic:blipFill>
                  <pic:spPr bwMode="auto">
                    <a:xfrm>
                      <a:off x="0" y="0"/>
                      <a:ext cx="5765165" cy="1383665"/>
                    </a:xfrm>
                    <a:prstGeom prst="rect">
                      <a:avLst/>
                    </a:prstGeom>
                  </pic:spPr>
                </pic:pic>
              </a:graphicData>
            </a:graphic>
          </wp:inline>
        </w:drawing>
      </w:r>
    </w:p>
    <w:p w:rsidR="00CC3043" w:rsidRDefault="00CC3043">
      <w:pPr>
        <w:overflowPunct/>
        <w:textAlignment w:val="auto"/>
        <w:rPr>
          <w:rFonts w:ascii="PT Astra Serif" w:hAnsi="PT Astra Serif" w:cs="PT Astra Serif"/>
          <w:color w:val="231F20"/>
        </w:rPr>
      </w:pPr>
    </w:p>
    <w:p w:rsidR="00CC3043" w:rsidRDefault="00CC3043">
      <w:pPr>
        <w:overflowPunct/>
        <w:textAlignment w:val="auto"/>
        <w:rPr>
          <w:rFonts w:ascii="PT Astra Serif" w:hAnsi="PT Astra Serif" w:cs="PT Astra Serif"/>
          <w:color w:val="231F20"/>
        </w:rPr>
      </w:pPr>
    </w:p>
    <w:p w:rsidR="00CC3043" w:rsidRDefault="00FE3CE6">
      <w:pPr>
        <w:overflowPunct/>
        <w:textAlignment w:val="auto"/>
        <w:rPr>
          <w:rFonts w:ascii="PT Astra Serif" w:hAnsi="PT Astra Serif" w:cs="PT Astra Serif"/>
          <w:color w:val="231F20"/>
        </w:rPr>
      </w:pPr>
      <w:r>
        <w:rPr>
          <w:rFonts w:ascii="PT Astra Serif" w:hAnsi="PT Astra Serif" w:cs="PT Astra Serif"/>
          <w:b/>
          <w:color w:val="231F20"/>
        </w:rPr>
        <w:t>Бортовой</w:t>
      </w:r>
      <w:r w:rsidR="00EB4B05">
        <w:rPr>
          <w:rFonts w:ascii="PT Astra Serif" w:hAnsi="PT Astra Serif" w:cs="PT Astra Serif"/>
          <w:b/>
          <w:color w:val="231F20"/>
        </w:rPr>
        <w:t xml:space="preserve"> </w:t>
      </w:r>
      <w:r>
        <w:rPr>
          <w:rFonts w:ascii="PT Astra Serif" w:hAnsi="PT Astra Serif" w:cs="PT Astra Serif"/>
          <w:b/>
          <w:color w:val="231F20"/>
        </w:rPr>
        <w:t>рядовой</w:t>
      </w:r>
      <w:r w:rsidR="00EB4B05">
        <w:rPr>
          <w:rFonts w:ascii="PT Astra Serif" w:hAnsi="PT Astra Serif" w:cs="PT Astra Serif"/>
          <w:b/>
          <w:color w:val="231F20"/>
        </w:rPr>
        <w:t xml:space="preserve"> </w:t>
      </w:r>
      <w:r>
        <w:rPr>
          <w:rFonts w:ascii="PT Astra Serif" w:hAnsi="PT Astra Serif" w:cs="PT Astra Serif"/>
          <w:b/>
          <w:color w:val="231F20"/>
        </w:rPr>
        <w:t>камень</w:t>
      </w:r>
      <w:r w:rsidR="00EB4B05">
        <w:rPr>
          <w:rFonts w:ascii="PT Astra Serif" w:hAnsi="PT Astra Serif" w:cs="PT Astra Serif"/>
          <w:b/>
          <w:color w:val="231F20"/>
        </w:rPr>
        <w:t xml:space="preserve"> </w:t>
      </w:r>
      <w:r>
        <w:rPr>
          <w:rFonts w:ascii="PT Astra Serif" w:hAnsi="PT Astra Serif" w:cs="PT Astra Serif"/>
          <w:b/>
          <w:color w:val="231F20"/>
        </w:rPr>
        <w:t>(БP 100.20.8)</w:t>
      </w:r>
    </w:p>
    <w:p w:rsidR="00CC3043" w:rsidRDefault="00CC3043">
      <w:pPr>
        <w:overflowPunct/>
        <w:textAlignment w:val="auto"/>
        <w:rPr>
          <w:rFonts w:ascii="PT Astra Serif" w:hAnsi="PT Astra Serif" w:cs="PT Astra Serif"/>
          <w:color w:val="231F20"/>
        </w:rPr>
      </w:pPr>
    </w:p>
    <w:p w:rsidR="00CC3043" w:rsidRDefault="00FE3CE6">
      <w:pPr>
        <w:overflowPunct/>
        <w:textAlignment w:val="auto"/>
        <w:rPr>
          <w:rFonts w:ascii="PT Astra Serif" w:hAnsi="PT Astra Serif" w:cs="PT Astra Serif"/>
          <w:color w:val="231F20"/>
        </w:rPr>
      </w:pPr>
      <w:r>
        <w:rPr>
          <w:noProof/>
        </w:rPr>
        <w:drawing>
          <wp:inline distT="0" distB="0" distL="0" distR="0">
            <wp:extent cx="3983355" cy="1555115"/>
            <wp:effectExtent l="0" t="0" r="0" b="0"/>
            <wp:docPr id="118" name="Изображение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Изображение122"/>
                    <pic:cNvPicPr>
                      <a:picLocks noChangeAspect="1" noChangeArrowheads="1"/>
                    </pic:cNvPicPr>
                  </pic:nvPicPr>
                  <pic:blipFill>
                    <a:blip r:embed="rId120"/>
                    <a:srcRect l="-45" t="-116" r="-45" b="-116"/>
                    <a:stretch>
                      <a:fillRect/>
                    </a:stretch>
                  </pic:blipFill>
                  <pic:spPr bwMode="auto">
                    <a:xfrm>
                      <a:off x="0" y="0"/>
                      <a:ext cx="3983355" cy="1555115"/>
                    </a:xfrm>
                    <a:prstGeom prst="rect">
                      <a:avLst/>
                    </a:prstGeom>
                  </pic:spPr>
                </pic:pic>
              </a:graphicData>
            </a:graphic>
          </wp:inline>
        </w:drawing>
      </w:r>
    </w:p>
    <w:p w:rsidR="00CC3043" w:rsidRDefault="00CC3043">
      <w:pPr>
        <w:overflowPunct/>
        <w:textAlignment w:val="auto"/>
        <w:rPr>
          <w:rFonts w:ascii="PT Astra Serif" w:hAnsi="PT Astra Serif" w:cs="PT Astra Serif"/>
          <w:color w:val="231F20"/>
        </w:rPr>
      </w:pPr>
    </w:p>
    <w:p w:rsidR="00CC3043" w:rsidRDefault="00FE3CE6">
      <w:pPr>
        <w:overflowPunct/>
        <w:textAlignment w:val="auto"/>
        <w:rPr>
          <w:rFonts w:ascii="PT Astra Serif" w:hAnsi="PT Astra Serif" w:cs="PT Astra Serif"/>
          <w:color w:val="231F20"/>
        </w:rPr>
      </w:pPr>
      <w:r>
        <w:rPr>
          <w:rFonts w:ascii="PT Astra Serif" w:hAnsi="PT Astra Serif" w:cs="PT Astra Serif"/>
          <w:color w:val="231F20"/>
        </w:rPr>
        <w:t>Бортовой</w:t>
      </w:r>
      <w:r w:rsidR="00EB4B05">
        <w:rPr>
          <w:rFonts w:ascii="PT Astra Serif" w:hAnsi="PT Astra Serif" w:cs="PT Astra Serif"/>
          <w:color w:val="231F20"/>
        </w:rPr>
        <w:t xml:space="preserve"> </w:t>
      </w:r>
      <w:r>
        <w:rPr>
          <w:rFonts w:ascii="PT Astra Serif" w:hAnsi="PT Astra Serif" w:cs="PT Astra Serif"/>
          <w:color w:val="231F20"/>
        </w:rPr>
        <w:t>рядовой</w:t>
      </w:r>
      <w:r w:rsidR="00EB4B05">
        <w:rPr>
          <w:rFonts w:ascii="PT Astra Serif" w:hAnsi="PT Astra Serif" w:cs="PT Astra Serif"/>
          <w:color w:val="231F20"/>
        </w:rPr>
        <w:t xml:space="preserve"> </w:t>
      </w:r>
      <w:r>
        <w:rPr>
          <w:rFonts w:ascii="PT Astra Serif" w:hAnsi="PT Astra Serif" w:cs="PT Astra Serif"/>
          <w:color w:val="231F20"/>
        </w:rPr>
        <w:t>камень</w:t>
      </w:r>
      <w:r w:rsidR="00EB4B05">
        <w:rPr>
          <w:rFonts w:ascii="PT Astra Serif" w:hAnsi="PT Astra Serif" w:cs="PT Astra Serif"/>
          <w:color w:val="231F20"/>
        </w:rPr>
        <w:t xml:space="preserve"> </w:t>
      </w:r>
      <w:r>
        <w:rPr>
          <w:rFonts w:ascii="PT Astra Serif" w:hAnsi="PT Astra Serif" w:cs="PT Astra Serif"/>
          <w:color w:val="231F20"/>
        </w:rPr>
        <w:t>(БP300.60.20)</w:t>
      </w:r>
    </w:p>
    <w:p w:rsidR="00CC3043" w:rsidRDefault="00CC3043">
      <w:pPr>
        <w:overflowPunct/>
        <w:textAlignment w:val="auto"/>
        <w:rPr>
          <w:rFonts w:ascii="PT Astra Serif" w:hAnsi="PT Astra Serif" w:cs="PT Astra Serif"/>
          <w:color w:val="231F20"/>
        </w:rPr>
      </w:pPr>
    </w:p>
    <w:p w:rsidR="00CC3043" w:rsidRDefault="00FE3CE6">
      <w:pPr>
        <w:overflowPunct/>
        <w:textAlignment w:val="auto"/>
        <w:rPr>
          <w:rFonts w:ascii="PT Astra Serif" w:hAnsi="PT Astra Serif" w:cs="PT Astra Serif"/>
          <w:sz w:val="28"/>
          <w:szCs w:val="28"/>
        </w:rPr>
      </w:pPr>
      <w:r>
        <w:rPr>
          <w:noProof/>
        </w:rPr>
        <w:drawing>
          <wp:inline distT="0" distB="0" distL="0" distR="0">
            <wp:extent cx="3340735" cy="1998345"/>
            <wp:effectExtent l="0" t="0" r="0" b="0"/>
            <wp:docPr id="119" name="Изображение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Изображение123"/>
                    <pic:cNvPicPr>
                      <a:picLocks noChangeAspect="1" noChangeArrowheads="1"/>
                    </pic:cNvPicPr>
                  </pic:nvPicPr>
                  <pic:blipFill>
                    <a:blip r:embed="rId121"/>
                    <a:srcRect l="-49" t="-81" r="-49" b="-81"/>
                    <a:stretch>
                      <a:fillRect/>
                    </a:stretch>
                  </pic:blipFill>
                  <pic:spPr bwMode="auto">
                    <a:xfrm>
                      <a:off x="0" y="0"/>
                      <a:ext cx="3340735" cy="1998345"/>
                    </a:xfrm>
                    <a:prstGeom prst="rect">
                      <a:avLst/>
                    </a:prstGeom>
                  </pic:spPr>
                </pic:pic>
              </a:graphicData>
            </a:graphic>
          </wp:inline>
        </w:drawing>
      </w:r>
    </w:p>
    <w:p w:rsidR="00CC3043" w:rsidRDefault="00CC3043">
      <w:pPr>
        <w:overflowPunct/>
        <w:jc w:val="both"/>
        <w:textAlignment w:val="auto"/>
        <w:rPr>
          <w:rFonts w:ascii="PT Astra Serif" w:hAnsi="PT Astra Serif" w:cs="PT Astra Serif"/>
          <w:sz w:val="28"/>
          <w:szCs w:val="28"/>
        </w:rPr>
      </w:pPr>
    </w:p>
    <w:p w:rsidR="00CC3043" w:rsidRDefault="00FE3CE6">
      <w:pPr>
        <w:overflowPunct/>
        <w:jc w:val="both"/>
        <w:textAlignment w:val="auto"/>
        <w:rPr>
          <w:rFonts w:ascii="PT Astra Serif" w:hAnsi="PT Astra Serif" w:cs="PT Astra Serif"/>
          <w:sz w:val="28"/>
          <w:szCs w:val="28"/>
        </w:rPr>
      </w:pPr>
      <w:r>
        <w:rPr>
          <w:rFonts w:ascii="PT Astra Serif" w:hAnsi="PT Astra Serif" w:cs="PT Astra Serif"/>
          <w:sz w:val="28"/>
          <w:szCs w:val="28"/>
        </w:rPr>
        <w:tab/>
        <w:t>Въездной бортовой камень (</w:t>
      </w:r>
      <w:r>
        <w:rPr>
          <w:rFonts w:ascii="PT Astra Serif" w:hAnsi="PT Astra Serif" w:cs="PT Astra Serif"/>
          <w:b/>
          <w:sz w:val="28"/>
          <w:szCs w:val="28"/>
        </w:rPr>
        <w:t>БВ</w:t>
      </w:r>
      <w:r>
        <w:rPr>
          <w:rFonts w:ascii="PT Astra Serif" w:hAnsi="PT Astra Serif" w:cs="PT Astra Serif"/>
          <w:sz w:val="28"/>
          <w:szCs w:val="28"/>
        </w:rPr>
        <w:t>) — бетонный камень, предназначенный для отделения пешеходного тротуара от проезжей части внутри городских кварталов и при устройстве въездов на тротуары. Въездные камни применяются в сочетании с рядовыми камнями типа БР.</w:t>
      </w:r>
    </w:p>
    <w:p w:rsidR="00CC3043" w:rsidRDefault="00CC3043">
      <w:pPr>
        <w:overflowPunct/>
        <w:jc w:val="both"/>
        <w:textAlignment w:val="auto"/>
        <w:rPr>
          <w:rFonts w:ascii="PT Astra Serif" w:hAnsi="PT Astra Serif" w:cs="PT Astra Serif"/>
          <w:sz w:val="28"/>
          <w:szCs w:val="28"/>
        </w:rPr>
      </w:pPr>
    </w:p>
    <w:p w:rsidR="00CC3043" w:rsidRDefault="00FE3CE6">
      <w:pPr>
        <w:overflowPunct/>
        <w:jc w:val="both"/>
        <w:textAlignment w:val="auto"/>
        <w:rPr>
          <w:rFonts w:ascii="PT Astra Serif" w:hAnsi="PT Astra Serif" w:cs="PT Astra Serif"/>
        </w:rPr>
      </w:pPr>
      <w:r>
        <w:rPr>
          <w:rFonts w:ascii="PT Astra Serif" w:hAnsi="PT Astra Serif" w:cs="PT Astra Serif"/>
          <w:b/>
          <w:color w:val="231F20"/>
        </w:rPr>
        <w:t>Въездной</w:t>
      </w:r>
      <w:r w:rsidR="00EB4B05">
        <w:rPr>
          <w:rFonts w:ascii="PT Astra Serif" w:hAnsi="PT Astra Serif" w:cs="PT Astra Serif"/>
          <w:b/>
          <w:color w:val="231F20"/>
        </w:rPr>
        <w:t xml:space="preserve"> </w:t>
      </w:r>
      <w:r>
        <w:rPr>
          <w:rFonts w:ascii="PT Astra Serif" w:hAnsi="PT Astra Serif" w:cs="PT Astra Serif"/>
          <w:b/>
          <w:color w:val="231F20"/>
        </w:rPr>
        <w:t>бортовой</w:t>
      </w:r>
      <w:r w:rsidR="00EB4B05">
        <w:rPr>
          <w:rFonts w:ascii="PT Astra Serif" w:hAnsi="PT Astra Serif" w:cs="PT Astra Serif"/>
          <w:b/>
          <w:color w:val="231F20"/>
        </w:rPr>
        <w:t xml:space="preserve"> </w:t>
      </w:r>
      <w:r>
        <w:rPr>
          <w:rFonts w:ascii="PT Astra Serif" w:hAnsi="PT Astra Serif" w:cs="PT Astra Serif"/>
          <w:b/>
          <w:color w:val="231F20"/>
        </w:rPr>
        <w:t>камень</w:t>
      </w:r>
      <w:r w:rsidR="00EB4B05">
        <w:rPr>
          <w:rFonts w:ascii="PT Astra Serif" w:hAnsi="PT Astra Serif" w:cs="PT Astra Serif"/>
          <w:b/>
          <w:color w:val="231F20"/>
        </w:rPr>
        <w:t xml:space="preserve"> </w:t>
      </w:r>
      <w:r>
        <w:rPr>
          <w:rFonts w:ascii="PT Astra Serif" w:hAnsi="PT Astra Serif" w:cs="PT Astra Serif"/>
          <w:b/>
          <w:color w:val="231F20"/>
        </w:rPr>
        <w:t>(БВ100.30.18)</w:t>
      </w:r>
      <w:r>
        <w:rPr>
          <w:rFonts w:ascii="PT Astra Serif" w:hAnsi="PT Astra Serif" w:cs="PT Astra Serif"/>
          <w:b/>
          <w:color w:val="231F20"/>
        </w:rPr>
        <w:tab/>
      </w:r>
      <w:r>
        <w:rPr>
          <w:rFonts w:ascii="PT Astra Serif" w:hAnsi="PT Astra Serif" w:cs="PT Astra Serif"/>
          <w:b/>
          <w:color w:val="231F20"/>
        </w:rPr>
        <w:tab/>
        <w:t>Въездной</w:t>
      </w:r>
      <w:r w:rsidR="00EB4B05">
        <w:rPr>
          <w:rFonts w:ascii="PT Astra Serif" w:hAnsi="PT Astra Serif" w:cs="PT Astra Serif"/>
          <w:b/>
          <w:color w:val="231F20"/>
        </w:rPr>
        <w:t xml:space="preserve"> </w:t>
      </w:r>
      <w:r>
        <w:rPr>
          <w:rFonts w:ascii="PT Astra Serif" w:hAnsi="PT Astra Serif" w:cs="PT Astra Serif"/>
          <w:b/>
          <w:color w:val="231F20"/>
        </w:rPr>
        <w:t>бортовой</w:t>
      </w:r>
      <w:r w:rsidR="00EB4B05">
        <w:rPr>
          <w:rFonts w:ascii="PT Astra Serif" w:hAnsi="PT Astra Serif" w:cs="PT Astra Serif"/>
          <w:b/>
          <w:color w:val="231F20"/>
        </w:rPr>
        <w:t xml:space="preserve"> </w:t>
      </w:r>
      <w:r>
        <w:rPr>
          <w:rFonts w:ascii="PT Astra Serif" w:hAnsi="PT Astra Serif" w:cs="PT Astra Serif"/>
          <w:b/>
          <w:color w:val="231F20"/>
        </w:rPr>
        <w:t>камень</w:t>
      </w:r>
      <w:r w:rsidR="00EB4B05">
        <w:rPr>
          <w:rFonts w:ascii="PT Astra Serif" w:hAnsi="PT Astra Serif" w:cs="PT Astra Serif"/>
          <w:b/>
          <w:color w:val="231F20"/>
        </w:rPr>
        <w:t xml:space="preserve"> </w:t>
      </w:r>
      <w:r>
        <w:rPr>
          <w:rFonts w:ascii="PT Astra Serif" w:hAnsi="PT Astra Serif" w:cs="PT Astra Serif"/>
          <w:b/>
          <w:color w:val="231F20"/>
        </w:rPr>
        <w:t>(БВ100.30.15)</w:t>
      </w:r>
    </w:p>
    <w:p w:rsidR="00CC3043" w:rsidRDefault="00CC3043">
      <w:pPr>
        <w:overflowPunct/>
        <w:jc w:val="both"/>
        <w:textAlignment w:val="auto"/>
        <w:rPr>
          <w:rFonts w:ascii="PT Astra Serif" w:hAnsi="PT Astra Serif" w:cs="PT Astra Serif"/>
        </w:rPr>
      </w:pPr>
    </w:p>
    <w:p w:rsidR="00CC3043" w:rsidRDefault="00FE3CE6">
      <w:pPr>
        <w:overflowPunct/>
        <w:jc w:val="both"/>
        <w:textAlignment w:val="auto"/>
        <w:rPr>
          <w:rFonts w:ascii="PT Astra Serif" w:hAnsi="PT Astra Serif" w:cs="PT Astra Serif"/>
        </w:rPr>
      </w:pPr>
      <w:r>
        <w:rPr>
          <w:noProof/>
        </w:rPr>
        <w:drawing>
          <wp:inline distT="0" distB="0" distL="0" distR="0">
            <wp:extent cx="5763895" cy="1393825"/>
            <wp:effectExtent l="0" t="0" r="0" b="0"/>
            <wp:docPr id="120" name="Изображение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Изображение124"/>
                    <pic:cNvPicPr>
                      <a:picLocks noChangeAspect="1" noChangeArrowheads="1"/>
                    </pic:cNvPicPr>
                  </pic:nvPicPr>
                  <pic:blipFill>
                    <a:blip r:embed="rId122"/>
                    <a:srcRect l="-25" t="-103" r="-25" b="-103"/>
                    <a:stretch>
                      <a:fillRect/>
                    </a:stretch>
                  </pic:blipFill>
                  <pic:spPr bwMode="auto">
                    <a:xfrm>
                      <a:off x="0" y="0"/>
                      <a:ext cx="5763895" cy="1393825"/>
                    </a:xfrm>
                    <a:prstGeom prst="rect">
                      <a:avLst/>
                    </a:prstGeom>
                  </pic:spPr>
                </pic:pic>
              </a:graphicData>
            </a:graphic>
          </wp:inline>
        </w:drawing>
      </w:r>
    </w:p>
    <w:p w:rsidR="00CC3043" w:rsidRDefault="00CC3043">
      <w:pPr>
        <w:overflowPunct/>
        <w:jc w:val="both"/>
        <w:textAlignment w:val="auto"/>
        <w:rPr>
          <w:rFonts w:ascii="PT Astra Serif" w:hAnsi="PT Astra Serif" w:cs="PT Astra Serif"/>
        </w:rPr>
      </w:pPr>
    </w:p>
    <w:p w:rsidR="00CC3043" w:rsidRDefault="00FE3CE6">
      <w:pPr>
        <w:overflowPunct/>
        <w:jc w:val="both"/>
        <w:textAlignment w:val="auto"/>
        <w:rPr>
          <w:rFonts w:ascii="PT Astra Serif" w:hAnsi="PT Astra Serif" w:cs="PT Astra Serif"/>
        </w:rPr>
      </w:pPr>
      <w:r>
        <w:rPr>
          <w:rFonts w:ascii="PT Astra Serif" w:hAnsi="PT Astra Serif" w:cs="PT Astra Serif"/>
          <w:sz w:val="24"/>
          <w:szCs w:val="24"/>
        </w:rPr>
        <w:t>Криволинейный бортовой камень (</w:t>
      </w:r>
      <w:r>
        <w:rPr>
          <w:rFonts w:ascii="PT Astra Serif" w:hAnsi="PT Astra Serif" w:cs="PT Astra Serif"/>
          <w:b/>
          <w:sz w:val="24"/>
          <w:szCs w:val="24"/>
        </w:rPr>
        <w:t>БК</w:t>
      </w:r>
      <w:r>
        <w:rPr>
          <w:rFonts w:ascii="PT Astra Serif" w:hAnsi="PT Astra Serif" w:cs="PT Astra Serif"/>
          <w:sz w:val="24"/>
          <w:szCs w:val="24"/>
        </w:rPr>
        <w:t>) — бетонный камень, предназначенный для отделения пешеходного тротуара и территории озеленения на закруглениях в сочетании с камнями марок БР.</w:t>
      </w:r>
    </w:p>
    <w:p w:rsidR="00CC3043" w:rsidRDefault="00CC3043">
      <w:pPr>
        <w:overflowPunct/>
        <w:jc w:val="both"/>
        <w:textAlignment w:val="auto"/>
        <w:rPr>
          <w:rFonts w:ascii="PT Astra Serif" w:hAnsi="PT Astra Serif" w:cs="PT Astra Serif"/>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Бортовой</w:t>
      </w:r>
      <w:r w:rsidR="00EB4B05">
        <w:rPr>
          <w:rFonts w:ascii="PT Astra Serif" w:hAnsi="PT Astra Serif" w:cs="PT Astra Serif"/>
          <w:b/>
          <w:color w:val="231F20"/>
        </w:rPr>
        <w:t xml:space="preserve"> </w:t>
      </w:r>
      <w:r>
        <w:rPr>
          <w:rFonts w:ascii="PT Astra Serif" w:hAnsi="PT Astra Serif" w:cs="PT Astra Serif"/>
          <w:b/>
          <w:color w:val="231F20"/>
        </w:rPr>
        <w:t>камень</w:t>
      </w:r>
      <w:r w:rsidR="00EB4B05">
        <w:rPr>
          <w:rFonts w:ascii="PT Astra Serif" w:hAnsi="PT Astra Serif" w:cs="PT Astra Serif"/>
          <w:b/>
          <w:color w:val="231F20"/>
        </w:rPr>
        <w:t xml:space="preserve"> </w:t>
      </w:r>
      <w:r>
        <w:rPr>
          <w:rFonts w:ascii="PT Astra Serif" w:hAnsi="PT Astra Serif" w:cs="PT Astra Serif"/>
          <w:b/>
          <w:color w:val="231F20"/>
        </w:rPr>
        <w:t>криволинейный</w:t>
      </w:r>
      <w:r>
        <w:rPr>
          <w:rFonts w:ascii="PT Astra Serif" w:hAnsi="PT Astra Serif" w:cs="PT Astra Serif"/>
          <w:b/>
          <w:color w:val="231F20"/>
          <w:spacing w:val="11"/>
        </w:rPr>
        <w:tab/>
      </w:r>
      <w:r>
        <w:rPr>
          <w:rFonts w:ascii="PT Astra Serif" w:hAnsi="PT Astra Serif" w:cs="PT Astra Serif"/>
          <w:b/>
          <w:color w:val="231F20"/>
          <w:spacing w:val="11"/>
        </w:rPr>
        <w:tab/>
      </w:r>
      <w:r>
        <w:rPr>
          <w:rFonts w:ascii="PT Astra Serif" w:hAnsi="PT Astra Serif" w:cs="PT Astra Serif"/>
          <w:b/>
          <w:color w:val="231F20"/>
          <w:spacing w:val="11"/>
        </w:rPr>
        <w:tab/>
      </w:r>
      <w:r>
        <w:rPr>
          <w:rFonts w:ascii="PT Astra Serif" w:hAnsi="PT Astra Serif" w:cs="PT Astra Serif"/>
          <w:b/>
          <w:color w:val="231F20"/>
        </w:rPr>
        <w:t>Бортовой</w:t>
      </w:r>
      <w:r w:rsidR="00EB4B05">
        <w:rPr>
          <w:rFonts w:ascii="PT Astra Serif" w:hAnsi="PT Astra Serif" w:cs="PT Astra Serif"/>
          <w:b/>
          <w:color w:val="231F20"/>
        </w:rPr>
        <w:t xml:space="preserve"> </w:t>
      </w:r>
      <w:r>
        <w:rPr>
          <w:rFonts w:ascii="PT Astra Serif" w:hAnsi="PT Astra Serif" w:cs="PT Astra Serif"/>
          <w:b/>
          <w:color w:val="231F20"/>
        </w:rPr>
        <w:t>камень</w:t>
      </w:r>
      <w:r w:rsidR="00EB4B05">
        <w:rPr>
          <w:rFonts w:ascii="PT Astra Serif" w:hAnsi="PT Astra Serif" w:cs="PT Astra Serif"/>
          <w:b/>
          <w:color w:val="231F20"/>
        </w:rPr>
        <w:t xml:space="preserve"> </w:t>
      </w:r>
      <w:r>
        <w:rPr>
          <w:rFonts w:ascii="PT Astra Serif" w:hAnsi="PT Astra Serif" w:cs="PT Astra Serif"/>
          <w:b/>
          <w:color w:val="231F20"/>
        </w:rPr>
        <w:t>криволинейный</w:t>
      </w:r>
    </w:p>
    <w:p w:rsidR="00CC3043" w:rsidRDefault="00FE3CE6">
      <w:pPr>
        <w:overflowPunct/>
        <w:textAlignment w:val="auto"/>
        <w:rPr>
          <w:rFonts w:ascii="PT Astra Serif" w:hAnsi="PT Astra Serif" w:cs="PT Astra Serif"/>
          <w:b/>
          <w:color w:val="231F20"/>
        </w:rPr>
      </w:pPr>
      <w:r>
        <w:rPr>
          <w:rFonts w:ascii="PT Astra Serif" w:hAnsi="PT Astra Serif" w:cs="PT Astra Serif"/>
          <w:b/>
          <w:color w:val="231F20"/>
        </w:rPr>
        <w:t>(БК100.30.18.5; БК100.30.18.8;БК100.30.18.12)</w:t>
      </w:r>
      <w:r>
        <w:rPr>
          <w:rFonts w:ascii="PT Astra Serif" w:hAnsi="PT Astra Serif" w:cs="PT Astra Serif"/>
          <w:b/>
          <w:color w:val="231F20"/>
        </w:rPr>
        <w:tab/>
        <w:t>(БК100.30.21.5; БК100.30.21.8;БК</w:t>
      </w: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100.30.21.12)</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noProof/>
        </w:rPr>
        <w:drawing>
          <wp:inline distT="0" distB="0" distL="0" distR="0">
            <wp:extent cx="5760085" cy="2138680"/>
            <wp:effectExtent l="0" t="0" r="0" b="0"/>
            <wp:docPr id="121" name="Изображение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Изображение125"/>
                    <pic:cNvPicPr>
                      <a:picLocks noChangeAspect="1" noChangeArrowheads="1"/>
                    </pic:cNvPicPr>
                  </pic:nvPicPr>
                  <pic:blipFill>
                    <a:blip r:embed="rId123"/>
                    <a:srcRect l="-26" t="-69" r="-26" b="-69"/>
                    <a:stretch>
                      <a:fillRect/>
                    </a:stretch>
                  </pic:blipFill>
                  <pic:spPr bwMode="auto">
                    <a:xfrm>
                      <a:off x="0" y="0"/>
                      <a:ext cx="5760085" cy="2138680"/>
                    </a:xfrm>
                    <a:prstGeom prst="rect">
                      <a:avLst/>
                    </a:prstGeom>
                  </pic:spPr>
                </pic:pic>
              </a:graphicData>
            </a:graphic>
          </wp:inline>
        </w:drawing>
      </w:r>
    </w:p>
    <w:p w:rsidR="00CC3043" w:rsidRDefault="00CC3043">
      <w:pPr>
        <w:overflowPunct/>
        <w:jc w:val="both"/>
        <w:textAlignment w:val="auto"/>
        <w:rPr>
          <w:rFonts w:ascii="PT Astra Serif" w:hAnsi="PT Astra Serif" w:cs="PT Astra Serif"/>
          <w:b/>
          <w:color w:val="231F20"/>
        </w:rPr>
      </w:pPr>
    </w:p>
    <w:p w:rsidR="00CC3043" w:rsidRDefault="00CC3043">
      <w:pPr>
        <w:overflowPunct/>
        <w:jc w:val="both"/>
        <w:textAlignment w:val="auto"/>
        <w:rPr>
          <w:rFonts w:ascii="PT Astra Serif" w:hAnsi="PT Astra Serif" w:cs="PT Astra Serif"/>
          <w:b/>
          <w:color w:val="231F20"/>
        </w:rPr>
      </w:pPr>
    </w:p>
    <w:p w:rsidR="00CC3043" w:rsidRDefault="00FE3CE6">
      <w:pPr>
        <w:overflowPunct/>
        <w:textAlignment w:val="auto"/>
        <w:rPr>
          <w:rFonts w:ascii="PT Astra Serif" w:hAnsi="PT Astra Serif" w:cs="PT Astra Serif"/>
          <w:b/>
          <w:color w:val="231F20"/>
        </w:rPr>
      </w:pPr>
      <w:r>
        <w:br w:type="page"/>
      </w:r>
    </w:p>
    <w:p w:rsidR="00CC3043" w:rsidRDefault="00FE3CE6">
      <w:pPr>
        <w:overflowPunct/>
        <w:ind w:firstLine="708"/>
        <w:jc w:val="both"/>
        <w:textAlignment w:val="auto"/>
        <w:rPr>
          <w:rFonts w:ascii="PT Astra Serif" w:hAnsi="PT Astra Serif" w:cs="PT Astra Serif"/>
          <w:b/>
          <w:color w:val="231F20"/>
        </w:rPr>
      </w:pPr>
      <w:r>
        <w:rPr>
          <w:rFonts w:ascii="PT Astra Serif" w:hAnsi="PT Astra Serif" w:cs="PT Astra Serif"/>
          <w:sz w:val="28"/>
          <w:szCs w:val="28"/>
        </w:rPr>
        <w:lastRenderedPageBreak/>
        <w:t>Камень-аппарель — применяется для сопряжения велосипедной дорожки и пешеходного тротуара с интенсивным движением детских и инвалидных колясок и др. с проезжей частью улиц и дорог на пересечениях.</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Verdana" w:hAnsi="Verdana" w:cs="Verdana"/>
          <w:b/>
          <w:color w:val="231F20"/>
          <w:w w:val="85"/>
          <w:sz w:val="16"/>
        </w:rPr>
      </w:pPr>
      <w:r>
        <w:rPr>
          <w:rFonts w:ascii="PT Astra Serif" w:hAnsi="PT Astra Serif" w:cs="PT Astra Serif"/>
          <w:b/>
          <w:color w:val="231F20"/>
        </w:rPr>
        <w:t>Камень-аппарель</w:t>
      </w:r>
    </w:p>
    <w:p w:rsidR="00CC3043" w:rsidRDefault="00CC3043">
      <w:pPr>
        <w:overflowPunct/>
        <w:jc w:val="both"/>
        <w:textAlignment w:val="auto"/>
        <w:rPr>
          <w:rFonts w:ascii="Verdana" w:hAnsi="Verdana" w:cs="Verdana"/>
          <w:b/>
          <w:color w:val="231F20"/>
          <w:w w:val="85"/>
          <w:sz w:val="16"/>
        </w:rPr>
      </w:pPr>
    </w:p>
    <w:p w:rsidR="00CC3043" w:rsidRDefault="00FE3CE6">
      <w:pPr>
        <w:spacing w:before="1" w:line="264" w:lineRule="auto"/>
        <w:ind w:left="4678"/>
        <w:jc w:val="both"/>
        <w:rPr>
          <w:rFonts w:ascii="Verdana" w:hAnsi="Verdana" w:cs="Verdana"/>
          <w:b/>
          <w:color w:val="231F20"/>
          <w:w w:val="80"/>
          <w:sz w:val="16"/>
        </w:rPr>
      </w:pPr>
      <w:r>
        <w:rPr>
          <w:rFonts w:ascii="Verdana" w:hAnsi="Verdana" w:cs="Verdana"/>
          <w:b/>
          <w:noProof/>
          <w:color w:val="231F20"/>
          <w:w w:val="80"/>
          <w:sz w:val="16"/>
        </w:rPr>
        <w:drawing>
          <wp:anchor distT="0" distB="0" distL="0" distR="0" simplePos="0" relativeHeight="251652096" behindDoc="1" locked="0" layoutInCell="1" allowOverlap="1">
            <wp:simplePos x="0" y="0"/>
            <wp:positionH relativeFrom="column">
              <wp:posOffset>-51435</wp:posOffset>
            </wp:positionH>
            <wp:positionV relativeFrom="paragraph">
              <wp:posOffset>-1905</wp:posOffset>
            </wp:positionV>
            <wp:extent cx="2456180" cy="1014730"/>
            <wp:effectExtent l="0" t="0" r="0" b="0"/>
            <wp:wrapNone/>
            <wp:docPr id="122" name="Изображение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Изображение19"/>
                    <pic:cNvPicPr>
                      <a:picLocks noChangeAspect="1" noChangeArrowheads="1"/>
                    </pic:cNvPicPr>
                  </pic:nvPicPr>
                  <pic:blipFill>
                    <a:blip r:embed="rId124"/>
                    <a:srcRect l="-73" t="-177" r="-73" b="-177"/>
                    <a:stretch>
                      <a:fillRect/>
                    </a:stretch>
                  </pic:blipFill>
                  <pic:spPr bwMode="auto">
                    <a:xfrm>
                      <a:off x="0" y="0"/>
                      <a:ext cx="2456180" cy="1014730"/>
                    </a:xfrm>
                    <a:prstGeom prst="rect">
                      <a:avLst/>
                    </a:prstGeom>
                  </pic:spPr>
                </pic:pic>
              </a:graphicData>
            </a:graphic>
          </wp:anchor>
        </w:drawing>
      </w:r>
    </w:p>
    <w:p w:rsidR="00CC3043" w:rsidRDefault="00CC3043">
      <w:pPr>
        <w:spacing w:before="1" w:line="264" w:lineRule="auto"/>
        <w:ind w:left="4678"/>
        <w:jc w:val="both"/>
        <w:rPr>
          <w:rFonts w:ascii="Verdana" w:hAnsi="Verdana" w:cs="Verdana"/>
          <w:b/>
          <w:color w:val="231F20"/>
          <w:w w:val="80"/>
          <w:sz w:val="16"/>
        </w:rPr>
      </w:pPr>
    </w:p>
    <w:p w:rsidR="00EB4B05" w:rsidRDefault="00FE3CE6">
      <w:pPr>
        <w:spacing w:before="1" w:line="264" w:lineRule="auto"/>
        <w:ind w:left="4678"/>
        <w:jc w:val="both"/>
        <w:rPr>
          <w:rFonts w:ascii="Verdana" w:hAnsi="Verdana" w:cs="Verdana"/>
          <w:color w:val="231F20"/>
          <w:w w:val="80"/>
          <w:sz w:val="16"/>
        </w:rPr>
      </w:pPr>
      <w:r>
        <w:rPr>
          <w:rFonts w:ascii="Verdana" w:hAnsi="Verdana" w:cs="Verdana"/>
          <w:color w:val="231F20"/>
          <w:w w:val="80"/>
          <w:sz w:val="16"/>
        </w:rPr>
        <w:t>Длину аппарели (lа) при тротуарных покрытиях из сборных</w:t>
      </w:r>
      <w:r w:rsidR="00EB4B05">
        <w:rPr>
          <w:rFonts w:ascii="Verdana" w:hAnsi="Verdana" w:cs="Verdana"/>
          <w:color w:val="231F20"/>
          <w:w w:val="80"/>
          <w:sz w:val="16"/>
        </w:rPr>
        <w:t xml:space="preserve"> </w:t>
      </w:r>
      <w:r>
        <w:rPr>
          <w:rFonts w:ascii="Verdana" w:hAnsi="Verdana" w:cs="Verdana"/>
          <w:color w:val="231F20"/>
          <w:w w:val="80"/>
          <w:sz w:val="16"/>
        </w:rPr>
        <w:t>плит принимают кратной</w:t>
      </w:r>
      <w:r w:rsidR="00EB4B05">
        <w:rPr>
          <w:rFonts w:ascii="Verdana" w:hAnsi="Verdana" w:cs="Verdana"/>
          <w:color w:val="231F20"/>
          <w:w w:val="80"/>
          <w:sz w:val="16"/>
        </w:rPr>
        <w:t xml:space="preserve"> </w:t>
      </w:r>
      <w:r>
        <w:rPr>
          <w:rFonts w:ascii="Verdana" w:hAnsi="Verdana" w:cs="Verdana"/>
          <w:color w:val="231F20"/>
          <w:w w:val="80"/>
          <w:sz w:val="16"/>
        </w:rPr>
        <w:t>размеру плит, а</w:t>
      </w:r>
      <w:r w:rsidR="00EB4B05">
        <w:rPr>
          <w:rFonts w:ascii="Verdana" w:hAnsi="Verdana" w:cs="Verdana"/>
          <w:color w:val="231F20"/>
          <w:w w:val="80"/>
          <w:sz w:val="16"/>
        </w:rPr>
        <w:t xml:space="preserve"> </w:t>
      </w:r>
      <w:r>
        <w:rPr>
          <w:rFonts w:ascii="Verdana" w:hAnsi="Verdana" w:cs="Verdana"/>
          <w:color w:val="231F20"/>
          <w:w w:val="80"/>
          <w:sz w:val="16"/>
        </w:rPr>
        <w:t>другие</w:t>
      </w:r>
      <w:r w:rsidR="00EB4B05">
        <w:rPr>
          <w:rFonts w:ascii="Verdana" w:hAnsi="Verdana" w:cs="Verdana"/>
          <w:color w:val="231F20"/>
          <w:w w:val="80"/>
          <w:sz w:val="16"/>
        </w:rPr>
        <w:t xml:space="preserve"> </w:t>
      </w:r>
      <w:r>
        <w:rPr>
          <w:rFonts w:ascii="Verdana" w:hAnsi="Verdana" w:cs="Verdana"/>
          <w:color w:val="231F20"/>
          <w:w w:val="80"/>
          <w:sz w:val="16"/>
        </w:rPr>
        <w:t>размеры —</w:t>
      </w:r>
    </w:p>
    <w:p w:rsidR="00CC3043" w:rsidRDefault="00FE3CE6">
      <w:pPr>
        <w:spacing w:before="1" w:line="264" w:lineRule="auto"/>
        <w:ind w:left="4678"/>
        <w:jc w:val="both"/>
        <w:rPr>
          <w:rFonts w:ascii="PT Astra Serif" w:hAnsi="PT Astra Serif" w:cs="PT Astra Serif"/>
          <w:b/>
          <w:color w:val="231F20"/>
        </w:rPr>
      </w:pPr>
      <w:r>
        <w:rPr>
          <w:rFonts w:ascii="Verdana" w:hAnsi="Verdana" w:cs="Verdana"/>
          <w:color w:val="231F20"/>
          <w:w w:val="80"/>
          <w:sz w:val="16"/>
        </w:rPr>
        <w:t>в</w:t>
      </w:r>
      <w:r w:rsidR="00EB4B05">
        <w:rPr>
          <w:rFonts w:ascii="Verdana" w:hAnsi="Verdana" w:cs="Verdana"/>
          <w:color w:val="231F20"/>
          <w:w w:val="80"/>
          <w:sz w:val="16"/>
        </w:rPr>
        <w:t xml:space="preserve"> </w:t>
      </w:r>
      <w:r>
        <w:rPr>
          <w:rFonts w:ascii="Verdana" w:hAnsi="Verdana" w:cs="Verdana"/>
          <w:color w:val="231F20"/>
          <w:w w:val="80"/>
          <w:sz w:val="16"/>
        </w:rPr>
        <w:t>зависимости</w:t>
      </w:r>
      <w:r w:rsidR="00EB4B05">
        <w:rPr>
          <w:rFonts w:ascii="Verdana" w:hAnsi="Verdana" w:cs="Verdana"/>
          <w:color w:val="231F20"/>
          <w:w w:val="80"/>
          <w:sz w:val="16"/>
        </w:rPr>
        <w:t xml:space="preserve"> </w:t>
      </w:r>
      <w:r>
        <w:rPr>
          <w:rFonts w:ascii="Verdana" w:hAnsi="Verdana" w:cs="Verdana"/>
          <w:color w:val="231F20"/>
          <w:w w:val="80"/>
          <w:sz w:val="16"/>
        </w:rPr>
        <w:t>от</w:t>
      </w:r>
      <w:r w:rsidR="00EB4B05">
        <w:rPr>
          <w:rFonts w:ascii="Verdana" w:hAnsi="Verdana" w:cs="Verdana"/>
          <w:color w:val="231F20"/>
          <w:w w:val="80"/>
          <w:sz w:val="16"/>
        </w:rPr>
        <w:t xml:space="preserve"> </w:t>
      </w:r>
      <w:r>
        <w:rPr>
          <w:rFonts w:ascii="Verdana" w:hAnsi="Verdana" w:cs="Verdana"/>
          <w:color w:val="231F20"/>
          <w:w w:val="80"/>
          <w:sz w:val="16"/>
        </w:rPr>
        <w:t>марки</w:t>
      </w:r>
      <w:r w:rsidR="00EB4B05">
        <w:rPr>
          <w:rFonts w:ascii="Verdana" w:hAnsi="Verdana" w:cs="Verdana"/>
          <w:color w:val="231F20"/>
          <w:w w:val="80"/>
          <w:sz w:val="16"/>
        </w:rPr>
        <w:t xml:space="preserve"> </w:t>
      </w:r>
      <w:r>
        <w:rPr>
          <w:rFonts w:ascii="Verdana" w:hAnsi="Verdana" w:cs="Verdana"/>
          <w:color w:val="231F20"/>
          <w:w w:val="80"/>
          <w:sz w:val="16"/>
        </w:rPr>
        <w:t>камня. Серия:ГОСТ6665–91</w:t>
      </w:r>
    </w:p>
    <w:p w:rsidR="00CC3043" w:rsidRDefault="00CC3043">
      <w:pPr>
        <w:overflowPunct/>
        <w:jc w:val="both"/>
        <w:textAlignment w:val="auto"/>
        <w:rPr>
          <w:rFonts w:ascii="PT Astra Serif" w:hAnsi="PT Astra Serif" w:cs="PT Astra Serif"/>
          <w:b/>
          <w:color w:val="231F20"/>
        </w:rPr>
      </w:pPr>
    </w:p>
    <w:p w:rsidR="00CC3043" w:rsidRDefault="00CC3043">
      <w:pPr>
        <w:overflowPunct/>
        <w:ind w:firstLine="708"/>
        <w:jc w:val="both"/>
        <w:textAlignment w:val="auto"/>
        <w:rPr>
          <w:rFonts w:ascii="PT Astra Serif" w:hAnsi="PT Astra Serif" w:cs="PT Astra Serif"/>
          <w:b/>
          <w:color w:val="231F20"/>
          <w:sz w:val="28"/>
          <w:szCs w:val="28"/>
        </w:rPr>
      </w:pPr>
    </w:p>
    <w:p w:rsidR="00CC3043" w:rsidRDefault="00FE3CE6">
      <w:pPr>
        <w:overflowPunct/>
        <w:ind w:firstLine="708"/>
        <w:jc w:val="both"/>
        <w:textAlignment w:val="auto"/>
        <w:rPr>
          <w:rFonts w:ascii="PT Astra Serif" w:hAnsi="PT Astra Serif" w:cs="PT Astra Serif"/>
        </w:rPr>
      </w:pPr>
      <w:r>
        <w:rPr>
          <w:rFonts w:ascii="PT Astra Serif" w:hAnsi="PT Astra Serif" w:cs="PT Astra Serif"/>
          <w:sz w:val="28"/>
          <w:szCs w:val="28"/>
        </w:rPr>
        <w:t>Бортовой камень прямоугольный (</w:t>
      </w:r>
      <w:r>
        <w:rPr>
          <w:rFonts w:ascii="PT Astra Serif" w:hAnsi="PT Astra Serif" w:cs="PT Astra Serif"/>
          <w:b/>
          <w:sz w:val="28"/>
          <w:szCs w:val="28"/>
        </w:rPr>
        <w:t>ГП</w:t>
      </w:r>
      <w:r>
        <w:rPr>
          <w:rFonts w:ascii="PT Astra Serif" w:hAnsi="PT Astra Serif" w:cs="PT Astra Serif"/>
          <w:sz w:val="28"/>
          <w:szCs w:val="28"/>
        </w:rPr>
        <w:t>) из натурального камня применяется для отделения проезжей части от пешеходного тротуара и территории озеленения, пешеходного тротуара от озелененной территории, а также пешеходного тротуара от проезжей части внутри городских кварталов.</w:t>
      </w:r>
    </w:p>
    <w:p w:rsidR="00CC3043" w:rsidRDefault="00CC3043">
      <w:pPr>
        <w:overflowPunct/>
        <w:jc w:val="both"/>
        <w:textAlignment w:val="auto"/>
        <w:rPr>
          <w:rFonts w:ascii="PT Astra Serif" w:hAnsi="PT Astra Serif" w:cs="PT Astra Serif"/>
        </w:rPr>
      </w:pPr>
    </w:p>
    <w:p w:rsidR="00CC3043" w:rsidRDefault="00FE3CE6">
      <w:pPr>
        <w:overflowPunct/>
        <w:textAlignment w:val="auto"/>
      </w:pPr>
      <w:r>
        <w:rPr>
          <w:rFonts w:ascii="PT Astra Serif" w:hAnsi="PT Astra Serif" w:cs="PT Astra Serif"/>
          <w:b/>
          <w:color w:val="231F20"/>
        </w:rPr>
        <w:t>Бортовой</w:t>
      </w:r>
      <w:r w:rsidR="0056475B">
        <w:rPr>
          <w:rFonts w:ascii="PT Astra Serif" w:hAnsi="PT Astra Serif" w:cs="PT Astra Serif"/>
          <w:b/>
          <w:color w:val="231F20"/>
        </w:rPr>
        <w:t xml:space="preserve"> </w:t>
      </w:r>
      <w:r>
        <w:rPr>
          <w:rFonts w:ascii="PT Astra Serif" w:hAnsi="PT Astra Serif" w:cs="PT Astra Serif"/>
          <w:b/>
          <w:color w:val="231F20"/>
        </w:rPr>
        <w:t>5</w:t>
      </w:r>
      <w:r w:rsidR="0056475B">
        <w:rPr>
          <w:rFonts w:ascii="PT Astra Serif" w:hAnsi="PT Astra Serif" w:cs="PT Astra Serif"/>
          <w:b/>
          <w:color w:val="231F20"/>
        </w:rPr>
        <w:t xml:space="preserve"> </w:t>
      </w:r>
      <w:r>
        <w:rPr>
          <w:rFonts w:ascii="PT Astra Serif" w:hAnsi="PT Astra Serif" w:cs="PT Astra Serif"/>
          <w:b/>
          <w:color w:val="231F20"/>
        </w:rPr>
        <w:t>ГП</w:t>
      </w:r>
      <w:r w:rsidR="0056475B">
        <w:rPr>
          <w:rFonts w:ascii="PT Astra Serif" w:hAnsi="PT Astra Serif" w:cs="PT Astra Serif"/>
          <w:b/>
          <w:color w:val="231F20"/>
        </w:rPr>
        <w:t xml:space="preserve"> </w:t>
      </w:r>
      <w:r>
        <w:rPr>
          <w:rFonts w:ascii="PT Astra Serif" w:hAnsi="PT Astra Serif" w:cs="PT Astra Serif"/>
          <w:b/>
          <w:color w:val="231F20"/>
        </w:rPr>
        <w:t>прямоугольный</w:t>
      </w:r>
      <w:r w:rsidR="0056475B">
        <w:rPr>
          <w:rFonts w:ascii="PT Astra Serif" w:hAnsi="PT Astra Serif" w:cs="PT Astra Serif"/>
          <w:b/>
          <w:color w:val="231F20"/>
        </w:rPr>
        <w:t xml:space="preserve"> </w:t>
      </w:r>
      <w:r>
        <w:rPr>
          <w:rFonts w:ascii="PT Astra Serif" w:hAnsi="PT Astra Serif" w:cs="PT Astra Serif"/>
          <w:b/>
          <w:color w:val="231F20"/>
        </w:rPr>
        <w:t>из</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Бортовой</w:t>
      </w:r>
      <w:r w:rsidR="0056475B">
        <w:rPr>
          <w:rFonts w:ascii="PT Astra Serif" w:hAnsi="PT Astra Serif" w:cs="PT Astra Serif"/>
          <w:b/>
          <w:color w:val="231F20"/>
        </w:rPr>
        <w:t xml:space="preserve"> </w:t>
      </w:r>
      <w:r>
        <w:rPr>
          <w:rFonts w:ascii="PT Astra Serif" w:hAnsi="PT Astra Serif" w:cs="PT Astra Serif"/>
          <w:b/>
          <w:color w:val="231F20"/>
        </w:rPr>
        <w:t>1</w:t>
      </w:r>
      <w:r w:rsidR="0056475B">
        <w:rPr>
          <w:rFonts w:ascii="PT Astra Serif" w:hAnsi="PT Astra Serif" w:cs="PT Astra Serif"/>
          <w:b/>
          <w:color w:val="231F20"/>
        </w:rPr>
        <w:t xml:space="preserve"> </w:t>
      </w:r>
      <w:r>
        <w:rPr>
          <w:rFonts w:ascii="PT Astra Serif" w:hAnsi="PT Astra Serif" w:cs="PT Astra Serif"/>
          <w:b/>
          <w:color w:val="231F20"/>
        </w:rPr>
        <w:t>ГП</w:t>
      </w:r>
      <w:r w:rsidR="0056475B">
        <w:rPr>
          <w:rFonts w:ascii="PT Astra Serif" w:hAnsi="PT Astra Serif" w:cs="PT Astra Serif"/>
          <w:b/>
          <w:color w:val="231F20"/>
        </w:rPr>
        <w:t xml:space="preserve"> </w:t>
      </w:r>
      <w:r>
        <w:rPr>
          <w:rFonts w:ascii="PT Astra Serif" w:hAnsi="PT Astra Serif" w:cs="PT Astra Serif"/>
          <w:b/>
          <w:color w:val="231F20"/>
        </w:rPr>
        <w:t>п</w:t>
      </w:r>
      <w:r w:rsidR="0056475B">
        <w:rPr>
          <w:rFonts w:ascii="PT Astra Serif" w:hAnsi="PT Astra Serif" w:cs="PT Astra Serif"/>
          <w:b/>
          <w:color w:val="231F20"/>
        </w:rPr>
        <w:t xml:space="preserve">рямоугольный из </w:t>
      </w:r>
      <w:r w:rsidR="0056475B" w:rsidRPr="0056475B">
        <w:rPr>
          <w:rFonts w:ascii="PT Astra Serif" w:hAnsi="PT Astra Serif" w:cs="PT Astra Serif"/>
          <w:b/>
          <w:color w:val="231F20"/>
        </w:rPr>
        <w:t xml:space="preserve">натурального камня </w:t>
      </w:r>
      <w:r w:rsidR="0056475B">
        <w:rPr>
          <w:rFonts w:ascii="PT Astra Serif" w:hAnsi="PT Astra Serif" w:cs="PT Astra Serif"/>
          <w:b/>
          <w:color w:val="231F20"/>
        </w:rPr>
        <w:t xml:space="preserve">                                                             натурального камня </w:t>
      </w:r>
    </w:p>
    <w:p w:rsidR="00CC3043" w:rsidRDefault="00FE3CE6">
      <w:pPr>
        <w:overflowPunct/>
        <w:jc w:val="both"/>
        <w:textAlignment w:val="auto"/>
        <w:rPr>
          <w:rFonts w:ascii="PT Astra Serif" w:hAnsi="PT Astra Serif" w:cs="PT Astra Serif"/>
          <w:b/>
          <w:color w:val="231F20"/>
        </w:rPr>
      </w:pPr>
      <w:r>
        <w:rPr>
          <w:noProof/>
        </w:rPr>
        <w:drawing>
          <wp:inline distT="0" distB="0" distL="0" distR="0">
            <wp:extent cx="5629910" cy="1664335"/>
            <wp:effectExtent l="0" t="0" r="0" b="0"/>
            <wp:docPr id="123" name="Изображение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Изображение126"/>
                    <pic:cNvPicPr>
                      <a:picLocks noChangeAspect="1" noChangeArrowheads="1"/>
                    </pic:cNvPicPr>
                  </pic:nvPicPr>
                  <pic:blipFill>
                    <a:blip r:embed="rId125"/>
                    <a:srcRect l="-30" t="-102" r="-30" b="-102"/>
                    <a:stretch>
                      <a:fillRect/>
                    </a:stretch>
                  </pic:blipFill>
                  <pic:spPr bwMode="auto">
                    <a:xfrm>
                      <a:off x="0" y="0"/>
                      <a:ext cx="5629910" cy="1664335"/>
                    </a:xfrm>
                    <a:prstGeom prst="rect">
                      <a:avLst/>
                    </a:prstGeom>
                  </pic:spPr>
                </pic:pic>
              </a:graphicData>
            </a:graphic>
          </wp:inline>
        </w:drawing>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Бортовой</w:t>
      </w:r>
      <w:r w:rsidR="0056475B">
        <w:rPr>
          <w:rFonts w:ascii="PT Astra Serif" w:hAnsi="PT Astra Serif" w:cs="PT Astra Serif"/>
          <w:b/>
          <w:color w:val="231F20"/>
        </w:rPr>
        <w:t xml:space="preserve"> </w:t>
      </w:r>
      <w:r>
        <w:rPr>
          <w:rFonts w:ascii="PT Astra Serif" w:hAnsi="PT Astra Serif" w:cs="PT Astra Serif"/>
          <w:b/>
          <w:color w:val="231F20"/>
        </w:rPr>
        <w:t>3</w:t>
      </w:r>
      <w:r w:rsidR="0056475B">
        <w:rPr>
          <w:rFonts w:ascii="PT Astra Serif" w:hAnsi="PT Astra Serif" w:cs="PT Astra Serif"/>
          <w:b/>
          <w:color w:val="231F20"/>
        </w:rPr>
        <w:t xml:space="preserve"> </w:t>
      </w:r>
      <w:r>
        <w:rPr>
          <w:rFonts w:ascii="PT Astra Serif" w:hAnsi="PT Astra Serif" w:cs="PT Astra Serif"/>
          <w:b/>
          <w:color w:val="231F20"/>
        </w:rPr>
        <w:t>ГП</w:t>
      </w:r>
      <w:r w:rsidR="0056475B">
        <w:rPr>
          <w:rFonts w:ascii="PT Astra Serif" w:hAnsi="PT Astra Serif" w:cs="PT Astra Serif"/>
          <w:b/>
          <w:color w:val="231F20"/>
        </w:rPr>
        <w:t xml:space="preserve"> </w:t>
      </w:r>
      <w:r>
        <w:rPr>
          <w:rFonts w:ascii="PT Astra Serif" w:hAnsi="PT Astra Serif" w:cs="PT Astra Serif"/>
          <w:b/>
          <w:color w:val="231F20"/>
        </w:rPr>
        <w:t>прямоугольный</w:t>
      </w:r>
      <w:r w:rsidR="0056475B">
        <w:rPr>
          <w:rFonts w:ascii="PT Astra Serif" w:hAnsi="PT Astra Serif" w:cs="PT Astra Serif"/>
          <w:b/>
          <w:color w:val="231F20"/>
        </w:rPr>
        <w:t xml:space="preserve"> </w:t>
      </w:r>
      <w:r>
        <w:rPr>
          <w:rFonts w:ascii="PT Astra Serif" w:hAnsi="PT Astra Serif" w:cs="PT Astra Serif"/>
          <w:b/>
          <w:color w:val="231F20"/>
        </w:rPr>
        <w:t>из</w:t>
      </w:r>
    </w:p>
    <w:p w:rsidR="00CC3043" w:rsidRDefault="0056475B">
      <w:pPr>
        <w:overflowPunct/>
        <w:jc w:val="both"/>
        <w:textAlignment w:val="auto"/>
        <w:rPr>
          <w:rFonts w:ascii="PT Astra Serif" w:hAnsi="PT Astra Serif" w:cs="PT Astra Serif"/>
          <w:b/>
          <w:color w:val="231F20"/>
        </w:rPr>
      </w:pPr>
      <w:r>
        <w:rPr>
          <w:rFonts w:ascii="PT Astra Serif" w:hAnsi="PT Astra Serif" w:cs="PT Astra Serif"/>
          <w:b/>
          <w:color w:val="231F20"/>
        </w:rPr>
        <w:t>н</w:t>
      </w:r>
      <w:r w:rsidR="00FE3CE6">
        <w:rPr>
          <w:rFonts w:ascii="PT Astra Serif" w:hAnsi="PT Astra Serif" w:cs="PT Astra Serif"/>
          <w:b/>
          <w:color w:val="231F20"/>
        </w:rPr>
        <w:t>атурального</w:t>
      </w:r>
      <w:r>
        <w:rPr>
          <w:rFonts w:ascii="PT Astra Serif" w:hAnsi="PT Astra Serif" w:cs="PT Astra Serif"/>
          <w:b/>
          <w:color w:val="231F20"/>
        </w:rPr>
        <w:t xml:space="preserve"> </w:t>
      </w:r>
      <w:r w:rsidR="00FE3CE6">
        <w:rPr>
          <w:rFonts w:ascii="PT Astra Serif" w:hAnsi="PT Astra Serif" w:cs="PT Astra Serif"/>
          <w:b/>
          <w:color w:val="231F20"/>
        </w:rPr>
        <w:t>камня</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noProof/>
        </w:rPr>
        <w:drawing>
          <wp:inline distT="0" distB="0" distL="0" distR="0">
            <wp:extent cx="2286635" cy="2111375"/>
            <wp:effectExtent l="0" t="0" r="0" b="0"/>
            <wp:docPr id="124" name="Изображение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Изображение127"/>
                    <pic:cNvPicPr>
                      <a:picLocks noChangeAspect="1" noChangeArrowheads="1"/>
                    </pic:cNvPicPr>
                  </pic:nvPicPr>
                  <pic:blipFill>
                    <a:blip r:embed="rId126"/>
                    <a:srcRect l="-74" t="-80" r="-74" b="-80"/>
                    <a:stretch>
                      <a:fillRect/>
                    </a:stretch>
                  </pic:blipFill>
                  <pic:spPr bwMode="auto">
                    <a:xfrm>
                      <a:off x="0" y="0"/>
                      <a:ext cx="2286635" cy="2111375"/>
                    </a:xfrm>
                    <a:prstGeom prst="rect">
                      <a:avLst/>
                    </a:prstGeom>
                  </pic:spPr>
                </pic:pic>
              </a:graphicData>
            </a:graphic>
          </wp:inline>
        </w:drawing>
      </w:r>
    </w:p>
    <w:p w:rsidR="00CC3043" w:rsidRDefault="00FE3CE6">
      <w:pPr>
        <w:overflowPunct/>
        <w:textAlignment w:val="auto"/>
        <w:rPr>
          <w:rFonts w:ascii="PT Astra Serif" w:hAnsi="PT Astra Serif" w:cs="PT Astra Serif"/>
          <w:b/>
          <w:color w:val="231F20"/>
        </w:rPr>
      </w:pPr>
      <w:r>
        <w:br w:type="page"/>
      </w:r>
    </w:p>
    <w:p w:rsidR="00CC3043" w:rsidRDefault="00FE3CE6">
      <w:pPr>
        <w:overflowPunct/>
        <w:jc w:val="center"/>
        <w:textAlignment w:val="auto"/>
        <w:rPr>
          <w:rFonts w:ascii="PT Astra Serif" w:hAnsi="PT Astra Serif" w:cs="PT Astra Serif"/>
          <w:color w:val="231F20"/>
        </w:rPr>
      </w:pPr>
      <w:r>
        <w:rPr>
          <w:rFonts w:ascii="PT Astra Serif" w:hAnsi="PT Astra Serif" w:cs="PT Astra Serif"/>
          <w:color w:val="231F20"/>
          <w:sz w:val="28"/>
          <w:szCs w:val="28"/>
        </w:rPr>
        <w:lastRenderedPageBreak/>
        <w:t>Номенклатура нетиповых элементов</w:t>
      </w:r>
    </w:p>
    <w:p w:rsidR="00CC3043" w:rsidRDefault="00CC3043">
      <w:pPr>
        <w:overflowPunct/>
        <w:jc w:val="both"/>
        <w:textAlignment w:val="auto"/>
        <w:rPr>
          <w:rFonts w:ascii="PT Astra Serif" w:hAnsi="PT Astra Serif" w:cs="PT Astra Serif"/>
          <w:color w:val="231F20"/>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Лоток водоотводный открытый бетонный</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Камень стыковочный (КС 100.20.8)</w:t>
      </w: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(из натурального камня)</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noProof/>
        </w:rPr>
        <w:drawing>
          <wp:inline distT="0" distB="0" distL="0" distR="0">
            <wp:extent cx="5764530" cy="1316355"/>
            <wp:effectExtent l="0" t="0" r="0" b="0"/>
            <wp:docPr id="125" name="Изображение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Изображение128"/>
                    <pic:cNvPicPr>
                      <a:picLocks noChangeAspect="1" noChangeArrowheads="1"/>
                    </pic:cNvPicPr>
                  </pic:nvPicPr>
                  <pic:blipFill>
                    <a:blip r:embed="rId127"/>
                    <a:srcRect l="-26" t="-112" r="-26" b="-112"/>
                    <a:stretch>
                      <a:fillRect/>
                    </a:stretch>
                  </pic:blipFill>
                  <pic:spPr bwMode="auto">
                    <a:xfrm>
                      <a:off x="0" y="0"/>
                      <a:ext cx="5764530" cy="1316355"/>
                    </a:xfrm>
                    <a:prstGeom prst="rect">
                      <a:avLst/>
                    </a:prstGeom>
                  </pic:spPr>
                </pic:pic>
              </a:graphicData>
            </a:graphic>
          </wp:inline>
        </w:drawing>
      </w:r>
    </w:p>
    <w:p w:rsidR="00CC3043" w:rsidRDefault="00CC3043">
      <w:pPr>
        <w:overflowPunct/>
        <w:ind w:left="5664" w:hanging="5664"/>
        <w:textAlignment w:val="auto"/>
        <w:rPr>
          <w:rFonts w:ascii="PT Astra Serif" w:hAnsi="PT Astra Serif" w:cs="PT Astra Serif"/>
          <w:b/>
          <w:color w:val="231F20"/>
        </w:rPr>
      </w:pPr>
    </w:p>
    <w:p w:rsidR="00CC3043" w:rsidRDefault="00FE3CE6">
      <w:pPr>
        <w:overflowPunct/>
        <w:ind w:left="5664" w:hanging="5664"/>
        <w:textAlignment w:val="auto"/>
      </w:pPr>
      <w:r>
        <w:rPr>
          <w:rFonts w:ascii="PT Astra Serif" w:hAnsi="PT Astra Serif" w:cs="PT Astra Serif"/>
          <w:b/>
          <w:color w:val="231F20"/>
        </w:rPr>
        <w:t>Камень</w:t>
      </w:r>
      <w:r w:rsidR="0056475B">
        <w:rPr>
          <w:rFonts w:ascii="PT Astra Serif" w:hAnsi="PT Astra Serif" w:cs="PT Astra Serif"/>
          <w:b/>
          <w:color w:val="231F20"/>
        </w:rPr>
        <w:t xml:space="preserve"> </w:t>
      </w:r>
      <w:r>
        <w:rPr>
          <w:rFonts w:ascii="PT Astra Serif" w:hAnsi="PT Astra Serif" w:cs="PT Astra Serif"/>
          <w:b/>
          <w:color w:val="231F20"/>
        </w:rPr>
        <w:t>стыковочный(КС50.20.8)</w:t>
      </w:r>
      <w:r>
        <w:rPr>
          <w:rFonts w:ascii="PT Astra Serif" w:hAnsi="PT Astra Serif" w:cs="PT Astra Serif"/>
          <w:b/>
          <w:color w:val="231F20"/>
        </w:rPr>
        <w:tab/>
        <w:t>Гранитный</w:t>
      </w:r>
      <w:r w:rsidR="0056475B">
        <w:rPr>
          <w:rFonts w:ascii="PT Astra Serif" w:hAnsi="PT Astra Serif" w:cs="PT Astra Serif"/>
          <w:b/>
          <w:color w:val="231F20"/>
        </w:rPr>
        <w:t xml:space="preserve"> </w:t>
      </w:r>
      <w:r>
        <w:rPr>
          <w:rFonts w:ascii="PT Astra Serif" w:hAnsi="PT Astra Serif" w:cs="PT Astra Serif"/>
          <w:b/>
          <w:color w:val="231F20"/>
        </w:rPr>
        <w:t>бортовой</w:t>
      </w:r>
      <w:r w:rsidR="0056475B">
        <w:rPr>
          <w:rFonts w:ascii="PT Astra Serif" w:hAnsi="PT Astra Serif" w:cs="PT Astra Serif"/>
          <w:b/>
          <w:color w:val="231F20"/>
        </w:rPr>
        <w:t xml:space="preserve"> </w:t>
      </w:r>
      <w:r>
        <w:rPr>
          <w:rFonts w:ascii="PT Astra Serif" w:hAnsi="PT Astra Serif" w:cs="PT Astra Serif"/>
          <w:b/>
          <w:color w:val="231F20"/>
        </w:rPr>
        <w:t>камень</w:t>
      </w:r>
      <w:r w:rsidR="0056475B">
        <w:rPr>
          <w:rFonts w:ascii="PT Astra Serif" w:hAnsi="PT Astra Serif" w:cs="PT Astra Serif"/>
          <w:b/>
          <w:color w:val="231F20"/>
        </w:rPr>
        <w:t xml:space="preserve"> </w:t>
      </w:r>
      <w:r>
        <w:rPr>
          <w:rFonts w:ascii="PT Astra Serif" w:hAnsi="PT Astra Serif" w:cs="PT Astra Serif"/>
          <w:b/>
          <w:color w:val="231F20"/>
        </w:rPr>
        <w:t>увеличенного</w:t>
      </w:r>
      <w:r w:rsidR="0056475B">
        <w:rPr>
          <w:rFonts w:ascii="PT Astra Serif" w:hAnsi="PT Astra Serif" w:cs="PT Astra Serif"/>
          <w:b/>
          <w:color w:val="231F20"/>
        </w:rPr>
        <w:t xml:space="preserve"> </w:t>
      </w:r>
      <w:r>
        <w:rPr>
          <w:rFonts w:ascii="PT Astra Serif" w:hAnsi="PT Astra Serif" w:cs="PT Astra Serif"/>
          <w:b/>
          <w:color w:val="231F20"/>
        </w:rPr>
        <w:t>размера</w:t>
      </w:r>
    </w:p>
    <w:p w:rsidR="00CC3043" w:rsidRDefault="00FE3CE6">
      <w:pPr>
        <w:overflowPunct/>
        <w:ind w:left="5664" w:hanging="5664"/>
        <w:textAlignment w:val="auto"/>
        <w:rPr>
          <w:rFonts w:ascii="PT Astra Serif" w:hAnsi="PT Astra Serif" w:cs="PT Astra Serif"/>
          <w:b/>
          <w:color w:val="231F20"/>
        </w:rPr>
      </w:pPr>
      <w:r>
        <w:rPr>
          <w:noProof/>
        </w:rPr>
        <w:drawing>
          <wp:inline distT="0" distB="0" distL="0" distR="0">
            <wp:extent cx="5765165" cy="706120"/>
            <wp:effectExtent l="0" t="0" r="0" b="0"/>
            <wp:docPr id="126" name="Изображение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Изображение129"/>
                    <pic:cNvPicPr>
                      <a:picLocks noChangeAspect="1" noChangeArrowheads="1"/>
                    </pic:cNvPicPr>
                  </pic:nvPicPr>
                  <pic:blipFill>
                    <a:blip r:embed="rId128"/>
                    <a:srcRect l="-25" t="-201" r="-25" b="-201"/>
                    <a:stretch>
                      <a:fillRect/>
                    </a:stretch>
                  </pic:blipFill>
                  <pic:spPr bwMode="auto">
                    <a:xfrm>
                      <a:off x="0" y="0"/>
                      <a:ext cx="5765165" cy="706120"/>
                    </a:xfrm>
                    <a:prstGeom prst="rect">
                      <a:avLst/>
                    </a:prstGeom>
                  </pic:spPr>
                </pic:pic>
              </a:graphicData>
            </a:graphic>
          </wp:inline>
        </w:drawing>
      </w:r>
    </w:p>
    <w:p w:rsidR="00CC3043" w:rsidRDefault="00CC3043">
      <w:pPr>
        <w:overflowPunct/>
        <w:ind w:left="5664" w:hanging="5664"/>
        <w:textAlignment w:val="auto"/>
        <w:rPr>
          <w:rFonts w:ascii="PT Astra Serif" w:hAnsi="PT Astra Serif" w:cs="PT Astra Serif"/>
          <w:b/>
          <w:color w:val="231F20"/>
        </w:rPr>
      </w:pPr>
    </w:p>
    <w:p w:rsidR="00CC3043" w:rsidRDefault="00CC3043">
      <w:pPr>
        <w:overflowPunct/>
        <w:jc w:val="both"/>
        <w:textAlignment w:val="auto"/>
        <w:rPr>
          <w:rFonts w:ascii="PT Astra Serif" w:hAnsi="PT Astra Serif" w:cs="PT Astra Serif"/>
          <w:b/>
          <w:color w:val="231F20"/>
        </w:rPr>
      </w:pPr>
    </w:p>
    <w:p w:rsidR="00CC3043" w:rsidRDefault="00FE3CE6">
      <w:pPr>
        <w:overflowPunct/>
        <w:jc w:val="center"/>
        <w:textAlignment w:val="auto"/>
        <w:rPr>
          <w:rFonts w:ascii="PT Astra Serif" w:hAnsi="PT Astra Serif" w:cs="PT Astra Serif"/>
          <w:color w:val="231F20"/>
        </w:rPr>
      </w:pPr>
      <w:r>
        <w:rPr>
          <w:rFonts w:ascii="PT Astra Serif" w:hAnsi="PT Astra Serif" w:cs="PT Astra Serif"/>
          <w:color w:val="231F20"/>
          <w:sz w:val="28"/>
          <w:szCs w:val="28"/>
        </w:rPr>
        <w:t>Типология покрытий по ГОСТ P 52875–2007</w:t>
      </w:r>
    </w:p>
    <w:p w:rsidR="00CC3043" w:rsidRDefault="00CC3043">
      <w:pPr>
        <w:overflowPunct/>
        <w:jc w:val="both"/>
        <w:textAlignment w:val="auto"/>
        <w:rPr>
          <w:rFonts w:ascii="PT Astra Serif" w:hAnsi="PT Astra Serif" w:cs="PT Astra Serif"/>
          <w:color w:val="231F20"/>
        </w:rPr>
      </w:pPr>
    </w:p>
    <w:p w:rsidR="00CC3043" w:rsidRDefault="00FE3CE6">
      <w:pPr>
        <w:overflowPunct/>
        <w:jc w:val="both"/>
        <w:textAlignment w:val="auto"/>
        <w:rPr>
          <w:rFonts w:ascii="PT Astra Serif" w:hAnsi="PT Astra Serif" w:cs="PT Astra Serif"/>
          <w:color w:val="231F20"/>
        </w:rPr>
      </w:pPr>
      <w:r>
        <w:rPr>
          <w:rFonts w:ascii="PT Astra Serif" w:hAnsi="PT Astra Serif" w:cs="PT Astra Serif"/>
          <w:b/>
          <w:color w:val="231F20"/>
        </w:rPr>
        <w:t>Тактильное покрытие направляющее</w:t>
      </w:r>
    </w:p>
    <w:p w:rsidR="00CC3043" w:rsidRDefault="00FE3CE6">
      <w:pPr>
        <w:overflowPunct/>
        <w:jc w:val="both"/>
        <w:textAlignment w:val="auto"/>
        <w:rPr>
          <w:rFonts w:ascii="PT Astra Serif" w:hAnsi="PT Astra Serif" w:cs="PT Astra Serif"/>
          <w:color w:val="231F20"/>
        </w:rPr>
      </w:pPr>
      <w:r>
        <w:rPr>
          <w:rFonts w:ascii="PT Astra Serif" w:hAnsi="PT Astra Serif" w:cs="PT Astra Serif"/>
          <w:color w:val="231F20"/>
        </w:rPr>
        <w:t>Тип 1</w:t>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t>Тип 2</w:t>
      </w:r>
    </w:p>
    <w:p w:rsidR="00CC3043" w:rsidRDefault="00FE3CE6">
      <w:pPr>
        <w:overflowPunct/>
        <w:jc w:val="both"/>
        <w:textAlignment w:val="auto"/>
        <w:rPr>
          <w:rFonts w:ascii="PT Astra Serif" w:hAnsi="PT Astra Serif" w:cs="PT Astra Serif"/>
          <w:color w:val="231F20"/>
        </w:rPr>
      </w:pPr>
      <w:r>
        <w:rPr>
          <w:noProof/>
        </w:rPr>
        <w:drawing>
          <wp:inline distT="0" distB="0" distL="0" distR="0">
            <wp:extent cx="5393055" cy="2379980"/>
            <wp:effectExtent l="0" t="0" r="0" b="0"/>
            <wp:docPr id="127" name="Изображение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Изображение130"/>
                    <pic:cNvPicPr>
                      <a:picLocks noChangeAspect="1" noChangeArrowheads="1"/>
                    </pic:cNvPicPr>
                  </pic:nvPicPr>
                  <pic:blipFill>
                    <a:blip r:embed="rId129"/>
                    <a:srcRect l="-33" t="-76" r="-33" b="-76"/>
                    <a:stretch>
                      <a:fillRect/>
                    </a:stretch>
                  </pic:blipFill>
                  <pic:spPr bwMode="auto">
                    <a:xfrm>
                      <a:off x="0" y="0"/>
                      <a:ext cx="5393055" cy="2379980"/>
                    </a:xfrm>
                    <a:prstGeom prst="rect">
                      <a:avLst/>
                    </a:prstGeom>
                  </pic:spPr>
                </pic:pic>
              </a:graphicData>
            </a:graphic>
          </wp:inline>
        </w:drawing>
      </w:r>
    </w:p>
    <w:p w:rsidR="00CC3043" w:rsidRDefault="00CC3043">
      <w:pPr>
        <w:overflowPunct/>
        <w:jc w:val="both"/>
        <w:textAlignment w:val="auto"/>
        <w:rPr>
          <w:rFonts w:ascii="PT Astra Serif" w:hAnsi="PT Astra Serif" w:cs="PT Astra Serif"/>
          <w:color w:val="231F20"/>
        </w:rPr>
      </w:pPr>
    </w:p>
    <w:p w:rsidR="00CC3043" w:rsidRDefault="00FE3CE6">
      <w:pPr>
        <w:overflowPunct/>
        <w:jc w:val="both"/>
        <w:textAlignment w:val="auto"/>
        <w:rPr>
          <w:rFonts w:ascii="PT Astra Serif" w:hAnsi="PT Astra Serif" w:cs="PT Astra Serif"/>
          <w:color w:val="231F20"/>
        </w:rPr>
      </w:pPr>
      <w:r>
        <w:rPr>
          <w:noProof/>
        </w:rPr>
        <w:drawing>
          <wp:anchor distT="0" distB="0" distL="0" distR="0" simplePos="0" relativeHeight="251653120" behindDoc="1" locked="0" layoutInCell="1" allowOverlap="1">
            <wp:simplePos x="0" y="0"/>
            <wp:positionH relativeFrom="column">
              <wp:posOffset>-38100</wp:posOffset>
            </wp:positionH>
            <wp:positionV relativeFrom="paragraph">
              <wp:posOffset>128270</wp:posOffset>
            </wp:positionV>
            <wp:extent cx="5758815" cy="2419985"/>
            <wp:effectExtent l="0" t="0" r="0" b="0"/>
            <wp:wrapNone/>
            <wp:docPr id="128" name="Изображение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Изображение20"/>
                    <pic:cNvPicPr>
                      <a:picLocks noChangeAspect="1" noChangeArrowheads="1"/>
                    </pic:cNvPicPr>
                  </pic:nvPicPr>
                  <pic:blipFill>
                    <a:blip r:embed="rId130"/>
                    <a:srcRect l="-28" t="-65" r="-28" b="-65"/>
                    <a:stretch>
                      <a:fillRect/>
                    </a:stretch>
                  </pic:blipFill>
                  <pic:spPr bwMode="auto">
                    <a:xfrm>
                      <a:off x="0" y="0"/>
                      <a:ext cx="5758815" cy="2419985"/>
                    </a:xfrm>
                    <a:prstGeom prst="rect">
                      <a:avLst/>
                    </a:prstGeom>
                  </pic:spPr>
                </pic:pic>
              </a:graphicData>
            </a:graphic>
          </wp:anchor>
        </w:drawing>
      </w:r>
      <w:r>
        <w:rPr>
          <w:rFonts w:ascii="PT Astra Serif" w:hAnsi="PT Astra Serif" w:cs="PT Astra Serif"/>
          <w:b/>
          <w:color w:val="231F20"/>
        </w:rPr>
        <w:t>Тактильное покрытие предупреждающее</w:t>
      </w: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color w:val="231F20"/>
        </w:rPr>
        <w:t>Тип 3</w:t>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t>Тип 4</w:t>
      </w:r>
    </w:p>
    <w:p w:rsidR="00CC3043" w:rsidRDefault="00CC3043">
      <w:pPr>
        <w:overflowPunct/>
        <w:jc w:val="both"/>
        <w:textAlignment w:val="auto"/>
        <w:rPr>
          <w:rFonts w:ascii="PT Astra Serif" w:hAnsi="PT Astra Serif" w:cs="PT Astra Serif"/>
          <w:b/>
          <w:color w:val="231F20"/>
        </w:rPr>
      </w:pPr>
    </w:p>
    <w:p w:rsidR="00CC3043" w:rsidRDefault="00CC3043">
      <w:pPr>
        <w:overflowPunct/>
        <w:jc w:val="both"/>
        <w:textAlignment w:val="auto"/>
        <w:rPr>
          <w:rFonts w:ascii="PT Astra Serif" w:eastAsia="SimSun" w:hAnsi="PT Astra Serif" w:cs="PT Astra Serif" w:hint="eastAsia"/>
          <w:b/>
          <w:i/>
          <w:color w:val="231F20"/>
          <w:lang w:eastAsia="en-US"/>
        </w:rPr>
      </w:pPr>
    </w:p>
    <w:p w:rsidR="00CC3043" w:rsidRDefault="00CC3043">
      <w:pPr>
        <w:overflowPunct/>
        <w:jc w:val="both"/>
        <w:textAlignment w:val="auto"/>
        <w:rPr>
          <w:rFonts w:ascii="PT Astra Serif" w:eastAsia="SimSun" w:hAnsi="PT Astra Serif" w:cs="PT Astra Serif" w:hint="eastAsia"/>
          <w:b/>
          <w:i/>
          <w:color w:val="231F20"/>
          <w:lang w:eastAsia="en-US"/>
        </w:rPr>
      </w:pPr>
    </w:p>
    <w:p w:rsidR="00CC3043" w:rsidRDefault="00CC3043">
      <w:pPr>
        <w:overflowPunct/>
        <w:jc w:val="both"/>
        <w:textAlignment w:val="auto"/>
        <w:rPr>
          <w:rFonts w:ascii="PT Astra Serif" w:eastAsia="SimSun" w:hAnsi="PT Astra Serif" w:cs="PT Astra Serif" w:hint="eastAsia"/>
          <w:b/>
          <w:i/>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FE3CE6">
      <w:pPr>
        <w:overflowPunct/>
        <w:jc w:val="center"/>
        <w:textAlignment w:val="auto"/>
        <w:rPr>
          <w:rFonts w:ascii="PT Astra Serif" w:hAnsi="PT Astra Serif" w:cs="PT Astra Serif"/>
          <w:color w:val="231F20"/>
        </w:rPr>
      </w:pPr>
      <w:r>
        <w:rPr>
          <w:rFonts w:ascii="PT Astra Serif" w:hAnsi="PT Astra Serif" w:cs="PT Astra Serif"/>
          <w:color w:val="231F20"/>
          <w:sz w:val="28"/>
          <w:szCs w:val="28"/>
        </w:rPr>
        <w:lastRenderedPageBreak/>
        <w:t>Применение разных материалов для тактильной плитки</w:t>
      </w:r>
    </w:p>
    <w:p w:rsidR="00CC3043" w:rsidRDefault="00CC3043">
      <w:pPr>
        <w:overflowPunct/>
        <w:jc w:val="both"/>
        <w:textAlignment w:val="auto"/>
        <w:rPr>
          <w:rFonts w:ascii="PT Astra Serif" w:hAnsi="PT Astra Serif" w:cs="PT Astra Serif"/>
          <w:color w:val="231F20"/>
        </w:rPr>
      </w:pPr>
    </w:p>
    <w:p w:rsidR="00CC3043" w:rsidRDefault="00FE3CE6">
      <w:pPr>
        <w:overflowPunct/>
        <w:jc w:val="both"/>
        <w:textAlignment w:val="auto"/>
        <w:rPr>
          <w:rFonts w:ascii="PT Astra Serif" w:eastAsia="SimSun" w:hAnsi="PT Astra Serif" w:cs="PT Astra Serif" w:hint="eastAsia"/>
          <w:i/>
          <w:color w:val="231F20"/>
          <w:lang w:eastAsia="en-US"/>
        </w:rPr>
      </w:pPr>
      <w:r>
        <w:rPr>
          <w:noProof/>
        </w:rPr>
        <w:drawing>
          <wp:inline distT="0" distB="0" distL="0" distR="0">
            <wp:extent cx="2475230" cy="1590040"/>
            <wp:effectExtent l="0" t="0" r="0" b="0"/>
            <wp:docPr id="129" name="Изображение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Изображение131"/>
                    <pic:cNvPicPr>
                      <a:picLocks noChangeAspect="1" noChangeArrowheads="1"/>
                    </pic:cNvPicPr>
                  </pic:nvPicPr>
                  <pic:blipFill>
                    <a:blip r:embed="rId131"/>
                    <a:srcRect l="-73" t="-113" r="-73" b="-113"/>
                    <a:stretch>
                      <a:fillRect/>
                    </a:stretch>
                  </pic:blipFill>
                  <pic:spPr bwMode="auto">
                    <a:xfrm>
                      <a:off x="0" y="0"/>
                      <a:ext cx="2475230" cy="1590040"/>
                    </a:xfrm>
                    <a:prstGeom prst="rect">
                      <a:avLst/>
                    </a:prstGeom>
                  </pic:spPr>
                </pic:pic>
              </a:graphicData>
            </a:graphic>
          </wp:inline>
        </w:drawing>
      </w: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color w:val="231F20"/>
        </w:rPr>
        <w:t>Сечение 1–1</w:t>
      </w: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Полимербетон</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Pезинополиуретановые накладки</w:t>
      </w:r>
    </w:p>
    <w:p w:rsidR="00CC3043" w:rsidRDefault="00FE3CE6">
      <w:pPr>
        <w:overflowPunct/>
        <w:jc w:val="both"/>
        <w:textAlignment w:val="auto"/>
        <w:rPr>
          <w:rFonts w:ascii="PT Astra Serif" w:hAnsi="PT Astra Serif" w:cs="PT Astra Serif"/>
          <w:b/>
          <w:color w:val="231F20"/>
        </w:rPr>
      </w:pPr>
      <w:r>
        <w:rPr>
          <w:noProof/>
        </w:rPr>
        <w:drawing>
          <wp:inline distT="0" distB="0" distL="0" distR="0">
            <wp:extent cx="4820285" cy="808990"/>
            <wp:effectExtent l="0" t="0" r="0" b="0"/>
            <wp:docPr id="130" name="Изображение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Изображение132"/>
                    <pic:cNvPicPr>
                      <a:picLocks noChangeAspect="1" noChangeArrowheads="1"/>
                    </pic:cNvPicPr>
                  </pic:nvPicPr>
                  <pic:blipFill>
                    <a:blip r:embed="rId132"/>
                    <a:srcRect l="-32" t="-191" r="-32" b="-191"/>
                    <a:stretch>
                      <a:fillRect/>
                    </a:stretch>
                  </pic:blipFill>
                  <pic:spPr bwMode="auto">
                    <a:xfrm>
                      <a:off x="0" y="0"/>
                      <a:ext cx="4820285" cy="808990"/>
                    </a:xfrm>
                    <a:prstGeom prst="rect">
                      <a:avLst/>
                    </a:prstGeom>
                  </pic:spPr>
                </pic:pic>
              </a:graphicData>
            </a:graphic>
          </wp:inline>
        </w:drawing>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Штампованный асфальт</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Натуральный камень</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color w:val="231F20"/>
          <w:sz w:val="28"/>
          <w:szCs w:val="28"/>
        </w:rPr>
      </w:pPr>
      <w:r>
        <w:rPr>
          <w:noProof/>
        </w:rPr>
        <w:drawing>
          <wp:inline distT="0" distB="0" distL="0" distR="0">
            <wp:extent cx="4821555" cy="784225"/>
            <wp:effectExtent l="0" t="0" r="0" b="0"/>
            <wp:docPr id="131" name="Изображение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Изображение133"/>
                    <pic:cNvPicPr>
                      <a:picLocks noChangeAspect="1" noChangeArrowheads="1"/>
                    </pic:cNvPicPr>
                  </pic:nvPicPr>
                  <pic:blipFill>
                    <a:blip r:embed="rId133"/>
                    <a:srcRect l="-32" t="-195" r="-32" b="-195"/>
                    <a:stretch>
                      <a:fillRect/>
                    </a:stretch>
                  </pic:blipFill>
                  <pic:spPr bwMode="auto">
                    <a:xfrm>
                      <a:off x="0" y="0"/>
                      <a:ext cx="4821555" cy="784225"/>
                    </a:xfrm>
                    <a:prstGeom prst="rect">
                      <a:avLst/>
                    </a:prstGeom>
                  </pic:spPr>
                </pic:pic>
              </a:graphicData>
            </a:graphic>
          </wp:inline>
        </w:drawing>
      </w:r>
    </w:p>
    <w:p w:rsidR="00CC3043" w:rsidRDefault="00CC3043">
      <w:pPr>
        <w:overflowPunct/>
        <w:jc w:val="center"/>
        <w:textAlignment w:val="auto"/>
        <w:rPr>
          <w:rFonts w:ascii="PT Astra Serif" w:hAnsi="PT Astra Serif" w:cs="PT Astra Serif"/>
          <w:color w:val="231F20"/>
          <w:sz w:val="28"/>
          <w:szCs w:val="28"/>
        </w:rPr>
      </w:pPr>
    </w:p>
    <w:p w:rsidR="00CC3043" w:rsidRDefault="00FE3CE6">
      <w:pPr>
        <w:overflowPunct/>
        <w:jc w:val="center"/>
        <w:textAlignment w:val="auto"/>
        <w:rPr>
          <w:rFonts w:ascii="PT Astra Serif" w:hAnsi="PT Astra Serif" w:cs="PT Astra Serif"/>
          <w:color w:val="231F20"/>
        </w:rPr>
      </w:pPr>
      <w:r>
        <w:rPr>
          <w:rFonts w:ascii="PT Astra Serif" w:hAnsi="PT Astra Serif" w:cs="PT Astra Serif"/>
          <w:color w:val="231F20"/>
          <w:sz w:val="28"/>
          <w:szCs w:val="28"/>
        </w:rPr>
        <w:t>Нетиповые тактильные покрытия</w:t>
      </w:r>
    </w:p>
    <w:p w:rsidR="00CC3043" w:rsidRDefault="00CC3043">
      <w:pPr>
        <w:overflowPunct/>
        <w:jc w:val="both"/>
        <w:textAlignment w:val="auto"/>
        <w:rPr>
          <w:rFonts w:ascii="PT Astra Serif" w:hAnsi="PT Astra Serif" w:cs="PT Astra Serif"/>
          <w:color w:val="231F20"/>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Тактильное покрытие направляющее</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Тактильное покрытие предупреждающее</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noProof/>
        </w:rPr>
        <w:drawing>
          <wp:inline distT="0" distB="0" distL="0" distR="0">
            <wp:extent cx="5762625" cy="1990090"/>
            <wp:effectExtent l="0" t="0" r="0" b="0"/>
            <wp:docPr id="132" name="Изображение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Изображение134"/>
                    <pic:cNvPicPr>
                      <a:picLocks noChangeAspect="1" noChangeArrowheads="1"/>
                    </pic:cNvPicPr>
                  </pic:nvPicPr>
                  <pic:blipFill>
                    <a:blip r:embed="rId134"/>
                    <a:srcRect l="-30" t="-85" r="-30" b="-85"/>
                    <a:stretch>
                      <a:fillRect/>
                    </a:stretch>
                  </pic:blipFill>
                  <pic:spPr bwMode="auto">
                    <a:xfrm>
                      <a:off x="0" y="0"/>
                      <a:ext cx="5762625" cy="1990090"/>
                    </a:xfrm>
                    <a:prstGeom prst="rect">
                      <a:avLst/>
                    </a:prstGeom>
                  </pic:spPr>
                </pic:pic>
              </a:graphicData>
            </a:graphic>
          </wp:inline>
        </w:drawing>
      </w:r>
    </w:p>
    <w:p w:rsidR="00CC3043" w:rsidRDefault="00CC3043">
      <w:pPr>
        <w:overflowPunct/>
        <w:jc w:val="both"/>
        <w:textAlignment w:val="auto"/>
        <w:rPr>
          <w:rFonts w:ascii="PT Astra Serif" w:hAnsi="PT Astra Serif" w:cs="PT Astra Serif"/>
          <w:b/>
          <w:color w:val="231F20"/>
        </w:rPr>
      </w:pPr>
    </w:p>
    <w:tbl>
      <w:tblPr>
        <w:tblW w:w="6132" w:type="dxa"/>
        <w:jc w:val="center"/>
        <w:tblLayout w:type="fixed"/>
        <w:tblCellMar>
          <w:left w:w="2" w:type="dxa"/>
          <w:right w:w="2" w:type="dxa"/>
        </w:tblCellMar>
        <w:tblLook w:val="0000"/>
      </w:tblPr>
      <w:tblGrid>
        <w:gridCol w:w="2044"/>
        <w:gridCol w:w="2044"/>
        <w:gridCol w:w="2044"/>
      </w:tblGrid>
      <w:tr w:rsidR="00CC3043">
        <w:trPr>
          <w:trHeight w:val="497"/>
          <w:jc w:val="center"/>
        </w:trPr>
        <w:tc>
          <w:tcPr>
            <w:tcW w:w="204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4" w:line="220" w:lineRule="atLeast"/>
              <w:ind w:left="79"/>
              <w:jc w:val="center"/>
            </w:pPr>
            <w:r>
              <w:rPr>
                <w:rFonts w:ascii="PT Astra Serif" w:hAnsi="PT Astra Serif" w:cs="PT Astra Serif"/>
                <w:color w:val="231F20"/>
                <w:sz w:val="20"/>
                <w:szCs w:val="20"/>
                <w:lang w:val="en-US"/>
              </w:rPr>
              <w:t>R</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rPr>
              <w:t>закругления</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rPr>
              <w:t>проезжей</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rPr>
              <w:t>части</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rPr>
              <w:t>улиц</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rPr>
              <w:t>и</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rPr>
              <w:t>дорог,</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rPr>
              <w:t>м</w:t>
            </w:r>
          </w:p>
        </w:tc>
        <w:tc>
          <w:tcPr>
            <w:tcW w:w="204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ight="77"/>
              <w:jc w:val="center"/>
            </w:pPr>
            <w:r>
              <w:rPr>
                <w:rFonts w:ascii="PT Astra Serif" w:hAnsi="PT Astra Serif" w:cs="PT Astra Serif"/>
                <w:color w:val="231F20"/>
                <w:sz w:val="20"/>
                <w:szCs w:val="20"/>
                <w:lang w:val="en-US"/>
              </w:rPr>
              <w:t>R</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rPr>
              <w:t>плитки</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rPr>
              <w:t>максимальный</w:t>
            </w:r>
            <w:r>
              <w:rPr>
                <w:rFonts w:ascii="PT Astra Serif" w:hAnsi="PT Astra Serif" w:cs="PT Astra Serif"/>
                <w:color w:val="231F20"/>
                <w:sz w:val="20"/>
                <w:szCs w:val="20"/>
                <w:lang w:val="en-US"/>
              </w:rPr>
              <w:t>,</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lang w:val="en-US"/>
              </w:rPr>
              <w:t>м</w:t>
            </w:r>
          </w:p>
        </w:tc>
        <w:tc>
          <w:tcPr>
            <w:tcW w:w="204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4" w:line="220" w:lineRule="atLeast"/>
              <w:ind w:left="80"/>
              <w:jc w:val="center"/>
            </w:pPr>
            <w:r>
              <w:rPr>
                <w:rFonts w:ascii="PT Astra Serif" w:hAnsi="PT Astra Serif" w:cs="PT Astra Serif"/>
                <w:color w:val="231F20"/>
                <w:sz w:val="20"/>
                <w:szCs w:val="20"/>
              </w:rPr>
              <w:t>Количество</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rPr>
              <w:t xml:space="preserve">штук </w:t>
            </w:r>
            <w:r>
              <w:rPr>
                <w:rFonts w:ascii="PT Astra Serif" w:hAnsi="PT Astra Serif" w:cs="PT Astra Serif"/>
                <w:color w:val="231F20"/>
                <w:sz w:val="20"/>
                <w:szCs w:val="20"/>
                <w:lang w:val="en-US"/>
              </w:rPr>
              <w:t>в</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rPr>
              <w:t>сегменте</w:t>
            </w:r>
            <w:r w:rsidR="0056475B">
              <w:rPr>
                <w:rFonts w:ascii="PT Astra Serif" w:hAnsi="PT Astra Serif" w:cs="PT Astra Serif"/>
                <w:color w:val="231F20"/>
                <w:sz w:val="20"/>
                <w:szCs w:val="20"/>
              </w:rPr>
              <w:t xml:space="preserve"> </w:t>
            </w:r>
            <w:r>
              <w:rPr>
                <w:rFonts w:ascii="PT Astra Serif" w:hAnsi="PT Astra Serif" w:cs="PT Astra Serif"/>
                <w:color w:val="231F20"/>
                <w:sz w:val="20"/>
                <w:szCs w:val="20"/>
                <w:lang w:val="en-US"/>
              </w:rPr>
              <w:t>90°</w:t>
            </w:r>
          </w:p>
        </w:tc>
      </w:tr>
      <w:tr w:rsidR="00CC3043">
        <w:trPr>
          <w:trHeight w:val="277"/>
          <w:jc w:val="center"/>
        </w:trPr>
        <w:tc>
          <w:tcPr>
            <w:tcW w:w="204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204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ight="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4,2</w:t>
            </w:r>
          </w:p>
        </w:tc>
        <w:tc>
          <w:tcPr>
            <w:tcW w:w="204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ight="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r>
      <w:tr w:rsidR="00CC3043">
        <w:trPr>
          <w:trHeight w:val="278"/>
          <w:jc w:val="center"/>
        </w:trPr>
        <w:tc>
          <w:tcPr>
            <w:tcW w:w="204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w:t>
            </w:r>
          </w:p>
        </w:tc>
        <w:tc>
          <w:tcPr>
            <w:tcW w:w="204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ight="7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7,2</w:t>
            </w:r>
          </w:p>
        </w:tc>
        <w:tc>
          <w:tcPr>
            <w:tcW w:w="204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ight="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21</w:t>
            </w:r>
          </w:p>
        </w:tc>
      </w:tr>
      <w:tr w:rsidR="00CC3043">
        <w:trPr>
          <w:trHeight w:val="278"/>
          <w:jc w:val="center"/>
        </w:trPr>
        <w:tc>
          <w:tcPr>
            <w:tcW w:w="204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ight="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c>
          <w:tcPr>
            <w:tcW w:w="204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ight="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11,2</w:t>
            </w:r>
          </w:p>
        </w:tc>
        <w:tc>
          <w:tcPr>
            <w:tcW w:w="204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ight="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34</w:t>
            </w:r>
          </w:p>
        </w:tc>
      </w:tr>
    </w:tbl>
    <w:p w:rsidR="00CC3043" w:rsidRDefault="00CC3043">
      <w:pPr>
        <w:overflowPunct/>
        <w:jc w:val="both"/>
        <w:textAlignment w:val="auto"/>
        <w:rPr>
          <w:rFonts w:ascii="PT Astra Serif" w:hAnsi="PT Astra Serif" w:cs="PT Astra Serif"/>
          <w:i/>
          <w:color w:val="231F20"/>
        </w:rPr>
      </w:pPr>
    </w:p>
    <w:p w:rsidR="00CC3043" w:rsidRDefault="00FE3CE6">
      <w:pPr>
        <w:overflowPunct/>
        <w:jc w:val="both"/>
        <w:textAlignment w:val="auto"/>
        <w:rPr>
          <w:rFonts w:ascii="PT Astra Serif" w:hAnsi="PT Astra Serif" w:cs="PT Astra Serif"/>
          <w:b/>
          <w:color w:val="231F20"/>
          <w:sz w:val="28"/>
          <w:szCs w:val="28"/>
        </w:rPr>
      </w:pPr>
      <w:r>
        <w:rPr>
          <w:rFonts w:ascii="PT Astra Serif" w:hAnsi="PT Astra Serif" w:cs="PT Astra Serif"/>
          <w:i/>
          <w:color w:val="231F20"/>
        </w:rPr>
        <w:t>Примечание: принято согласно CHиП 2.07.01-89, п. d.22.</w:t>
      </w:r>
    </w:p>
    <w:p w:rsidR="00CC3043" w:rsidRDefault="00CC3043">
      <w:pPr>
        <w:overflowPunct/>
        <w:jc w:val="center"/>
        <w:textAlignment w:val="auto"/>
        <w:rPr>
          <w:rFonts w:ascii="PT Astra Serif" w:hAnsi="PT Astra Serif" w:cs="PT Astra Serif"/>
          <w:b/>
          <w:color w:val="231F20"/>
          <w:sz w:val="28"/>
          <w:szCs w:val="28"/>
        </w:rPr>
      </w:pPr>
    </w:p>
    <w:p w:rsidR="0056475B" w:rsidRDefault="0056475B">
      <w:pPr>
        <w:overflowPunct/>
        <w:jc w:val="center"/>
        <w:textAlignment w:val="auto"/>
        <w:rPr>
          <w:rFonts w:ascii="PT Astra Serif" w:hAnsi="PT Astra Serif" w:cs="PT Astra Serif"/>
          <w:b/>
          <w:color w:val="231F20"/>
          <w:sz w:val="28"/>
          <w:szCs w:val="28"/>
        </w:rPr>
      </w:pPr>
    </w:p>
    <w:p w:rsidR="00CC3043" w:rsidRDefault="00FE3CE6">
      <w:pPr>
        <w:overflowPunct/>
        <w:jc w:val="center"/>
        <w:textAlignment w:val="auto"/>
        <w:rPr>
          <w:rFonts w:ascii="PT Astra Serif" w:hAnsi="PT Astra Serif" w:cs="PT Astra Serif"/>
          <w:color w:val="231F20"/>
          <w:sz w:val="28"/>
          <w:szCs w:val="28"/>
        </w:rPr>
      </w:pPr>
      <w:r>
        <w:rPr>
          <w:rFonts w:ascii="PT Astra Serif" w:hAnsi="PT Astra Serif" w:cs="PT Astra Serif"/>
          <w:b/>
          <w:color w:val="231F20"/>
          <w:sz w:val="28"/>
          <w:szCs w:val="28"/>
        </w:rPr>
        <w:lastRenderedPageBreak/>
        <w:t>Озеленение</w:t>
      </w:r>
    </w:p>
    <w:p w:rsidR="00CC3043" w:rsidRDefault="00CC3043">
      <w:pPr>
        <w:overflowPunct/>
        <w:jc w:val="both"/>
        <w:textAlignment w:val="auto"/>
        <w:rPr>
          <w:rFonts w:ascii="PT Astra Serif" w:hAnsi="PT Astra Serif" w:cs="PT Astra Serif"/>
          <w:color w:val="231F20"/>
          <w:sz w:val="28"/>
          <w:szCs w:val="28"/>
        </w:rPr>
      </w:pPr>
    </w:p>
    <w:p w:rsidR="00CC3043" w:rsidRDefault="00FE3CE6">
      <w:pPr>
        <w:pStyle w:val="21"/>
        <w:tabs>
          <w:tab w:val="left" w:pos="709"/>
        </w:tabs>
        <w:spacing w:before="103"/>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Озеленение территории пешеходной зоны выполняет санитарно-защитную и эстетическую функции. Виды зеленых насаждений, размещаемых в пешеходной зоне, зависят от ширины территории озеленения пешеходной зоны. При благоустройстве территорий необходимо учитывать, что приоритетным направлением при формировании композиционных решений является создание визуально привлекательных доминант по направлению к УДС, площадям и скрытие недостатков посредством приемов ландшафтной архитектуры </w:t>
      </w:r>
    </w:p>
    <w:p w:rsidR="00CC3043" w:rsidRDefault="00FE3CE6">
      <w:pPr>
        <w:pStyle w:val="21"/>
        <w:tabs>
          <w:tab w:val="left" w:pos="709"/>
          <w:tab w:val="left" w:pos="2041"/>
        </w:tabs>
        <w:spacing w:before="103"/>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Зеленые насаждения — неотъемлемая часть. Наряду с архитектурным ландшафтом объекты озеленения участвуют в формировании облика города. Они имеют санитарно-гигиеническое, рекреационное, ландшафтно-архитектурное, культурное и научное значение. Важными функциями зеленых насаждений являются обеспечение устойчивого развития города, поддержание благоприятной для человека среды обитания непосредственно в месте проживания, сохранение природных сообществ и биологического разнообразия — необходимых условий развития города. Повышенная загазованность, запыленность и задымленность воздуха, особенности температурного и водного режимов воздуха и почвы, неблагоприятные химические, физико-механические и биологические условия, наличие каменных, бетонных и металлических поверхностей, асфальтовое покрытие улиц и площадей, наличие подземных коммуникаций и сооружений в зоне корневой системы, дополнительное освещение растений в ночное время, интенсивный режим использования городских зеленых насаждений населением обусловливают специфичность </w:t>
      </w:r>
      <w:r w:rsidR="0056475B">
        <w:rPr>
          <w:rFonts w:ascii="PT Astra Serif" w:hAnsi="PT Astra Serif" w:cs="PT Astra Serif"/>
          <w:b w:val="0"/>
          <w:sz w:val="28"/>
          <w:szCs w:val="28"/>
        </w:rPr>
        <w:t xml:space="preserve">экологической среды города и ее </w:t>
      </w:r>
      <w:r>
        <w:rPr>
          <w:rFonts w:ascii="PT Astra Serif" w:hAnsi="PT Astra Serif" w:cs="PT Astra Serif"/>
          <w:b w:val="0"/>
          <w:sz w:val="28"/>
          <w:szCs w:val="28"/>
        </w:rPr>
        <w:t xml:space="preserve">отличие от естественных условий, в которых сформировались биологические и экологические особенности растений. Содержание объектов озеленения — это комплекс работ по уходу за зелеными насаждениями и элементами благоустройства озелененных территорий, устранению незначительных деформаций и повреждений конструктивных элементов объемных сооружений, а также уборка малых передвижных форм в летнее и зимнее время. </w:t>
      </w:r>
    </w:p>
    <w:p w:rsidR="00CC3043" w:rsidRDefault="00FE3CE6">
      <w:pPr>
        <w:pStyle w:val="21"/>
        <w:tabs>
          <w:tab w:val="left" w:pos="709"/>
          <w:tab w:val="left" w:pos="2041"/>
        </w:tabs>
        <w:spacing w:before="103"/>
        <w:ind w:left="0"/>
        <w:jc w:val="both"/>
        <w:rPr>
          <w:rFonts w:ascii="PT Astra Serif" w:eastAsia="PT Astra Serif" w:hAnsi="PT Astra Serif" w:cs="PT Astra Serif"/>
          <w:sz w:val="28"/>
          <w:szCs w:val="28"/>
        </w:rPr>
      </w:pPr>
      <w:r>
        <w:rPr>
          <w:rFonts w:ascii="PT Astra Serif" w:hAnsi="PT Astra Serif" w:cs="PT Astra Serif"/>
          <w:b w:val="0"/>
          <w:sz w:val="28"/>
          <w:szCs w:val="28"/>
        </w:rPr>
        <w:tab/>
        <w:t xml:space="preserve">Содержанию зеленых насаждений должно уделяться особое внимание, так как воздушная и почвенная среда в городе резко отличаются от естественных условий, в которых формировались наследственные биологические свойства используемых для озеленения деревьев, кустарников и растений. В результате изменения экологии города нарушается стабильность процессов обмена веществ, прекращается рост и снижается адаптационная способность деревьев, кустарников, растений, то есть возможность приспосабливаться к изменяющимся факторам городской среды, что приводит в конечном итоге к более раннему физиологическому старению растений. Соблюдение правил содержания </w:t>
      </w:r>
      <w:r>
        <w:rPr>
          <w:rFonts w:ascii="PT Astra Serif" w:hAnsi="PT Astra Serif" w:cs="PT Astra Serif"/>
          <w:b w:val="0"/>
          <w:sz w:val="28"/>
          <w:szCs w:val="28"/>
        </w:rPr>
        <w:lastRenderedPageBreak/>
        <w:t>зеленых насаждений с учетом специфичности среды их произрастания является необходимым условием создания устойчивых, долговечных и высокодекоративных зеленых насаждений в городе.</w:t>
      </w:r>
    </w:p>
    <w:p w:rsidR="00CC3043" w:rsidRDefault="00FE3CE6">
      <w:pPr>
        <w:overflowPunct/>
        <w:jc w:val="both"/>
        <w:textAlignment w:val="auto"/>
        <w:rPr>
          <w:rFonts w:ascii="PT Astra Serif" w:hAnsi="PT Astra Serif" w:cs="PT Astra Serif"/>
          <w:sz w:val="28"/>
          <w:szCs w:val="28"/>
        </w:rPr>
      </w:pPr>
      <w:r>
        <w:rPr>
          <w:rFonts w:ascii="PT Astra Serif" w:hAnsi="PT Astra Serif" w:cs="PT Astra Serif"/>
          <w:sz w:val="28"/>
          <w:szCs w:val="28"/>
        </w:rPr>
        <w:t>Содержание зеленых насаждений осуществляется в соответствии с существующими технологическими регламентами, а в случае их отсутствия технологический регламент содержания зеленых насаждений разрабатывается в составе проектной документации.</w:t>
      </w:r>
    </w:p>
    <w:p w:rsidR="00CC3043" w:rsidRDefault="00CC3043">
      <w:pPr>
        <w:overflowPunct/>
        <w:jc w:val="both"/>
        <w:textAlignment w:val="auto"/>
        <w:rPr>
          <w:rFonts w:ascii="PT Astra Serif" w:hAnsi="PT Astra Serif" w:cs="PT Astra Serif"/>
          <w:sz w:val="28"/>
          <w:szCs w:val="28"/>
        </w:rPr>
      </w:pPr>
    </w:p>
    <w:p w:rsidR="00CC3043" w:rsidRDefault="00FE3CE6">
      <w:pPr>
        <w:overflowPunct/>
        <w:jc w:val="center"/>
        <w:textAlignment w:val="auto"/>
        <w:rPr>
          <w:rFonts w:ascii="PT Astra Serif" w:hAnsi="PT Astra Serif" w:cs="PT Astra Serif"/>
          <w:color w:val="231F20"/>
        </w:rPr>
      </w:pPr>
      <w:r>
        <w:rPr>
          <w:rFonts w:ascii="PT Astra Serif" w:hAnsi="PT Astra Serif" w:cs="PT Astra Serif"/>
          <w:color w:val="231F20"/>
          <w:sz w:val="24"/>
          <w:szCs w:val="24"/>
        </w:rPr>
        <w:t>Принципиальные схемы размещения зеленых насаждений</w:t>
      </w:r>
    </w:p>
    <w:p w:rsidR="00CC3043" w:rsidRDefault="00CC3043">
      <w:pPr>
        <w:overflowPunct/>
        <w:jc w:val="both"/>
        <w:textAlignment w:val="auto"/>
        <w:rPr>
          <w:rFonts w:ascii="PT Astra Serif" w:hAnsi="PT Astra Serif" w:cs="PT Astra Serif"/>
          <w:color w:val="231F20"/>
        </w:rPr>
      </w:pPr>
    </w:p>
    <w:p w:rsidR="00CC3043" w:rsidRDefault="00FE3CE6">
      <w:pPr>
        <w:overflowPunct/>
        <w:jc w:val="both"/>
        <w:textAlignment w:val="auto"/>
        <w:rPr>
          <w:rFonts w:ascii="PT Astra Serif" w:hAnsi="PT Astra Serif" w:cs="PT Astra Serif"/>
        </w:rPr>
      </w:pPr>
      <w:r>
        <w:rPr>
          <w:rFonts w:ascii="PT Astra Serif" w:hAnsi="PT Astra Serif" w:cs="PT Astra Serif"/>
          <w:b/>
          <w:color w:val="231F20"/>
        </w:rPr>
        <w:t>Схема 1</w:t>
      </w:r>
    </w:p>
    <w:p w:rsidR="00CC3043" w:rsidRDefault="00CC3043">
      <w:pPr>
        <w:overflowPunct/>
        <w:jc w:val="both"/>
        <w:textAlignment w:val="auto"/>
        <w:rPr>
          <w:rFonts w:ascii="PT Astra Serif" w:hAnsi="PT Astra Serif" w:cs="PT Astra Serif"/>
        </w:rPr>
      </w:pPr>
    </w:p>
    <w:p w:rsidR="00CC3043" w:rsidRDefault="00FE3CE6">
      <w:pPr>
        <w:overflowPunct/>
        <w:jc w:val="both"/>
        <w:textAlignment w:val="auto"/>
        <w:rPr>
          <w:rFonts w:ascii="PT Astra Serif" w:hAnsi="PT Astra Serif" w:cs="PT Astra Serif"/>
        </w:rPr>
      </w:pPr>
      <w:r>
        <w:rPr>
          <w:noProof/>
        </w:rPr>
        <w:drawing>
          <wp:inline distT="0" distB="0" distL="0" distR="0">
            <wp:extent cx="4746625" cy="5923915"/>
            <wp:effectExtent l="0" t="0" r="0" b="0"/>
            <wp:docPr id="133" name="Изображение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Изображение135"/>
                    <pic:cNvPicPr>
                      <a:picLocks noChangeAspect="1" noChangeArrowheads="1"/>
                    </pic:cNvPicPr>
                  </pic:nvPicPr>
                  <pic:blipFill>
                    <a:blip r:embed="rId135"/>
                    <a:srcRect l="-47" t="-38" r="-47" b="-38"/>
                    <a:stretch>
                      <a:fillRect/>
                    </a:stretch>
                  </pic:blipFill>
                  <pic:spPr bwMode="auto">
                    <a:xfrm>
                      <a:off x="0" y="0"/>
                      <a:ext cx="4746625" cy="5923915"/>
                    </a:xfrm>
                    <a:prstGeom prst="rect">
                      <a:avLst/>
                    </a:prstGeom>
                  </pic:spPr>
                </pic:pic>
              </a:graphicData>
            </a:graphic>
          </wp:inline>
        </w:drawing>
      </w:r>
    </w:p>
    <w:p w:rsidR="00CC3043" w:rsidRDefault="00CC3043">
      <w:pPr>
        <w:overflowPunct/>
        <w:jc w:val="both"/>
        <w:textAlignment w:val="auto"/>
        <w:rPr>
          <w:rFonts w:ascii="PT Astra Serif" w:hAnsi="PT Astra Serif" w:cs="PT Astra Serif"/>
        </w:rPr>
      </w:pPr>
    </w:p>
    <w:p w:rsidR="00CC3043" w:rsidRDefault="00FE3CE6">
      <w:pPr>
        <w:overflowPunct/>
        <w:jc w:val="both"/>
        <w:textAlignment w:val="auto"/>
        <w:rPr>
          <w:rFonts w:ascii="PT Astra Serif" w:hAnsi="PT Astra Serif" w:cs="PT Astra Serif"/>
        </w:rPr>
      </w:pPr>
      <w:r>
        <w:rPr>
          <w:rFonts w:ascii="PT Astra Serif" w:hAnsi="PT Astra Serif" w:cs="PT Astra Serif"/>
          <w:i/>
          <w:color w:val="231F20"/>
        </w:rPr>
        <w:t>Примечание: приведенные нормы относятся к деревьям с диаметром кроны не более 5,0 м и должны быть увеличены для деревьев с кроной большего размера.</w:t>
      </w:r>
    </w:p>
    <w:p w:rsidR="00CC3043" w:rsidRDefault="00CC3043">
      <w:pPr>
        <w:overflowPunct/>
        <w:jc w:val="both"/>
        <w:textAlignment w:val="auto"/>
        <w:rPr>
          <w:rFonts w:ascii="PT Astra Serif" w:hAnsi="PT Astra Serif" w:cs="PT Astra Serif"/>
        </w:rPr>
      </w:pPr>
    </w:p>
    <w:p w:rsidR="00CC3043" w:rsidRDefault="00CC3043">
      <w:pPr>
        <w:overflowPunct/>
        <w:jc w:val="both"/>
        <w:textAlignment w:val="auto"/>
        <w:rPr>
          <w:rFonts w:ascii="PT Astra Serif" w:hAnsi="PT Astra Serif" w:cs="PT Astra Serif"/>
        </w:rPr>
      </w:pPr>
    </w:p>
    <w:p w:rsidR="0056475B" w:rsidRDefault="0056475B">
      <w:pPr>
        <w:overflowPunct/>
        <w:jc w:val="both"/>
        <w:textAlignment w:val="auto"/>
        <w:rPr>
          <w:rFonts w:ascii="PT Astra Serif" w:hAnsi="PT Astra Serif" w:cs="PT Astra Serif"/>
          <w:b/>
          <w:color w:val="231F20"/>
        </w:rPr>
      </w:pPr>
    </w:p>
    <w:p w:rsidR="0056475B" w:rsidRDefault="0056475B">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lastRenderedPageBreak/>
        <w:t>Схема 2</w:t>
      </w:r>
    </w:p>
    <w:p w:rsidR="00CC3043" w:rsidRDefault="00CC3043">
      <w:pPr>
        <w:overflowPunct/>
        <w:jc w:val="both"/>
        <w:textAlignment w:val="auto"/>
        <w:rPr>
          <w:rFonts w:ascii="PT Astra Serif" w:hAnsi="PT Astra Serif" w:cs="PT Astra Serif"/>
          <w:b/>
          <w:color w:val="231F20"/>
        </w:rPr>
      </w:pP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eastAsia="SimSun" w:hAnsi="PT Astra Serif" w:cs="PT Astra Serif" w:hint="eastAsia"/>
          <w:i/>
          <w:color w:val="231F20"/>
          <w:lang w:eastAsia="en-US"/>
        </w:rPr>
      </w:pPr>
      <w:r>
        <w:rPr>
          <w:noProof/>
        </w:rPr>
        <w:drawing>
          <wp:inline distT="0" distB="0" distL="0" distR="0">
            <wp:extent cx="5461635" cy="3989705"/>
            <wp:effectExtent l="0" t="0" r="0" b="0"/>
            <wp:docPr id="134" name="Изображение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Изображение136"/>
                    <pic:cNvPicPr>
                      <a:picLocks noChangeAspect="1" noChangeArrowheads="1"/>
                    </pic:cNvPicPr>
                  </pic:nvPicPr>
                  <pic:blipFill>
                    <a:blip r:embed="rId136"/>
                    <a:srcRect l="-36" t="-49" r="-36" b="-49"/>
                    <a:stretch>
                      <a:fillRect/>
                    </a:stretch>
                  </pic:blipFill>
                  <pic:spPr bwMode="auto">
                    <a:xfrm>
                      <a:off x="0" y="0"/>
                      <a:ext cx="5461635" cy="3989705"/>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overflowPunct/>
        <w:jc w:val="both"/>
        <w:textAlignment w:val="auto"/>
        <w:rPr>
          <w:rFonts w:ascii="PT Astra Serif" w:eastAsia="SimSun" w:hAnsi="PT Astra Serif" w:cs="PT Astra Serif" w:hint="eastAsia"/>
          <w:i/>
          <w:color w:val="231F20"/>
          <w:lang w:eastAsia="en-US"/>
        </w:rPr>
      </w:pPr>
      <w:r>
        <w:rPr>
          <w:rFonts w:ascii="PT Astra Serif" w:hAnsi="PT Astra Serif" w:cs="PT Astra Serif"/>
          <w:b/>
          <w:color w:val="231F20"/>
        </w:rPr>
        <w:lastRenderedPageBreak/>
        <w:t>Схема 3</w:t>
      </w: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FE3CE6">
      <w:pPr>
        <w:overflowPunct/>
        <w:jc w:val="both"/>
        <w:textAlignment w:val="auto"/>
        <w:rPr>
          <w:rFonts w:ascii="PT Astra Serif" w:eastAsia="SimSun" w:hAnsi="PT Astra Serif" w:cs="PT Astra Serif" w:hint="eastAsia"/>
          <w:i/>
          <w:color w:val="231F20"/>
          <w:lang w:eastAsia="en-US"/>
        </w:rPr>
      </w:pPr>
      <w:r>
        <w:rPr>
          <w:noProof/>
        </w:rPr>
        <w:drawing>
          <wp:inline distT="0" distB="0" distL="0" distR="0">
            <wp:extent cx="5664200" cy="4178935"/>
            <wp:effectExtent l="0" t="0" r="0" b="0"/>
            <wp:docPr id="135" name="Изображение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Изображение137"/>
                    <pic:cNvPicPr>
                      <a:picLocks noChangeAspect="1" noChangeArrowheads="1"/>
                    </pic:cNvPicPr>
                  </pic:nvPicPr>
                  <pic:blipFill>
                    <a:blip r:embed="rId137"/>
                    <a:srcRect l="-28" t="-38" r="-28" b="-38"/>
                    <a:stretch>
                      <a:fillRect/>
                    </a:stretch>
                  </pic:blipFill>
                  <pic:spPr bwMode="auto">
                    <a:xfrm>
                      <a:off x="0" y="0"/>
                      <a:ext cx="5664200" cy="4178935"/>
                    </a:xfrm>
                    <a:prstGeom prst="rect">
                      <a:avLst/>
                    </a:prstGeom>
                  </pic:spPr>
                </pic:pic>
              </a:graphicData>
            </a:graphic>
          </wp:inline>
        </w:drawing>
      </w: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FE3CE6">
      <w:pPr>
        <w:spacing w:before="87"/>
        <w:jc w:val="both"/>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11"/>
        </w:numPr>
        <w:tabs>
          <w:tab w:val="left" w:pos="284"/>
        </w:tabs>
        <w:spacing w:before="25" w:line="264" w:lineRule="auto"/>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Деревья с широкой кроной (липа, клен, дуб, каштан, тополь и пр.), затеняющие жилые помещения, должны высаживаться не ближе 10 м от здания («Методические указания по осуществлению государственного санитарного надзора за устройством и содержанием зданий», утвержденные 24.02.1981 г. ¼ 2295-81).</w:t>
      </w:r>
    </w:p>
    <w:p w:rsidR="00CC3043" w:rsidRDefault="00FE3CE6">
      <w:pPr>
        <w:pStyle w:val="af0"/>
        <w:numPr>
          <w:ilvl w:val="0"/>
          <w:numId w:val="11"/>
        </w:numPr>
        <w:tabs>
          <w:tab w:val="left" w:pos="284"/>
        </w:tabs>
        <w:spacing w:before="1"/>
        <w:ind w:left="0" w:firstLine="0"/>
        <w:jc w:val="both"/>
        <w:rPr>
          <w:rFonts w:ascii="PT Astra Serif" w:hAnsi="PT Astra Serif" w:cs="PT Astra Serif" w:hint="eastAsia"/>
          <w:i/>
          <w:color w:val="231F20"/>
        </w:rPr>
      </w:pPr>
      <w:r>
        <w:rPr>
          <w:rFonts w:ascii="PT Astra Serif" w:hAnsi="PT Astra Serif" w:cs="PT Astra Serif"/>
          <w:i/>
          <w:color w:val="231F20"/>
          <w:sz w:val="20"/>
          <w:szCs w:val="20"/>
        </w:rPr>
        <w:t>Минимальные размеры определены с учетом требований CHиП 2.07.01-89*.</w:t>
      </w:r>
    </w:p>
    <w:p w:rsidR="00CC3043" w:rsidRDefault="00FE3CE6">
      <w:pPr>
        <w:spacing w:before="25" w:line="264" w:lineRule="auto"/>
        <w:jc w:val="both"/>
        <w:rPr>
          <w:rFonts w:ascii="PT Astra Serif" w:hAnsi="PT Astra Serif" w:cs="PT Astra Serif"/>
          <w:i/>
          <w:color w:val="231F20"/>
        </w:rPr>
      </w:pPr>
      <w:r>
        <w:rPr>
          <w:rFonts w:ascii="PT Astra Serif" w:hAnsi="PT Astra Serif" w:cs="PT Astra Serif"/>
          <w:i/>
          <w:color w:val="231F20"/>
        </w:rPr>
        <w:t>3. Приведенные нормы относятся к деревьям с диаметром кроны не более 5,0 м и должны быть увеличены для деревьев с кроной большего диаметра.</w:t>
      </w:r>
    </w:p>
    <w:p w:rsidR="00CC3043" w:rsidRDefault="00FE3CE6">
      <w:pPr>
        <w:overflowPunct/>
        <w:jc w:val="both"/>
        <w:textAlignment w:val="auto"/>
        <w:rPr>
          <w:rFonts w:ascii="PT Astra Serif" w:hAnsi="PT Astra Serif" w:cs="PT Astra Serif"/>
          <w:i/>
          <w:color w:val="231F20"/>
        </w:rPr>
      </w:pPr>
      <w:r>
        <w:rPr>
          <w:rFonts w:ascii="PT Astra Serif" w:hAnsi="PT Astra Serif" w:cs="PT Astra Serif"/>
          <w:i/>
          <w:color w:val="231F20"/>
        </w:rPr>
        <w:t xml:space="preserve">4. Деревья, высаживаемые у зданий, не должны препятствовать инсоляции и освещенности жилых и общественных помещений </w:t>
      </w:r>
    </w:p>
    <w:p w:rsidR="00CC3043" w:rsidRDefault="00FE3CE6">
      <w:pPr>
        <w:overflowPunct/>
        <w:jc w:val="both"/>
        <w:textAlignment w:val="auto"/>
        <w:rPr>
          <w:rFonts w:ascii="PT Astra Serif" w:hAnsi="PT Astra Serif" w:cs="PT Astra Serif"/>
          <w:i/>
          <w:color w:val="231F20"/>
        </w:rPr>
      </w:pPr>
      <w:r>
        <w:rPr>
          <w:rFonts w:ascii="PT Astra Serif" w:hAnsi="PT Astra Serif" w:cs="PT Astra Serif"/>
          <w:i/>
          <w:color w:val="231F20"/>
        </w:rPr>
        <w:t>в пределах требований, изложенных в CHиП 2.07.01-89*.</w:t>
      </w:r>
    </w:p>
    <w:p w:rsidR="00CC3043" w:rsidRDefault="00CC3043">
      <w:pPr>
        <w:overflowPunct/>
        <w:jc w:val="both"/>
        <w:textAlignment w:val="auto"/>
        <w:rPr>
          <w:rFonts w:ascii="PT Astra Serif" w:hAnsi="PT Astra Serif" w:cs="PT Astra Serif"/>
          <w:i/>
          <w:color w:val="231F20"/>
        </w:rPr>
      </w:pP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lastRenderedPageBreak/>
        <w:t>Схема 4</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noProof/>
        </w:rPr>
        <w:drawing>
          <wp:inline distT="0" distB="0" distL="0" distR="0">
            <wp:extent cx="5615940" cy="3500120"/>
            <wp:effectExtent l="0" t="0" r="0" b="0"/>
            <wp:docPr id="136" name="Изображение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Изображение138"/>
                    <pic:cNvPicPr>
                      <a:picLocks noChangeAspect="1" noChangeArrowheads="1"/>
                    </pic:cNvPicPr>
                  </pic:nvPicPr>
                  <pic:blipFill>
                    <a:blip r:embed="rId138"/>
                    <a:srcRect l="-26" t="-41" r="-26" b="-41"/>
                    <a:stretch>
                      <a:fillRect/>
                    </a:stretch>
                  </pic:blipFill>
                  <pic:spPr bwMode="auto">
                    <a:xfrm>
                      <a:off x="0" y="0"/>
                      <a:ext cx="5615940" cy="3500120"/>
                    </a:xfrm>
                    <a:prstGeom prst="rect">
                      <a:avLst/>
                    </a:prstGeom>
                  </pic:spPr>
                </pic:pic>
              </a:graphicData>
            </a:graphic>
          </wp:inline>
        </w:drawing>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Схема 5</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noProof/>
        </w:rPr>
        <w:drawing>
          <wp:inline distT="0" distB="0" distL="0" distR="0">
            <wp:extent cx="5546090" cy="3202940"/>
            <wp:effectExtent l="0" t="0" r="0" b="0"/>
            <wp:docPr id="137" name="Изображение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Изображение139"/>
                    <pic:cNvPicPr>
                      <a:picLocks noChangeAspect="1" noChangeArrowheads="1"/>
                    </pic:cNvPicPr>
                  </pic:nvPicPr>
                  <pic:blipFill>
                    <a:blip r:embed="rId139"/>
                    <a:srcRect l="-25" t="-43" r="-25" b="-43"/>
                    <a:stretch>
                      <a:fillRect/>
                    </a:stretch>
                  </pic:blipFill>
                  <pic:spPr bwMode="auto">
                    <a:xfrm>
                      <a:off x="0" y="0"/>
                      <a:ext cx="5546090" cy="3202940"/>
                    </a:xfrm>
                    <a:prstGeom prst="rect">
                      <a:avLst/>
                    </a:prstGeom>
                  </pic:spPr>
                </pic:pic>
              </a:graphicData>
            </a:graphic>
          </wp:inline>
        </w:drawing>
      </w:r>
    </w:p>
    <w:p w:rsidR="00CC3043" w:rsidRDefault="00CC3043">
      <w:pPr>
        <w:overflowPunct/>
        <w:jc w:val="both"/>
        <w:textAlignment w:val="auto"/>
        <w:rPr>
          <w:rFonts w:ascii="PT Astra Serif" w:hAnsi="PT Astra Serif" w:cs="PT Astra Serif"/>
          <w:b/>
          <w:color w:val="231F20"/>
        </w:rPr>
      </w:pPr>
    </w:p>
    <w:p w:rsidR="00CC3043" w:rsidRDefault="00FE3CE6">
      <w:pPr>
        <w:spacing w:before="102"/>
        <w:jc w:val="both"/>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12"/>
        </w:numPr>
        <w:tabs>
          <w:tab w:val="left" w:pos="142"/>
        </w:tabs>
        <w:spacing w:before="26"/>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Минимальные размеры определены с учетом требований CHиП 2.07.01-89*.</w:t>
      </w:r>
    </w:p>
    <w:p w:rsidR="00CC3043" w:rsidRDefault="00FE3CE6">
      <w:pPr>
        <w:pStyle w:val="af0"/>
        <w:numPr>
          <w:ilvl w:val="0"/>
          <w:numId w:val="12"/>
        </w:numPr>
        <w:tabs>
          <w:tab w:val="left" w:pos="142"/>
        </w:tabs>
        <w:spacing w:before="25" w:line="264" w:lineRule="auto"/>
        <w:ind w:left="0" w:firstLine="0"/>
        <w:jc w:val="both"/>
        <w:rPr>
          <w:rFonts w:ascii="PT Astra Serif" w:hAnsi="PT Astra Serif" w:cs="PT Astra Serif" w:hint="eastAsia"/>
          <w:i/>
          <w:color w:val="231F20"/>
        </w:rPr>
      </w:pPr>
      <w:r>
        <w:rPr>
          <w:rFonts w:ascii="PT Astra Serif" w:hAnsi="PT Astra Serif" w:cs="PT Astra Serif"/>
          <w:i/>
          <w:color w:val="231F20"/>
          <w:sz w:val="20"/>
          <w:szCs w:val="20"/>
        </w:rPr>
        <w:t>Приведенные нормы относятся к деревьям с диаметром кроны не более 5,0 м и должны быть увеличены для деревьев с кроной большего диаметра.</w:t>
      </w: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i/>
          <w:color w:val="231F20"/>
        </w:rPr>
        <w:t>3. Деревья, высаживаемые у зданий, не должны препятствовать инсоляции и освещенности жилых и общественных помещений в пределах требований, изложенных в CHиП 2.07.01-89*.</w:t>
      </w:r>
    </w:p>
    <w:p w:rsidR="00CC3043" w:rsidRDefault="00CC3043">
      <w:pPr>
        <w:overflowPunct/>
        <w:jc w:val="both"/>
        <w:textAlignment w:val="auto"/>
        <w:rPr>
          <w:rFonts w:ascii="PT Astra Serif" w:hAnsi="PT Astra Serif" w:cs="PT Astra Serif"/>
          <w:b/>
          <w:color w:val="231F20"/>
        </w:rPr>
      </w:pPr>
    </w:p>
    <w:p w:rsidR="00CC3043" w:rsidRDefault="00FE3CE6">
      <w:pPr>
        <w:overflowPunct/>
        <w:textAlignment w:val="auto"/>
        <w:rPr>
          <w:rFonts w:ascii="PT Astra Serif" w:hAnsi="PT Astra Serif" w:cs="PT Astra Serif"/>
          <w:b/>
          <w:color w:val="231F20"/>
        </w:rPr>
      </w:pPr>
      <w:r>
        <w:br w:type="page"/>
      </w: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lastRenderedPageBreak/>
        <w:t>Схема 6</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noProof/>
        </w:rPr>
        <w:drawing>
          <wp:inline distT="0" distB="0" distL="0" distR="0">
            <wp:extent cx="5763260" cy="3461385"/>
            <wp:effectExtent l="0" t="0" r="0" b="0"/>
            <wp:docPr id="138" name="Изображение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Изображение140"/>
                    <pic:cNvPicPr>
                      <a:picLocks noChangeAspect="1" noChangeArrowheads="1"/>
                    </pic:cNvPicPr>
                  </pic:nvPicPr>
                  <pic:blipFill>
                    <a:blip r:embed="rId140"/>
                    <a:srcRect l="-25" t="-42" r="-25" b="-42"/>
                    <a:stretch>
                      <a:fillRect/>
                    </a:stretch>
                  </pic:blipFill>
                  <pic:spPr bwMode="auto">
                    <a:xfrm>
                      <a:off x="0" y="0"/>
                      <a:ext cx="5763260" cy="3461385"/>
                    </a:xfrm>
                    <a:prstGeom prst="rect">
                      <a:avLst/>
                    </a:prstGeom>
                  </pic:spPr>
                </pic:pic>
              </a:graphicData>
            </a:graphic>
          </wp:inline>
        </w:drawing>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Схема 7</w:t>
      </w:r>
    </w:p>
    <w:p w:rsidR="00CC3043" w:rsidRDefault="00CC3043">
      <w:pPr>
        <w:overflowPunct/>
        <w:textAlignment w:val="auto"/>
        <w:rPr>
          <w:rFonts w:ascii="PT Astra Serif" w:hAnsi="PT Astra Serif" w:cs="PT Astra Serif"/>
          <w:b/>
          <w:color w:val="231F20"/>
        </w:rPr>
      </w:pPr>
    </w:p>
    <w:p w:rsidR="00CC3043" w:rsidRDefault="00FE3CE6">
      <w:pPr>
        <w:overflowPunct/>
        <w:textAlignment w:val="auto"/>
        <w:rPr>
          <w:rFonts w:ascii="PT Astra Serif" w:hAnsi="PT Astra Serif" w:cs="PT Astra Serif"/>
          <w:i/>
          <w:color w:val="231F20"/>
        </w:rPr>
      </w:pPr>
      <w:r>
        <w:rPr>
          <w:noProof/>
        </w:rPr>
        <w:drawing>
          <wp:inline distT="0" distB="0" distL="0" distR="0">
            <wp:extent cx="5761990" cy="3315335"/>
            <wp:effectExtent l="0" t="0" r="0" b="0"/>
            <wp:docPr id="139" name="Изображение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Изображение141"/>
                    <pic:cNvPicPr>
                      <a:picLocks noChangeAspect="1" noChangeArrowheads="1"/>
                    </pic:cNvPicPr>
                  </pic:nvPicPr>
                  <pic:blipFill>
                    <a:blip r:embed="rId141"/>
                    <a:srcRect l="-25" t="-43" r="-25" b="-43"/>
                    <a:stretch>
                      <a:fillRect/>
                    </a:stretch>
                  </pic:blipFill>
                  <pic:spPr bwMode="auto">
                    <a:xfrm>
                      <a:off x="0" y="0"/>
                      <a:ext cx="5761990" cy="3315335"/>
                    </a:xfrm>
                    <a:prstGeom prst="rect">
                      <a:avLst/>
                    </a:prstGeom>
                  </pic:spPr>
                </pic:pic>
              </a:graphicData>
            </a:graphic>
          </wp:inline>
        </w:drawing>
      </w:r>
    </w:p>
    <w:p w:rsidR="00CC3043" w:rsidRDefault="00FE3CE6">
      <w:pPr>
        <w:spacing w:before="102"/>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13"/>
        </w:numPr>
        <w:tabs>
          <w:tab w:val="left" w:pos="142"/>
          <w:tab w:val="left" w:pos="284"/>
          <w:tab w:val="left" w:pos="1396"/>
        </w:tabs>
        <w:spacing w:before="26"/>
        <w:ind w:left="0" w:firstLine="0"/>
        <w:rPr>
          <w:rFonts w:ascii="PT Astra Serif" w:hAnsi="PT Astra Serif" w:cs="PT Astra Serif" w:hint="eastAsia"/>
          <w:i/>
          <w:color w:val="231F20"/>
          <w:sz w:val="20"/>
          <w:szCs w:val="20"/>
        </w:rPr>
      </w:pPr>
      <w:r>
        <w:rPr>
          <w:rFonts w:ascii="PT Astra Serif" w:hAnsi="PT Astra Serif" w:cs="PT Astra Serif"/>
          <w:i/>
          <w:color w:val="231F20"/>
          <w:sz w:val="20"/>
          <w:szCs w:val="20"/>
        </w:rPr>
        <w:t>Минимальные размеры определены с учетом требований CHиП 2.07.01-89*.</w:t>
      </w:r>
    </w:p>
    <w:p w:rsidR="00CC3043" w:rsidRDefault="00FE3CE6">
      <w:pPr>
        <w:pStyle w:val="af0"/>
        <w:numPr>
          <w:ilvl w:val="0"/>
          <w:numId w:val="13"/>
        </w:numPr>
        <w:tabs>
          <w:tab w:val="left" w:pos="142"/>
          <w:tab w:val="left" w:pos="1396"/>
        </w:tabs>
        <w:spacing w:before="25" w:line="264" w:lineRule="auto"/>
        <w:ind w:left="0" w:firstLine="0"/>
        <w:rPr>
          <w:rFonts w:ascii="PT Astra Serif" w:hAnsi="PT Astra Serif" w:cs="PT Astra Serif" w:hint="eastAsia"/>
          <w:i/>
          <w:color w:val="231F20"/>
        </w:rPr>
      </w:pPr>
      <w:r>
        <w:rPr>
          <w:rFonts w:ascii="PT Astra Serif" w:hAnsi="PT Astra Serif" w:cs="PT Astra Serif"/>
          <w:i/>
          <w:color w:val="231F20"/>
          <w:sz w:val="20"/>
          <w:szCs w:val="20"/>
        </w:rPr>
        <w:t>Приведенные нормы относятся к деревьям с диаметром кроны не более 5,0 м и должны быть увеличены для деревьев с кроной большего диаметра.</w:t>
      </w:r>
    </w:p>
    <w:p w:rsidR="00CC3043" w:rsidRDefault="00FE3CE6">
      <w:pPr>
        <w:overflowPunct/>
        <w:textAlignment w:val="auto"/>
        <w:rPr>
          <w:rFonts w:ascii="PT Astra Serif" w:hAnsi="PT Astra Serif" w:cs="PT Astra Serif"/>
          <w:i/>
          <w:color w:val="231F20"/>
        </w:rPr>
      </w:pPr>
      <w:r>
        <w:rPr>
          <w:rFonts w:ascii="PT Astra Serif" w:hAnsi="PT Astra Serif" w:cs="PT Astra Serif"/>
          <w:i/>
          <w:color w:val="231F20"/>
        </w:rPr>
        <w:t>3. Деревья, высаживаемые у зданий, не должны препятствовать инсоляции и освещенности жилых и общественных помещений в пределах требований, изложенных в CHиП 2.07.01-89*.</w:t>
      </w:r>
    </w:p>
    <w:p w:rsidR="00CC3043" w:rsidRDefault="00FE3CE6">
      <w:pPr>
        <w:overflowPunct/>
        <w:textAlignment w:val="auto"/>
        <w:rPr>
          <w:rFonts w:ascii="PT Astra Serif" w:hAnsi="PT Astra Serif" w:cs="PT Astra Serif"/>
          <w:i/>
          <w:color w:val="231F20"/>
        </w:rPr>
      </w:pPr>
      <w:r>
        <w:br w:type="page"/>
      </w:r>
    </w:p>
    <w:p w:rsidR="00CC3043" w:rsidRDefault="00CC3043">
      <w:pPr>
        <w:overflowPunct/>
        <w:textAlignment w:val="auto"/>
        <w:rPr>
          <w:rFonts w:ascii="PT Astra Serif" w:hAnsi="PT Astra Serif" w:cs="PT Astra Serif"/>
          <w:b/>
          <w:i/>
          <w:color w:val="231F20"/>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Схема 8</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noProof/>
        </w:rPr>
        <w:drawing>
          <wp:inline distT="0" distB="0" distL="0" distR="0">
            <wp:extent cx="5519420" cy="3230245"/>
            <wp:effectExtent l="0" t="0" r="0" b="0"/>
            <wp:docPr id="140" name="Изображение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Изображение142"/>
                    <pic:cNvPicPr>
                      <a:picLocks noChangeAspect="1" noChangeArrowheads="1"/>
                    </pic:cNvPicPr>
                  </pic:nvPicPr>
                  <pic:blipFill>
                    <a:blip r:embed="rId142"/>
                    <a:srcRect l="-24" t="-41" r="-24" b="-41"/>
                    <a:stretch>
                      <a:fillRect/>
                    </a:stretch>
                  </pic:blipFill>
                  <pic:spPr bwMode="auto">
                    <a:xfrm>
                      <a:off x="0" y="0"/>
                      <a:ext cx="5519420" cy="3230245"/>
                    </a:xfrm>
                    <a:prstGeom prst="rect">
                      <a:avLst/>
                    </a:prstGeom>
                  </pic:spPr>
                </pic:pic>
              </a:graphicData>
            </a:graphic>
          </wp:inline>
        </w:drawing>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Схема 9</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eastAsia="SimSun" w:hAnsi="PT Astra Serif" w:cs="PT Astra Serif" w:hint="eastAsia"/>
          <w:i/>
          <w:color w:val="231F20"/>
          <w:lang w:eastAsia="en-US"/>
        </w:rPr>
      </w:pPr>
      <w:r>
        <w:rPr>
          <w:noProof/>
        </w:rPr>
        <w:drawing>
          <wp:inline distT="0" distB="0" distL="0" distR="0">
            <wp:extent cx="5513705" cy="3134995"/>
            <wp:effectExtent l="0" t="0" r="0" b="0"/>
            <wp:docPr id="141" name="Изображение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Изображение143"/>
                    <pic:cNvPicPr>
                      <a:picLocks noChangeAspect="1" noChangeArrowheads="1"/>
                    </pic:cNvPicPr>
                  </pic:nvPicPr>
                  <pic:blipFill>
                    <a:blip r:embed="rId143"/>
                    <a:srcRect l="-24" t="-43" r="-24" b="-43"/>
                    <a:stretch>
                      <a:fillRect/>
                    </a:stretch>
                  </pic:blipFill>
                  <pic:spPr bwMode="auto">
                    <a:xfrm>
                      <a:off x="0" y="0"/>
                      <a:ext cx="5513705" cy="3134995"/>
                    </a:xfrm>
                    <a:prstGeom prst="rect">
                      <a:avLst/>
                    </a:prstGeom>
                  </pic:spPr>
                </pic:pic>
              </a:graphicData>
            </a:graphic>
          </wp:inline>
        </w:drawing>
      </w: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FE3CE6">
      <w:pPr>
        <w:spacing w:before="102"/>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14"/>
        </w:numPr>
        <w:tabs>
          <w:tab w:val="left" w:pos="142"/>
          <w:tab w:val="left" w:pos="1113"/>
        </w:tabs>
        <w:spacing w:before="26"/>
        <w:ind w:left="0" w:firstLine="0"/>
        <w:rPr>
          <w:rFonts w:ascii="PT Astra Serif" w:hAnsi="PT Astra Serif" w:cs="PT Astra Serif" w:hint="eastAsia"/>
          <w:i/>
          <w:color w:val="231F20"/>
          <w:sz w:val="20"/>
          <w:szCs w:val="20"/>
        </w:rPr>
      </w:pPr>
      <w:r>
        <w:rPr>
          <w:rFonts w:ascii="PT Astra Serif" w:hAnsi="PT Astra Serif" w:cs="PT Astra Serif"/>
          <w:i/>
          <w:color w:val="231F20"/>
          <w:sz w:val="20"/>
          <w:szCs w:val="20"/>
        </w:rPr>
        <w:t>Минимальные размеры определены с учетом требований CHиП 2.07.01-89*.</w:t>
      </w:r>
    </w:p>
    <w:p w:rsidR="00CC3043" w:rsidRDefault="00FE3CE6">
      <w:pPr>
        <w:pStyle w:val="af0"/>
        <w:numPr>
          <w:ilvl w:val="0"/>
          <w:numId w:val="14"/>
        </w:numPr>
        <w:tabs>
          <w:tab w:val="left" w:pos="142"/>
          <w:tab w:val="left" w:pos="1113"/>
        </w:tabs>
        <w:spacing w:before="25" w:line="264" w:lineRule="auto"/>
        <w:ind w:left="0" w:firstLine="0"/>
        <w:rPr>
          <w:rFonts w:ascii="PT Astra Serif" w:hAnsi="PT Astra Serif" w:cs="PT Astra Serif" w:hint="eastAsia"/>
          <w:i/>
          <w:color w:val="231F20"/>
        </w:rPr>
      </w:pPr>
      <w:r>
        <w:rPr>
          <w:rFonts w:ascii="PT Astra Serif" w:hAnsi="PT Astra Serif" w:cs="PT Astra Serif"/>
          <w:i/>
          <w:color w:val="231F20"/>
          <w:sz w:val="20"/>
          <w:szCs w:val="20"/>
        </w:rPr>
        <w:t>Приведенные нормы относятся к деревьям с диаметром кроны не более 5,0 м и должны быть увеличены для деревьев с кроной большего диаметра.</w:t>
      </w:r>
    </w:p>
    <w:p w:rsidR="00CC3043" w:rsidRDefault="00FE3CE6">
      <w:pPr>
        <w:overflowPunct/>
        <w:jc w:val="both"/>
        <w:textAlignment w:val="auto"/>
        <w:rPr>
          <w:rFonts w:ascii="PT Astra Serif" w:hAnsi="PT Astra Serif" w:cs="PT Astra Serif"/>
          <w:i/>
          <w:color w:val="231F20"/>
        </w:rPr>
      </w:pPr>
      <w:r>
        <w:rPr>
          <w:rFonts w:ascii="PT Astra Serif" w:hAnsi="PT Astra Serif" w:cs="PT Astra Serif"/>
          <w:i/>
          <w:color w:val="231F20"/>
        </w:rPr>
        <w:t>3. Деревья, высаживаемые у зданий, не должны препятствовать инсоляции и освещенности жилых и общественных помещений в пределах требований, изложенных в CHиП 2.07.01-89*.</w:t>
      </w:r>
    </w:p>
    <w:p w:rsidR="00CC3043" w:rsidRDefault="00FE3CE6">
      <w:pPr>
        <w:overflowPunct/>
        <w:textAlignment w:val="auto"/>
        <w:rPr>
          <w:rFonts w:ascii="PT Astra Serif" w:hAnsi="PT Astra Serif" w:cs="PT Astra Serif"/>
          <w:i/>
          <w:color w:val="231F20"/>
        </w:rPr>
      </w:pPr>
      <w:r>
        <w:br w:type="page"/>
      </w: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lastRenderedPageBreak/>
        <w:t>Схема 10</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noProof/>
        </w:rPr>
        <w:drawing>
          <wp:inline distT="0" distB="0" distL="0" distR="0">
            <wp:extent cx="5546090" cy="3220085"/>
            <wp:effectExtent l="0" t="0" r="0" b="0"/>
            <wp:docPr id="142" name="Изображение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Изображение144"/>
                    <pic:cNvPicPr>
                      <a:picLocks noChangeAspect="1" noChangeArrowheads="1"/>
                    </pic:cNvPicPr>
                  </pic:nvPicPr>
                  <pic:blipFill>
                    <a:blip r:embed="rId144"/>
                    <a:srcRect l="-25" t="-43" r="-25" b="-43"/>
                    <a:stretch>
                      <a:fillRect/>
                    </a:stretch>
                  </pic:blipFill>
                  <pic:spPr bwMode="auto">
                    <a:xfrm>
                      <a:off x="0" y="0"/>
                      <a:ext cx="5546090" cy="3220085"/>
                    </a:xfrm>
                    <a:prstGeom prst="rect">
                      <a:avLst/>
                    </a:prstGeom>
                  </pic:spPr>
                </pic:pic>
              </a:graphicData>
            </a:graphic>
          </wp:inline>
        </w:drawing>
      </w:r>
    </w:p>
    <w:p w:rsidR="00CC3043" w:rsidRDefault="00CC3043">
      <w:pPr>
        <w:overflowPunct/>
        <w:jc w:val="both"/>
        <w:textAlignment w:val="auto"/>
        <w:rPr>
          <w:rFonts w:ascii="PT Astra Serif" w:hAnsi="PT Astra Serif" w:cs="PT Astra Serif"/>
          <w:b/>
          <w:color w:val="231F20"/>
        </w:rPr>
      </w:pP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b/>
          <w:color w:val="231F20"/>
        </w:rPr>
        <w:t>Схема 11</w:t>
      </w:r>
    </w:p>
    <w:p w:rsidR="00CC3043" w:rsidRDefault="00CC3043">
      <w:pPr>
        <w:overflowPunct/>
        <w:jc w:val="both"/>
        <w:textAlignment w:val="auto"/>
        <w:rPr>
          <w:rFonts w:ascii="PT Astra Serif" w:hAnsi="PT Astra Serif" w:cs="PT Astra Serif"/>
          <w:b/>
          <w:color w:val="231F20"/>
        </w:rPr>
      </w:pPr>
    </w:p>
    <w:p w:rsidR="00CC3043" w:rsidRDefault="00FE3CE6">
      <w:pPr>
        <w:overflowPunct/>
        <w:jc w:val="both"/>
        <w:textAlignment w:val="auto"/>
        <w:rPr>
          <w:rFonts w:ascii="PT Astra Serif" w:eastAsia="SimSun" w:hAnsi="PT Astra Serif" w:cs="PT Astra Serif" w:hint="eastAsia"/>
          <w:i/>
          <w:color w:val="231F20"/>
          <w:lang w:eastAsia="en-US"/>
        </w:rPr>
      </w:pPr>
      <w:r>
        <w:rPr>
          <w:noProof/>
        </w:rPr>
        <w:drawing>
          <wp:inline distT="0" distB="0" distL="0" distR="0">
            <wp:extent cx="5545455" cy="3520440"/>
            <wp:effectExtent l="0" t="0" r="0" b="0"/>
            <wp:docPr id="143" name="Изображение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Изображение145"/>
                    <pic:cNvPicPr>
                      <a:picLocks noChangeAspect="1" noChangeArrowheads="1"/>
                    </pic:cNvPicPr>
                  </pic:nvPicPr>
                  <pic:blipFill>
                    <a:blip r:embed="rId145"/>
                    <a:srcRect l="-25" t="-40" r="-25" b="-40"/>
                    <a:stretch>
                      <a:fillRect/>
                    </a:stretch>
                  </pic:blipFill>
                  <pic:spPr bwMode="auto">
                    <a:xfrm>
                      <a:off x="0" y="0"/>
                      <a:ext cx="5545455" cy="3520440"/>
                    </a:xfrm>
                    <a:prstGeom prst="rect">
                      <a:avLst/>
                    </a:prstGeom>
                  </pic:spPr>
                </pic:pic>
              </a:graphicData>
            </a:graphic>
          </wp:inline>
        </w:drawing>
      </w: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FE3CE6">
      <w:pPr>
        <w:spacing w:before="102"/>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15"/>
        </w:numPr>
        <w:tabs>
          <w:tab w:val="left" w:pos="142"/>
          <w:tab w:val="left" w:pos="284"/>
          <w:tab w:val="left" w:pos="1396"/>
        </w:tabs>
        <w:spacing w:before="25"/>
        <w:ind w:left="0" w:firstLine="0"/>
        <w:rPr>
          <w:rFonts w:ascii="PT Astra Serif" w:hAnsi="PT Astra Serif" w:cs="PT Astra Serif" w:hint="eastAsia"/>
          <w:i/>
          <w:color w:val="231F20"/>
          <w:sz w:val="20"/>
          <w:szCs w:val="20"/>
        </w:rPr>
      </w:pPr>
      <w:r>
        <w:rPr>
          <w:rFonts w:ascii="PT Astra Serif" w:hAnsi="PT Astra Serif" w:cs="PT Astra Serif"/>
          <w:i/>
          <w:color w:val="231F20"/>
          <w:sz w:val="20"/>
          <w:szCs w:val="20"/>
        </w:rPr>
        <w:t>Минимальные размеры определены с учетом требований CHиП 2.07.01-89*.</w:t>
      </w:r>
    </w:p>
    <w:p w:rsidR="00CC3043" w:rsidRDefault="00FE3CE6">
      <w:pPr>
        <w:pStyle w:val="af0"/>
        <w:numPr>
          <w:ilvl w:val="0"/>
          <w:numId w:val="15"/>
        </w:numPr>
        <w:tabs>
          <w:tab w:val="left" w:pos="284"/>
        </w:tabs>
        <w:spacing w:before="26" w:line="264" w:lineRule="auto"/>
        <w:ind w:left="0" w:firstLine="0"/>
        <w:jc w:val="both"/>
        <w:rPr>
          <w:rFonts w:ascii="PT Astra Serif" w:hAnsi="PT Astra Serif" w:cs="PT Astra Serif" w:hint="eastAsia"/>
          <w:i/>
          <w:color w:val="231F20"/>
        </w:rPr>
      </w:pPr>
      <w:r>
        <w:rPr>
          <w:rFonts w:ascii="PT Astra Serif" w:hAnsi="PT Astra Serif" w:cs="PT Astra Serif"/>
          <w:i/>
          <w:color w:val="231F20"/>
          <w:sz w:val="20"/>
          <w:szCs w:val="20"/>
        </w:rPr>
        <w:t>Приведенные нормы относятся к деревьям с диаметром кроны не более 5,0 м и должны быть увеличены для деревьев с кроной большего диаметра.</w:t>
      </w:r>
    </w:p>
    <w:p w:rsidR="00CC3043" w:rsidRDefault="00FE3CE6">
      <w:pPr>
        <w:spacing w:line="264" w:lineRule="auto"/>
        <w:jc w:val="both"/>
        <w:rPr>
          <w:rFonts w:ascii="PT Astra Serif" w:hAnsi="PT Astra Serif" w:cs="PT Astra Serif"/>
          <w:i/>
          <w:color w:val="231F20"/>
        </w:rPr>
      </w:pPr>
      <w:r>
        <w:rPr>
          <w:rFonts w:ascii="PT Astra Serif" w:hAnsi="PT Astra Serif" w:cs="PT Astra Serif"/>
          <w:i/>
          <w:color w:val="231F20"/>
        </w:rPr>
        <w:t>3. Деревья, высаживаемые у зданий, не должны препятствовать инсоляции и освещенности жилых и общественных помещений в пределах требований, изложенных в CHиП 2.07.01-89*.</w:t>
      </w:r>
    </w:p>
    <w:p w:rsidR="00CC3043" w:rsidRDefault="00FE3CE6">
      <w:pPr>
        <w:overflowPunct/>
        <w:textAlignment w:val="auto"/>
        <w:rPr>
          <w:rFonts w:ascii="PT Astra Serif" w:hAnsi="PT Astra Serif" w:cs="PT Astra Serif"/>
          <w:i/>
          <w:color w:val="231F20"/>
        </w:rPr>
      </w:pPr>
      <w:r>
        <w:br w:type="page"/>
      </w:r>
    </w:p>
    <w:p w:rsidR="00CC3043" w:rsidRDefault="00FE3CE6">
      <w:pPr>
        <w:jc w:val="center"/>
        <w:rPr>
          <w:rFonts w:ascii="PT Astra Serif" w:hAnsi="PT Astra Serif" w:cs="PT Astra Serif"/>
          <w:b/>
          <w:color w:val="231F20"/>
        </w:rPr>
      </w:pPr>
      <w:r>
        <w:rPr>
          <w:rFonts w:ascii="PT Astra Serif" w:hAnsi="PT Astra Serif" w:cs="PT Astra Serif"/>
          <w:b/>
          <w:color w:val="231F20"/>
          <w:sz w:val="28"/>
          <w:szCs w:val="28"/>
        </w:rPr>
        <w:lastRenderedPageBreak/>
        <w:t>Размещение зеленых насаждений</w:t>
      </w:r>
    </w:p>
    <w:p w:rsidR="00CC3043" w:rsidRDefault="00CC3043">
      <w:pPr>
        <w:spacing w:before="80"/>
        <w:rPr>
          <w:rFonts w:ascii="PT Astra Serif" w:hAnsi="PT Astra Serif" w:cs="PT Astra Serif"/>
          <w:b/>
          <w:color w:val="231F20"/>
        </w:rPr>
      </w:pPr>
    </w:p>
    <w:tbl>
      <w:tblPr>
        <w:tblW w:w="5000" w:type="pct"/>
        <w:tblInd w:w="4" w:type="dxa"/>
        <w:tblLayout w:type="fixed"/>
        <w:tblCellMar>
          <w:left w:w="2" w:type="dxa"/>
          <w:right w:w="2" w:type="dxa"/>
        </w:tblCellMar>
        <w:tblLook w:val="0000"/>
      </w:tblPr>
      <w:tblGrid>
        <w:gridCol w:w="1314"/>
        <w:gridCol w:w="3881"/>
        <w:gridCol w:w="3882"/>
      </w:tblGrid>
      <w:tr w:rsidR="00CC3043">
        <w:trPr>
          <w:trHeight w:val="497"/>
        </w:trPr>
        <w:tc>
          <w:tcPr>
            <w:tcW w:w="1314"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14"/>
              <w:ind w:left="79" w:right="137"/>
              <w:jc w:val="center"/>
              <w:rPr>
                <w:rFonts w:ascii="PT Astra Serif" w:hAnsi="PT Astra Serif" w:cs="PT Astra Serif"/>
                <w:b/>
                <w:color w:val="231F20"/>
                <w:sz w:val="20"/>
                <w:szCs w:val="20"/>
              </w:rPr>
            </w:pPr>
            <w:r>
              <w:rPr>
                <w:rFonts w:ascii="PT Astra Serif" w:hAnsi="PT Astra Serif" w:cs="PT Astra Serif"/>
                <w:b/>
                <w:color w:val="231F20"/>
                <w:sz w:val="20"/>
                <w:szCs w:val="20"/>
              </w:rPr>
              <w:t>Ширина пешеходной зоны, м</w:t>
            </w:r>
          </w:p>
        </w:tc>
        <w:tc>
          <w:tcPr>
            <w:tcW w:w="3878"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14"/>
              <w:ind w:left="79" w:right="90"/>
              <w:jc w:val="center"/>
              <w:rPr>
                <w:rFonts w:ascii="PT Astra Serif" w:hAnsi="PT Astra Serif" w:cs="PT Astra Serif"/>
                <w:b/>
                <w:color w:val="231F20"/>
                <w:sz w:val="20"/>
                <w:szCs w:val="20"/>
              </w:rPr>
            </w:pPr>
            <w:r>
              <w:rPr>
                <w:rFonts w:ascii="PT Astra Serif" w:hAnsi="PT Astra Serif" w:cs="PT Astra Serif"/>
                <w:b/>
                <w:color w:val="231F20"/>
                <w:sz w:val="20"/>
                <w:szCs w:val="20"/>
              </w:rPr>
              <w:t>Размещение древесно-кустарниковой и травянистой растительности</w:t>
            </w:r>
          </w:p>
        </w:tc>
        <w:tc>
          <w:tcPr>
            <w:tcW w:w="3879"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79"/>
              <w:jc w:val="center"/>
              <w:rPr>
                <w:rFonts w:ascii="PT Astra Serif" w:hAnsi="PT Astra Serif" w:cs="PT Astra Serif"/>
                <w:b/>
                <w:color w:val="231F20"/>
                <w:sz w:val="20"/>
                <w:szCs w:val="20"/>
              </w:rPr>
            </w:pPr>
            <w:r>
              <w:rPr>
                <w:rFonts w:ascii="PT Astra Serif" w:hAnsi="PT Astra Serif" w:cs="PT Astra Serif"/>
                <w:b/>
                <w:color w:val="231F20"/>
                <w:sz w:val="20"/>
                <w:szCs w:val="20"/>
              </w:rPr>
              <w:t>Примечание</w:t>
            </w:r>
          </w:p>
        </w:tc>
      </w:tr>
      <w:tr w:rsidR="00CC3043">
        <w:trPr>
          <w:trHeight w:val="497"/>
        </w:trPr>
        <w:tc>
          <w:tcPr>
            <w:tcW w:w="131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pPr>
            <w:r>
              <w:rPr>
                <w:rFonts w:ascii="PT Astra Serif" w:hAnsi="PT Astra Serif" w:cs="PT Astra Serif"/>
                <w:color w:val="231F20"/>
                <w:sz w:val="20"/>
                <w:szCs w:val="20"/>
              </w:rPr>
              <w:t>Менее</w:t>
            </w:r>
            <w:r>
              <w:rPr>
                <w:rFonts w:ascii="PT Astra Serif" w:hAnsi="PT Astra Serif" w:cs="PT Astra Serif"/>
                <w:color w:val="231F20"/>
                <w:sz w:val="20"/>
                <w:szCs w:val="20"/>
                <w:lang w:val="en-US"/>
              </w:rPr>
              <w:t xml:space="preserve"> 10</w:t>
            </w:r>
          </w:p>
        </w:tc>
        <w:tc>
          <w:tcPr>
            <w:tcW w:w="38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4"/>
              <w:ind w:left="79" w:right="90"/>
              <w:rPr>
                <w:rFonts w:ascii="PT Astra Serif" w:hAnsi="PT Astra Serif" w:cs="PT Astra Serif"/>
                <w:color w:val="231F20"/>
                <w:sz w:val="20"/>
                <w:szCs w:val="20"/>
              </w:rPr>
            </w:pPr>
            <w:r>
              <w:rPr>
                <w:rFonts w:ascii="PT Astra Serif" w:hAnsi="PT Astra Serif" w:cs="PT Astra Serif"/>
                <w:color w:val="231F20"/>
                <w:sz w:val="20"/>
                <w:szCs w:val="20"/>
              </w:rPr>
              <w:t>Рядовые и групповые посадки деревьев и кустарников, газон, цветники</w:t>
            </w:r>
          </w:p>
        </w:tc>
        <w:tc>
          <w:tcPr>
            <w:tcW w:w="387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rPr>
            </w:pPr>
            <w:r>
              <w:rPr>
                <w:rFonts w:ascii="PT Astra Serif" w:hAnsi="PT Astra Serif" w:cs="PT Astra Serif"/>
                <w:color w:val="231F20"/>
                <w:sz w:val="20"/>
                <w:szCs w:val="20"/>
              </w:rPr>
              <w:t>Одностороннее озеленение полосами вдоль тротуара</w:t>
            </w:r>
          </w:p>
        </w:tc>
      </w:tr>
      <w:tr w:rsidR="00CC3043">
        <w:trPr>
          <w:trHeight w:val="497"/>
        </w:trPr>
        <w:tc>
          <w:tcPr>
            <w:tcW w:w="131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10–25</w:t>
            </w:r>
          </w:p>
        </w:tc>
        <w:tc>
          <w:tcPr>
            <w:tcW w:w="38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4"/>
              <w:ind w:left="79" w:right="90"/>
              <w:rPr>
                <w:rFonts w:ascii="PT Astra Serif" w:hAnsi="PT Astra Serif" w:cs="PT Astra Serif"/>
                <w:color w:val="231F20"/>
                <w:sz w:val="20"/>
                <w:szCs w:val="20"/>
              </w:rPr>
            </w:pPr>
            <w:r>
              <w:rPr>
                <w:rFonts w:ascii="PT Astra Serif" w:hAnsi="PT Astra Serif" w:cs="PT Astra Serif"/>
                <w:color w:val="231F20"/>
                <w:sz w:val="20"/>
                <w:szCs w:val="20"/>
              </w:rPr>
              <w:t>Рядовые и групповые посадки деревьев и кустарников, газон, цветники</w:t>
            </w:r>
          </w:p>
        </w:tc>
        <w:tc>
          <w:tcPr>
            <w:tcW w:w="387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rPr>
            </w:pPr>
            <w:r>
              <w:rPr>
                <w:rFonts w:ascii="PT Astra Serif" w:hAnsi="PT Astra Serif" w:cs="PT Astra Serif"/>
                <w:color w:val="231F20"/>
                <w:sz w:val="20"/>
                <w:szCs w:val="20"/>
              </w:rPr>
              <w:t>Озеленение вдоль тротуара</w:t>
            </w:r>
          </w:p>
        </w:tc>
      </w:tr>
      <w:tr w:rsidR="00CC3043">
        <w:trPr>
          <w:trHeight w:val="497"/>
        </w:trPr>
        <w:tc>
          <w:tcPr>
            <w:tcW w:w="131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25</w:t>
            </w:r>
          </w:p>
        </w:tc>
        <w:tc>
          <w:tcPr>
            <w:tcW w:w="38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4"/>
              <w:ind w:left="79" w:right="90"/>
              <w:rPr>
                <w:rFonts w:ascii="PT Astra Serif" w:hAnsi="PT Astra Serif" w:cs="PT Astra Serif"/>
                <w:color w:val="231F20"/>
                <w:sz w:val="20"/>
                <w:szCs w:val="20"/>
              </w:rPr>
            </w:pPr>
            <w:r>
              <w:rPr>
                <w:rFonts w:ascii="PT Astra Serif" w:hAnsi="PT Astra Serif" w:cs="PT Astra Serif"/>
                <w:color w:val="231F20"/>
                <w:sz w:val="20"/>
                <w:szCs w:val="20"/>
              </w:rPr>
              <w:t>Одиночные, рядовые и групповые посадки деревьев и кустарников, лианы, газон, цветники</w:t>
            </w:r>
          </w:p>
        </w:tc>
        <w:tc>
          <w:tcPr>
            <w:tcW w:w="387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rPr>
            </w:pPr>
            <w:r>
              <w:rPr>
                <w:rFonts w:ascii="PT Astra Serif" w:hAnsi="PT Astra Serif" w:cs="PT Astra Serif"/>
                <w:color w:val="231F20"/>
                <w:sz w:val="20"/>
                <w:szCs w:val="20"/>
              </w:rPr>
              <w:t>Двухстороннее озеленение полосами вдоль тротуара</w:t>
            </w:r>
          </w:p>
        </w:tc>
      </w:tr>
    </w:tbl>
    <w:p w:rsidR="00CC3043" w:rsidRDefault="00CC3043">
      <w:pPr>
        <w:pStyle w:val="21"/>
        <w:tabs>
          <w:tab w:val="left" w:pos="2041"/>
        </w:tabs>
        <w:spacing w:before="0"/>
        <w:ind w:left="0"/>
        <w:jc w:val="both"/>
        <w:rPr>
          <w:rFonts w:ascii="PT Astra Serif" w:hAnsi="PT Astra Serif" w:cs="PT Astra Serif"/>
          <w:b w:val="0"/>
          <w:sz w:val="28"/>
          <w:szCs w:val="28"/>
        </w:rPr>
      </w:pPr>
    </w:p>
    <w:p w:rsidR="00CC3043" w:rsidRDefault="00FE3CE6">
      <w:pPr>
        <w:pStyle w:val="21"/>
        <w:spacing w:before="0"/>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Основными типами посадок деревьев и кустарников при устройстве озеленения пешеходной зоны являются:</w:t>
      </w:r>
    </w:p>
    <w:p w:rsidR="00CC3043" w:rsidRDefault="00FE3CE6">
      <w:pPr>
        <w:pStyle w:val="21"/>
        <w:tabs>
          <w:tab w:val="left" w:pos="709"/>
          <w:tab w:val="left" w:pos="2041"/>
        </w:tabs>
        <w:spacing w:before="0"/>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рядовая посадка;</w:t>
      </w:r>
    </w:p>
    <w:p w:rsidR="00CC3043" w:rsidRDefault="00FE3CE6">
      <w:pPr>
        <w:pStyle w:val="21"/>
        <w:tabs>
          <w:tab w:val="left" w:pos="709"/>
          <w:tab w:val="left" w:pos="2041"/>
        </w:tabs>
        <w:spacing w:before="0"/>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аллейная посадка;</w:t>
      </w:r>
    </w:p>
    <w:p w:rsidR="00CC3043" w:rsidRDefault="00FE3CE6">
      <w:pPr>
        <w:pStyle w:val="21"/>
        <w:tabs>
          <w:tab w:val="left" w:pos="709"/>
          <w:tab w:val="left" w:pos="2041"/>
        </w:tabs>
        <w:spacing w:before="0"/>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живая изгородь: однорядная, двухрядная, многорядная;</w:t>
      </w:r>
    </w:p>
    <w:p w:rsidR="00CC3043" w:rsidRDefault="00FE3CE6">
      <w:pPr>
        <w:pStyle w:val="21"/>
        <w:tabs>
          <w:tab w:val="left" w:pos="709"/>
          <w:tab w:val="left" w:pos="2041"/>
        </w:tabs>
        <w:spacing w:before="0"/>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группы растений (куртины);</w:t>
      </w:r>
    </w:p>
    <w:p w:rsidR="00CC3043" w:rsidRDefault="00FE3CE6">
      <w:pPr>
        <w:pStyle w:val="21"/>
        <w:tabs>
          <w:tab w:val="left" w:pos="709"/>
          <w:tab w:val="left" w:pos="2041"/>
        </w:tabs>
        <w:spacing w:before="0"/>
        <w:ind w:left="0"/>
        <w:jc w:val="both"/>
        <w:rPr>
          <w:rFonts w:ascii="PT Astra Serif" w:hAnsi="PT Astra Serif" w:cs="PT Astra Serif"/>
          <w:sz w:val="28"/>
          <w:szCs w:val="28"/>
        </w:rPr>
      </w:pPr>
      <w:r>
        <w:rPr>
          <w:rFonts w:ascii="PT Astra Serif" w:hAnsi="PT Astra Serif" w:cs="PT Astra Serif"/>
          <w:b w:val="0"/>
          <w:sz w:val="28"/>
          <w:szCs w:val="28"/>
        </w:rPr>
        <w:tab/>
        <w:t>– солитер (одиночная посадка);</w:t>
      </w:r>
    </w:p>
    <w:p w:rsidR="00CC3043" w:rsidRDefault="00FE3CE6">
      <w:pPr>
        <w:tabs>
          <w:tab w:val="left" w:pos="709"/>
        </w:tabs>
        <w:rPr>
          <w:rFonts w:ascii="PT Astra Serif" w:hAnsi="PT Astra Serif" w:cs="PT Astra Serif"/>
          <w:b/>
          <w:color w:val="231F20"/>
          <w:sz w:val="28"/>
          <w:szCs w:val="28"/>
        </w:rPr>
      </w:pPr>
      <w:r>
        <w:rPr>
          <w:rFonts w:ascii="PT Astra Serif" w:hAnsi="PT Astra Serif" w:cs="PT Astra Serif"/>
          <w:sz w:val="28"/>
          <w:szCs w:val="28"/>
        </w:rPr>
        <w:tab/>
        <w:t>– санитарно-защитная полоса.</w:t>
      </w:r>
    </w:p>
    <w:p w:rsidR="00CC3043" w:rsidRDefault="00CC3043">
      <w:pPr>
        <w:tabs>
          <w:tab w:val="left" w:pos="709"/>
        </w:tabs>
        <w:jc w:val="center"/>
        <w:rPr>
          <w:rFonts w:ascii="PT Astra Serif" w:hAnsi="PT Astra Serif" w:cs="PT Astra Serif"/>
          <w:b/>
          <w:color w:val="231F20"/>
          <w:sz w:val="28"/>
          <w:szCs w:val="28"/>
        </w:rPr>
      </w:pPr>
    </w:p>
    <w:p w:rsidR="00CC3043" w:rsidRDefault="00CC3043">
      <w:pPr>
        <w:tabs>
          <w:tab w:val="left" w:pos="709"/>
        </w:tabs>
        <w:jc w:val="center"/>
        <w:rPr>
          <w:rFonts w:ascii="PT Astra Serif" w:hAnsi="PT Astra Serif" w:cs="PT Astra Serif"/>
          <w:b/>
          <w:color w:val="231F20"/>
          <w:sz w:val="28"/>
          <w:szCs w:val="28"/>
        </w:rPr>
      </w:pPr>
    </w:p>
    <w:p w:rsidR="00CC3043" w:rsidRDefault="00FE3CE6">
      <w:pPr>
        <w:tabs>
          <w:tab w:val="left" w:pos="709"/>
        </w:tabs>
        <w:jc w:val="center"/>
        <w:rPr>
          <w:rFonts w:ascii="PT Astra Serif" w:hAnsi="PT Astra Serif" w:cs="PT Astra Serif"/>
          <w:color w:val="231F20"/>
          <w:sz w:val="28"/>
          <w:szCs w:val="28"/>
        </w:rPr>
      </w:pPr>
      <w:r>
        <w:rPr>
          <w:rFonts w:ascii="PT Astra Serif" w:hAnsi="PT Astra Serif" w:cs="PT Astra Serif"/>
          <w:b/>
          <w:color w:val="231F20"/>
          <w:sz w:val="28"/>
          <w:szCs w:val="28"/>
        </w:rPr>
        <w:t>Типы посадок</w:t>
      </w:r>
    </w:p>
    <w:p w:rsidR="00CC3043" w:rsidRDefault="00CC3043">
      <w:pPr>
        <w:tabs>
          <w:tab w:val="left" w:pos="709"/>
        </w:tabs>
        <w:jc w:val="center"/>
        <w:rPr>
          <w:rFonts w:ascii="PT Astra Serif" w:hAnsi="PT Astra Serif" w:cs="PT Astra Serif"/>
          <w:color w:val="231F20"/>
          <w:sz w:val="28"/>
          <w:szCs w:val="28"/>
        </w:rPr>
      </w:pPr>
    </w:p>
    <w:p w:rsidR="00CC3043" w:rsidRDefault="00FE3CE6">
      <w:pPr>
        <w:tabs>
          <w:tab w:val="left" w:pos="709"/>
        </w:tabs>
        <w:jc w:val="center"/>
        <w:rPr>
          <w:rFonts w:ascii="PT Astra Serif" w:eastAsia="PT Astra Serif" w:hAnsi="PT Astra Serif" w:cs="PT Astra Serif"/>
          <w:sz w:val="28"/>
          <w:szCs w:val="28"/>
        </w:rPr>
      </w:pPr>
      <w:r>
        <w:rPr>
          <w:rFonts w:ascii="PT Astra Serif" w:hAnsi="PT Astra Serif" w:cs="PT Astra Serif"/>
          <w:sz w:val="28"/>
          <w:szCs w:val="28"/>
        </w:rPr>
        <w:t>Рядовая посадка</w:t>
      </w:r>
    </w:p>
    <w:p w:rsidR="00CC3043" w:rsidRDefault="00FE3CE6">
      <w:pPr>
        <w:tabs>
          <w:tab w:val="left" w:pos="709"/>
        </w:tabs>
        <w:jc w:val="both"/>
      </w:pPr>
      <w:r>
        <w:rPr>
          <w:rFonts w:ascii="PT Astra Serif" w:hAnsi="PT Astra Serif" w:cs="PT Astra Serif"/>
          <w:sz w:val="28"/>
          <w:szCs w:val="28"/>
        </w:rPr>
        <w:tab/>
        <w:t>При устройстве рядовых посадок высадка деревьев осуществляется вдоль пешеходного тротуара, а также по периметру пешеходной зоны в одну линию.</w:t>
      </w:r>
    </w:p>
    <w:p w:rsidR="00CC3043" w:rsidRDefault="00FE3CE6">
      <w:pPr>
        <w:spacing w:before="80"/>
        <w:jc w:val="center"/>
      </w:pPr>
      <w:r>
        <w:rPr>
          <w:noProof/>
        </w:rPr>
        <w:drawing>
          <wp:inline distT="0" distB="0" distL="0" distR="0">
            <wp:extent cx="4846320" cy="2998470"/>
            <wp:effectExtent l="0" t="0" r="0" b="0"/>
            <wp:docPr id="144" name="Изображение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Изображение146"/>
                    <pic:cNvPicPr>
                      <a:picLocks noChangeAspect="1" noChangeArrowheads="1"/>
                    </pic:cNvPicPr>
                  </pic:nvPicPr>
                  <pic:blipFill>
                    <a:blip r:embed="rId146"/>
                    <a:srcRect l="-33" t="-54" r="-33" b="-54"/>
                    <a:stretch>
                      <a:fillRect/>
                    </a:stretch>
                  </pic:blipFill>
                  <pic:spPr bwMode="auto">
                    <a:xfrm>
                      <a:off x="0" y="0"/>
                      <a:ext cx="4846320" cy="2998470"/>
                    </a:xfrm>
                    <a:prstGeom prst="rect">
                      <a:avLst/>
                    </a:prstGeom>
                  </pic:spPr>
                </pic:pic>
              </a:graphicData>
            </a:graphic>
          </wp:inline>
        </w:drawing>
      </w:r>
    </w:p>
    <w:p w:rsidR="00CC3043" w:rsidRDefault="00FE3CE6">
      <w:pPr>
        <w:spacing w:before="80"/>
        <w:rPr>
          <w:rFonts w:ascii="PT Astra Serif" w:hAnsi="PT Astra Serif" w:cs="PT Astra Serif"/>
          <w:b/>
        </w:rPr>
      </w:pPr>
      <w:r>
        <w:rPr>
          <w:noProof/>
        </w:rPr>
        <w:lastRenderedPageBreak/>
        <w:drawing>
          <wp:inline distT="0" distB="0" distL="0" distR="0">
            <wp:extent cx="5175885" cy="3804285"/>
            <wp:effectExtent l="0" t="0" r="0" b="0"/>
            <wp:docPr id="145" name="Изображение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Изображение147"/>
                    <pic:cNvPicPr>
                      <a:picLocks noChangeAspect="1" noChangeArrowheads="1"/>
                    </pic:cNvPicPr>
                  </pic:nvPicPr>
                  <pic:blipFill>
                    <a:blip r:embed="rId147"/>
                    <a:srcRect l="-27" t="-36" r="-27" b="-36"/>
                    <a:stretch>
                      <a:fillRect/>
                    </a:stretch>
                  </pic:blipFill>
                  <pic:spPr bwMode="auto">
                    <a:xfrm>
                      <a:off x="0" y="0"/>
                      <a:ext cx="5175885" cy="3804285"/>
                    </a:xfrm>
                    <a:prstGeom prst="rect">
                      <a:avLst/>
                    </a:prstGeom>
                  </pic:spPr>
                </pic:pic>
              </a:graphicData>
            </a:graphic>
          </wp:inline>
        </w:drawing>
      </w:r>
    </w:p>
    <w:p w:rsidR="00CC3043" w:rsidRDefault="00CC3043">
      <w:pPr>
        <w:spacing w:before="80"/>
        <w:rPr>
          <w:rFonts w:ascii="PT Astra Serif" w:hAnsi="PT Astra Serif" w:cs="PT Astra Serif"/>
          <w:b/>
        </w:rPr>
      </w:pPr>
    </w:p>
    <w:p w:rsidR="00CC3043" w:rsidRDefault="00FE3CE6">
      <w:pPr>
        <w:spacing w:before="80"/>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16"/>
        </w:numPr>
        <w:tabs>
          <w:tab w:val="left" w:pos="0"/>
          <w:tab w:val="left" w:pos="284"/>
        </w:tabs>
        <w:spacing w:line="264" w:lineRule="auto"/>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Приведенные нормы относятся к деревьям с диаметром кроны не более 5,0 м и должны быть увеличены для деревьев с кроной большего диаметра.</w:t>
      </w:r>
    </w:p>
    <w:p w:rsidR="00CC3043" w:rsidRDefault="00FE3CE6">
      <w:pPr>
        <w:pStyle w:val="af0"/>
        <w:numPr>
          <w:ilvl w:val="0"/>
          <w:numId w:val="16"/>
        </w:numPr>
        <w:tabs>
          <w:tab w:val="left" w:pos="0"/>
          <w:tab w:val="left" w:pos="284"/>
        </w:tabs>
        <w:ind w:left="0" w:firstLine="0"/>
        <w:jc w:val="both"/>
        <w:rPr>
          <w:rFonts w:ascii="PT Astra Serif" w:hAnsi="PT Astra Serif" w:cs="PT Astra Serif" w:hint="eastAsia"/>
          <w:b/>
          <w:sz w:val="28"/>
          <w:szCs w:val="28"/>
        </w:rPr>
      </w:pPr>
      <w:r>
        <w:rPr>
          <w:rFonts w:ascii="PT Astra Serif" w:hAnsi="PT Astra Serif" w:cs="PT Astra Serif"/>
          <w:i/>
          <w:color w:val="231F20"/>
          <w:sz w:val="20"/>
          <w:szCs w:val="20"/>
        </w:rPr>
        <w:t>Деревья, высаживаемые у зданий, не должны препятствовать инсоляции и освещенности жилых и общественных помещений в пределах требований, изложенных в CHиП 2.07.01-89</w:t>
      </w:r>
      <w:r w:rsidR="003200BD" w:rsidRPr="003200BD">
        <w:rPr>
          <w:rFonts w:hint="eastAsia"/>
          <w:noProof/>
          <w:lang w:eastAsia="ru-RU"/>
        </w:rPr>
        <w:pict>
          <v:shapetype id="_x0000_t202" coordsize="21600,21600" o:spt="202" path="m,l,21600r21600,l21600,xe">
            <v:stroke joinstyle="miter"/>
            <v:path gradientshapeok="t" o:connecttype="rect"/>
          </v:shapetype>
          <v:shape id="Text Box 6" o:spid="_x0000_s1026" type="#_x0000_t202" style="position:absolute;left:0;text-align:left;margin-left:43.5pt;margin-top:94.5pt;width:11.6pt;height:15pt;z-index:251666944;visibility:visible;mso-wrap-style:non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" o:allowincell="f" filled="f" stroked="f" strokecolor="#3465a4">
            <v:stroke joinstyle="round"/>
            <w10:wrap anchorx="page"/>
          </v:shape>
        </w:pict>
      </w:r>
      <w:r w:rsidR="003200BD" w:rsidRPr="003200BD">
        <w:rPr>
          <w:rFonts w:hint="eastAsia"/>
          <w:noProof/>
          <w:lang w:eastAsia="ru-RU"/>
        </w:rPr>
        <w:pict>
          <v:shape id="Text Box 7" o:spid="_x0000_s1033" type="#_x0000_t202" style="position:absolute;left:0;text-align:left;margin-left:43.5pt;margin-top:504.5pt;width:11.7pt;height:15.1pt;rotation:180;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" o:allowincell="f" stroked="f" strokecolor="#3465a4">
            <v:fill opacity="0"/>
            <v:stroke joinstyle="round"/>
            <v:textbox style="mso-next-textbox:#Text Box 7">
              <w:txbxContent>
                <w:p w:rsidR="006975FA" w:rsidRDefault="006975FA">
                  <w:pPr>
                    <w:spacing w:before="20"/>
                  </w:pPr>
                  <w:r>
                    <w:rPr>
                      <w:rFonts w:ascii="Verdana" w:hAnsi="Verdana" w:cs="Verdana"/>
                      <w:color w:val="231F20"/>
                      <w:w w:val="95"/>
                      <w:sz w:val="15"/>
                    </w:rPr>
                    <w:t>5–7</w:t>
                  </w:r>
                </w:p>
              </w:txbxContent>
            </v:textbox>
            <w10:wrap anchorx="page" anchory="page"/>
          </v:shape>
        </w:pict>
      </w:r>
      <w:r>
        <w:rPr>
          <w:rFonts w:ascii="PT Astra Serif" w:hAnsi="PT Astra Serif" w:cs="PT Astra Serif"/>
          <w:i/>
          <w:color w:val="231F20"/>
          <w:sz w:val="20"/>
          <w:szCs w:val="20"/>
        </w:rPr>
        <w:t>*.</w:t>
      </w:r>
    </w:p>
    <w:p w:rsidR="00CC3043" w:rsidRDefault="00CC3043">
      <w:pPr>
        <w:overflowPunct/>
        <w:jc w:val="center"/>
        <w:textAlignment w:val="auto"/>
        <w:rPr>
          <w:rFonts w:ascii="PT Astra Serif" w:hAnsi="PT Astra Serif" w:cs="PT Astra Serif"/>
          <w:b/>
          <w:sz w:val="28"/>
          <w:szCs w:val="28"/>
        </w:rPr>
      </w:pPr>
    </w:p>
    <w:p w:rsidR="00CC3043" w:rsidRDefault="00CC3043">
      <w:pPr>
        <w:overflowPunct/>
        <w:jc w:val="center"/>
        <w:textAlignment w:val="auto"/>
        <w:rPr>
          <w:rFonts w:ascii="PT Astra Serif" w:hAnsi="PT Astra Serif" w:cs="PT Astra Serif"/>
          <w:b/>
          <w:sz w:val="28"/>
          <w:szCs w:val="28"/>
        </w:rPr>
      </w:pPr>
    </w:p>
    <w:p w:rsidR="00CC3043" w:rsidRDefault="00CC3043">
      <w:pPr>
        <w:overflowPunct/>
        <w:jc w:val="center"/>
        <w:textAlignment w:val="auto"/>
        <w:rPr>
          <w:rFonts w:ascii="PT Astra Serif" w:hAnsi="PT Astra Serif" w:cs="PT Astra Serif"/>
          <w:b/>
          <w:sz w:val="28"/>
          <w:szCs w:val="28"/>
        </w:rPr>
      </w:pPr>
    </w:p>
    <w:p w:rsidR="00CC3043" w:rsidRDefault="00CC3043">
      <w:pPr>
        <w:overflowPunct/>
        <w:jc w:val="center"/>
        <w:textAlignment w:val="auto"/>
        <w:rPr>
          <w:rFonts w:ascii="PT Astra Serif" w:hAnsi="PT Astra Serif" w:cs="PT Astra Serif"/>
          <w:b/>
          <w:sz w:val="28"/>
          <w:szCs w:val="28"/>
        </w:rPr>
      </w:pPr>
    </w:p>
    <w:p w:rsidR="00CC3043" w:rsidRDefault="00FE3CE6">
      <w:pPr>
        <w:overflowPunct/>
        <w:jc w:val="center"/>
        <w:textAlignment w:val="auto"/>
        <w:rPr>
          <w:rFonts w:ascii="PT Astra Serif" w:hAnsi="PT Astra Serif" w:cs="PT Astra Serif"/>
          <w:sz w:val="28"/>
          <w:szCs w:val="28"/>
        </w:rPr>
      </w:pPr>
      <w:r>
        <w:rPr>
          <w:rFonts w:ascii="PT Astra Serif" w:hAnsi="PT Astra Serif" w:cs="PT Astra Serif"/>
          <w:b/>
          <w:sz w:val="28"/>
          <w:szCs w:val="28"/>
        </w:rPr>
        <w:t>Аллейная посадка</w:t>
      </w:r>
    </w:p>
    <w:p w:rsidR="00CC3043" w:rsidRDefault="00CC3043">
      <w:pPr>
        <w:overflowPunct/>
        <w:jc w:val="center"/>
        <w:textAlignment w:val="auto"/>
        <w:rPr>
          <w:rFonts w:ascii="PT Astra Serif" w:hAnsi="PT Astra Serif" w:cs="PT Astra Serif"/>
          <w:sz w:val="28"/>
          <w:szCs w:val="28"/>
        </w:rPr>
      </w:pPr>
    </w:p>
    <w:p w:rsidR="00CC3043" w:rsidRDefault="00FE3CE6">
      <w:pPr>
        <w:overflowPunct/>
        <w:jc w:val="both"/>
        <w:textAlignment w:val="auto"/>
      </w:pPr>
      <w:r>
        <w:rPr>
          <w:rFonts w:ascii="PT Astra Serif" w:hAnsi="PT Astra Serif" w:cs="PT Astra Serif"/>
          <w:sz w:val="28"/>
          <w:szCs w:val="28"/>
        </w:rPr>
        <w:tab/>
        <w:t>Устройство аллейной посадки предполагает посадку деревьев в две параллельные линии вдоль пешеходного тротуара. Аллеи, устраиваемые в пешеходной зоне, могут быть как однородными, так и включать в себя два вида и более. При этом посадка растений осуществляется с использованием определенных приемов, которые чередуются между собой. Эти чередования могут образовывать метрические и ритмические ряды.</w:t>
      </w:r>
    </w:p>
    <w:p w:rsidR="00CC3043" w:rsidRDefault="00FE3CE6">
      <w:pPr>
        <w:overflowPunct/>
        <w:jc w:val="both"/>
        <w:textAlignment w:val="auto"/>
        <w:rPr>
          <w:rFonts w:ascii="PT Astra Serif" w:hAnsi="PT Astra Serif" w:cs="PT Astra Serif"/>
          <w:sz w:val="28"/>
          <w:szCs w:val="28"/>
        </w:rPr>
      </w:pPr>
      <w:r>
        <w:rPr>
          <w:noProof/>
        </w:rPr>
        <w:lastRenderedPageBreak/>
        <w:drawing>
          <wp:inline distT="0" distB="0" distL="0" distR="0">
            <wp:extent cx="5410200" cy="2629535"/>
            <wp:effectExtent l="0" t="0" r="0" b="0"/>
            <wp:docPr id="148" name="Изображение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Изображение148"/>
                    <pic:cNvPicPr>
                      <a:picLocks noChangeAspect="1" noChangeArrowheads="1"/>
                    </pic:cNvPicPr>
                  </pic:nvPicPr>
                  <pic:blipFill>
                    <a:blip r:embed="rId148"/>
                    <a:srcRect l="-26" t="-54" r="-26" b="-54"/>
                    <a:stretch>
                      <a:fillRect/>
                    </a:stretch>
                  </pic:blipFill>
                  <pic:spPr bwMode="auto">
                    <a:xfrm>
                      <a:off x="0" y="0"/>
                      <a:ext cx="5410200" cy="2629535"/>
                    </a:xfrm>
                    <a:prstGeom prst="rect">
                      <a:avLst/>
                    </a:prstGeom>
                  </pic:spPr>
                </pic:pic>
              </a:graphicData>
            </a:graphic>
          </wp:inline>
        </w:drawing>
      </w:r>
    </w:p>
    <w:p w:rsidR="00CC3043" w:rsidRDefault="00CC3043">
      <w:pPr>
        <w:overflowPunct/>
        <w:jc w:val="both"/>
        <w:textAlignment w:val="auto"/>
        <w:rPr>
          <w:rFonts w:ascii="PT Astra Serif" w:hAnsi="PT Astra Serif" w:cs="PT Astra Serif"/>
          <w:sz w:val="28"/>
          <w:szCs w:val="28"/>
        </w:rPr>
      </w:pPr>
    </w:p>
    <w:p w:rsidR="00CC3043" w:rsidRDefault="00CC3043">
      <w:pPr>
        <w:overflowPunct/>
        <w:jc w:val="both"/>
        <w:textAlignment w:val="auto"/>
        <w:rPr>
          <w:rFonts w:ascii="PT Astra Serif" w:hAnsi="PT Astra Serif" w:cs="PT Astra Serif"/>
          <w:sz w:val="28"/>
          <w:szCs w:val="28"/>
        </w:rPr>
      </w:pPr>
    </w:p>
    <w:p w:rsidR="00CC3043" w:rsidRDefault="00CC3043">
      <w:pPr>
        <w:overflowPunct/>
        <w:jc w:val="both"/>
        <w:textAlignment w:val="auto"/>
        <w:rPr>
          <w:rFonts w:ascii="PT Astra Serif" w:hAnsi="PT Astra Serif" w:cs="PT Astra Serif"/>
          <w:sz w:val="28"/>
          <w:szCs w:val="28"/>
        </w:rPr>
      </w:pPr>
    </w:p>
    <w:p w:rsidR="00CC3043" w:rsidRDefault="00CC3043">
      <w:pPr>
        <w:overflowPunct/>
        <w:jc w:val="both"/>
        <w:textAlignment w:val="auto"/>
        <w:rPr>
          <w:rFonts w:ascii="PT Astra Serif" w:hAnsi="PT Astra Serif" w:cs="PT Astra Serif"/>
          <w:sz w:val="28"/>
          <w:szCs w:val="28"/>
        </w:rPr>
      </w:pPr>
    </w:p>
    <w:p w:rsidR="00CC3043" w:rsidRDefault="00CC3043">
      <w:pPr>
        <w:overflowPunct/>
        <w:jc w:val="both"/>
        <w:textAlignment w:val="auto"/>
        <w:rPr>
          <w:rFonts w:ascii="PT Astra Serif" w:hAnsi="PT Astra Serif" w:cs="PT Astra Serif"/>
          <w:sz w:val="28"/>
          <w:szCs w:val="28"/>
        </w:rPr>
      </w:pPr>
    </w:p>
    <w:p w:rsidR="00CC3043" w:rsidRDefault="00CC3043">
      <w:pPr>
        <w:overflowPunct/>
        <w:jc w:val="both"/>
        <w:textAlignment w:val="auto"/>
        <w:rPr>
          <w:rFonts w:ascii="PT Astra Serif" w:hAnsi="PT Astra Serif" w:cs="PT Astra Serif"/>
          <w:sz w:val="28"/>
          <w:szCs w:val="28"/>
        </w:rPr>
      </w:pPr>
    </w:p>
    <w:p w:rsidR="00CC3043" w:rsidRDefault="00CC3043">
      <w:pPr>
        <w:overflowPunct/>
        <w:jc w:val="both"/>
        <w:textAlignment w:val="auto"/>
        <w:rPr>
          <w:rFonts w:ascii="PT Astra Serif" w:hAnsi="PT Astra Serif" w:cs="PT Astra Serif"/>
          <w:sz w:val="28"/>
          <w:szCs w:val="28"/>
        </w:rPr>
      </w:pPr>
    </w:p>
    <w:p w:rsidR="00CC3043" w:rsidRDefault="00CC3043">
      <w:pPr>
        <w:overflowPunct/>
        <w:jc w:val="both"/>
        <w:textAlignment w:val="auto"/>
        <w:rPr>
          <w:rFonts w:ascii="PT Astra Serif" w:hAnsi="PT Astra Serif" w:cs="PT Astra Serif"/>
          <w:sz w:val="28"/>
          <w:szCs w:val="28"/>
        </w:rPr>
      </w:pPr>
    </w:p>
    <w:p w:rsidR="00CC3043" w:rsidRDefault="00FE3CE6">
      <w:pPr>
        <w:overflowPunct/>
        <w:jc w:val="both"/>
        <w:textAlignment w:val="auto"/>
        <w:rPr>
          <w:rFonts w:ascii="Arial" w:hAnsi="Arial" w:cs="Arial"/>
          <w:b/>
          <w:sz w:val="24"/>
        </w:rPr>
      </w:pPr>
      <w:r>
        <w:rPr>
          <w:noProof/>
        </w:rPr>
        <w:drawing>
          <wp:inline distT="0" distB="0" distL="0" distR="0">
            <wp:extent cx="5466080" cy="3615690"/>
            <wp:effectExtent l="0" t="0" r="0" b="0"/>
            <wp:docPr id="149" name="Изображение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Изображение149"/>
                    <pic:cNvPicPr>
                      <a:picLocks noChangeAspect="1" noChangeArrowheads="1"/>
                    </pic:cNvPicPr>
                  </pic:nvPicPr>
                  <pic:blipFill>
                    <a:blip r:embed="rId149"/>
                    <a:srcRect l="-25" t="-37" r="-25" b="-37"/>
                    <a:stretch>
                      <a:fillRect/>
                    </a:stretch>
                  </pic:blipFill>
                  <pic:spPr bwMode="auto">
                    <a:xfrm>
                      <a:off x="0" y="0"/>
                      <a:ext cx="5466080" cy="3615690"/>
                    </a:xfrm>
                    <a:prstGeom prst="rect">
                      <a:avLst/>
                    </a:prstGeom>
                  </pic:spPr>
                </pic:pic>
              </a:graphicData>
            </a:graphic>
          </wp:inline>
        </w:drawing>
      </w:r>
    </w:p>
    <w:p w:rsidR="00CC3043" w:rsidRDefault="00CC3043">
      <w:pPr>
        <w:overflowPunct/>
        <w:jc w:val="both"/>
        <w:textAlignment w:val="auto"/>
        <w:rPr>
          <w:rFonts w:ascii="Arial" w:hAnsi="Arial" w:cs="Arial"/>
          <w:b/>
          <w:sz w:val="24"/>
        </w:rPr>
      </w:pPr>
    </w:p>
    <w:p w:rsidR="00CC3043" w:rsidRDefault="00CC3043">
      <w:pPr>
        <w:overflowPunct/>
        <w:jc w:val="both"/>
        <w:textAlignment w:val="auto"/>
        <w:rPr>
          <w:rFonts w:ascii="Arial" w:hAnsi="Arial" w:cs="Arial"/>
          <w:b/>
          <w:sz w:val="24"/>
        </w:rPr>
      </w:pPr>
    </w:p>
    <w:p w:rsidR="00CC3043" w:rsidRDefault="00CC3043">
      <w:pPr>
        <w:overflowPunct/>
        <w:jc w:val="both"/>
        <w:textAlignment w:val="auto"/>
        <w:rPr>
          <w:rFonts w:ascii="Arial" w:hAnsi="Arial" w:cs="Arial"/>
          <w:b/>
          <w:sz w:val="24"/>
        </w:rPr>
      </w:pPr>
    </w:p>
    <w:p w:rsidR="00CC3043" w:rsidRDefault="00CC3043">
      <w:pPr>
        <w:overflowPunct/>
        <w:jc w:val="both"/>
        <w:textAlignment w:val="auto"/>
        <w:rPr>
          <w:rFonts w:ascii="Arial" w:hAnsi="Arial" w:cs="Arial"/>
          <w:b/>
          <w:sz w:val="24"/>
        </w:rPr>
      </w:pPr>
    </w:p>
    <w:p w:rsidR="00CC3043" w:rsidRDefault="00FE3CE6">
      <w:pPr>
        <w:overflowPunct/>
        <w:textAlignment w:val="auto"/>
        <w:rPr>
          <w:rFonts w:ascii="Arial" w:hAnsi="Arial" w:cs="Arial"/>
          <w:b/>
          <w:sz w:val="24"/>
        </w:rPr>
      </w:pPr>
      <w:r>
        <w:br w:type="page"/>
      </w:r>
    </w:p>
    <w:p w:rsidR="00CC3043" w:rsidRDefault="00FE3CE6">
      <w:pPr>
        <w:overflowPunct/>
        <w:jc w:val="center"/>
        <w:textAlignment w:val="auto"/>
        <w:rPr>
          <w:rFonts w:ascii="PT Astra Serif" w:hAnsi="PT Astra Serif" w:cs="PT Astra Serif"/>
          <w:b/>
          <w:sz w:val="28"/>
          <w:szCs w:val="28"/>
        </w:rPr>
      </w:pPr>
      <w:r>
        <w:rPr>
          <w:rFonts w:ascii="PT Astra Serif" w:hAnsi="PT Astra Serif" w:cs="PT Astra Serif"/>
          <w:b/>
          <w:sz w:val="28"/>
          <w:szCs w:val="28"/>
        </w:rPr>
        <w:lastRenderedPageBreak/>
        <w:t>Живая изгородь</w:t>
      </w:r>
    </w:p>
    <w:p w:rsidR="00CC3043" w:rsidRDefault="00CC3043">
      <w:pPr>
        <w:overflowPunct/>
        <w:jc w:val="center"/>
        <w:textAlignment w:val="auto"/>
        <w:rPr>
          <w:rFonts w:ascii="PT Astra Serif" w:hAnsi="PT Astra Serif" w:cs="PT Astra Serif"/>
          <w:b/>
          <w:sz w:val="28"/>
          <w:szCs w:val="28"/>
        </w:rPr>
      </w:pPr>
    </w:p>
    <w:p w:rsidR="00CC3043" w:rsidRDefault="00FE3CE6">
      <w:pPr>
        <w:pStyle w:val="21"/>
        <w:spacing w:before="0"/>
        <w:ind w:left="0" w:firstLine="720"/>
        <w:jc w:val="both"/>
        <w:rPr>
          <w:rFonts w:ascii="PT Astra Serif" w:hAnsi="PT Astra Serif" w:cs="PT Astra Serif"/>
          <w:b w:val="0"/>
          <w:sz w:val="28"/>
          <w:szCs w:val="28"/>
        </w:rPr>
      </w:pPr>
      <w:r>
        <w:rPr>
          <w:rFonts w:ascii="PT Astra Serif" w:hAnsi="PT Astra Serif" w:cs="PT Astra Serif"/>
          <w:b w:val="0"/>
          <w:sz w:val="28"/>
          <w:szCs w:val="28"/>
        </w:rPr>
        <w:t>При устройстве живой изгороди осуществляется линейная густая посадка из кустарников и деревьев в один или несколько рядов. Живые изгороди делятся:</w:t>
      </w:r>
    </w:p>
    <w:p w:rsidR="00CC3043" w:rsidRDefault="00FE3CE6">
      <w:pPr>
        <w:pStyle w:val="21"/>
        <w:ind w:left="0" w:firstLine="720"/>
        <w:jc w:val="both"/>
        <w:rPr>
          <w:rFonts w:ascii="PT Astra Serif" w:hAnsi="PT Astra Serif" w:cs="PT Astra Serif"/>
          <w:b w:val="0"/>
          <w:sz w:val="28"/>
          <w:szCs w:val="28"/>
        </w:rPr>
      </w:pPr>
      <w:r>
        <w:rPr>
          <w:rFonts w:ascii="PT Astra Serif" w:hAnsi="PT Astra Serif" w:cs="PT Astra Serif"/>
          <w:b w:val="0"/>
          <w:sz w:val="28"/>
          <w:szCs w:val="28"/>
        </w:rPr>
        <w:t>–по высоте: высокие (выше 2,0 м), средние (1,0–2,0 м), низкие (0,5–1,0 м), бордюр (менее 0,5 м);</w:t>
      </w:r>
    </w:p>
    <w:p w:rsidR="00CC3043" w:rsidRDefault="00FE3CE6">
      <w:pPr>
        <w:pStyle w:val="21"/>
        <w:ind w:left="0" w:firstLine="720"/>
        <w:jc w:val="both"/>
        <w:rPr>
          <w:rFonts w:ascii="PT Astra Serif" w:eastAsia="PT Astra Serif" w:hAnsi="PT Astra Serif" w:cs="PT Astra Serif"/>
          <w:sz w:val="28"/>
          <w:szCs w:val="28"/>
        </w:rPr>
      </w:pPr>
      <w:r>
        <w:rPr>
          <w:rFonts w:ascii="PT Astra Serif" w:hAnsi="PT Astra Serif" w:cs="PT Astra Serif"/>
          <w:b w:val="0"/>
          <w:sz w:val="28"/>
          <w:szCs w:val="28"/>
        </w:rPr>
        <w:t>–по конструкции: однорядные, двухрядные, многорядные;</w:t>
      </w:r>
    </w:p>
    <w:p w:rsidR="00CC3043" w:rsidRDefault="00FE3CE6">
      <w:pPr>
        <w:overflowPunct/>
        <w:jc w:val="both"/>
        <w:textAlignment w:val="auto"/>
      </w:pPr>
      <w:r>
        <w:rPr>
          <w:rFonts w:ascii="PT Astra Serif" w:hAnsi="PT Astra Serif" w:cs="PT Astra Serif"/>
          <w:sz w:val="28"/>
          <w:szCs w:val="28"/>
        </w:rPr>
        <w:tab/>
        <w:t>– по форме: стриженые (живые изгороди, имеющие определенную форму, которая обеспечивается систематической стрижкой), нестриженые.</w:t>
      </w:r>
    </w:p>
    <w:p w:rsidR="00CC3043" w:rsidRDefault="00FE3CE6">
      <w:pPr>
        <w:overflowPunct/>
        <w:jc w:val="center"/>
        <w:textAlignment w:val="auto"/>
      </w:pPr>
      <w:r>
        <w:rPr>
          <w:noProof/>
        </w:rPr>
        <w:drawing>
          <wp:inline distT="0" distB="0" distL="0" distR="0">
            <wp:extent cx="5321935" cy="2672080"/>
            <wp:effectExtent l="0" t="0" r="0" b="0"/>
            <wp:docPr id="150" name="Изображение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Изображение150"/>
                    <pic:cNvPicPr>
                      <a:picLocks noChangeAspect="1" noChangeArrowheads="1"/>
                    </pic:cNvPicPr>
                  </pic:nvPicPr>
                  <pic:blipFill>
                    <a:blip r:embed="rId150"/>
                    <a:srcRect l="-26" t="-52" r="-26" b="-52"/>
                    <a:stretch>
                      <a:fillRect/>
                    </a:stretch>
                  </pic:blipFill>
                  <pic:spPr bwMode="auto">
                    <a:xfrm>
                      <a:off x="0" y="0"/>
                      <a:ext cx="5321935" cy="2672080"/>
                    </a:xfrm>
                    <a:prstGeom prst="rect">
                      <a:avLst/>
                    </a:prstGeom>
                  </pic:spPr>
                </pic:pic>
              </a:graphicData>
            </a:graphic>
          </wp:inline>
        </w:drawing>
      </w:r>
    </w:p>
    <w:p w:rsidR="00CC3043" w:rsidRDefault="00FE3CE6">
      <w:pPr>
        <w:overflowPunct/>
        <w:jc w:val="center"/>
        <w:textAlignment w:val="auto"/>
        <w:rPr>
          <w:rFonts w:ascii="PT Astra Serif" w:hAnsi="PT Astra Serif" w:cs="PT Astra Serif"/>
          <w:sz w:val="28"/>
          <w:szCs w:val="28"/>
        </w:rPr>
      </w:pPr>
      <w:r>
        <w:rPr>
          <w:noProof/>
        </w:rPr>
        <w:drawing>
          <wp:inline distT="0" distB="0" distL="0" distR="0">
            <wp:extent cx="5685790" cy="3788410"/>
            <wp:effectExtent l="0" t="0" r="0" b="0"/>
            <wp:docPr id="151" name="Изображение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Изображение151"/>
                    <pic:cNvPicPr>
                      <a:picLocks noChangeAspect="1" noChangeArrowheads="1"/>
                    </pic:cNvPicPr>
                  </pic:nvPicPr>
                  <pic:blipFill>
                    <a:blip r:embed="rId151"/>
                    <a:srcRect l="-24" t="-37" r="-24" b="-37"/>
                    <a:stretch>
                      <a:fillRect/>
                    </a:stretch>
                  </pic:blipFill>
                  <pic:spPr bwMode="auto">
                    <a:xfrm>
                      <a:off x="0" y="0"/>
                      <a:ext cx="5685790" cy="3788410"/>
                    </a:xfrm>
                    <a:prstGeom prst="rect">
                      <a:avLst/>
                    </a:prstGeom>
                  </pic:spPr>
                </pic:pic>
              </a:graphicData>
            </a:graphic>
          </wp:inline>
        </w:drawing>
      </w:r>
    </w:p>
    <w:p w:rsidR="00CC3043" w:rsidRDefault="00FE3CE6">
      <w:pPr>
        <w:overflowPunct/>
        <w:textAlignment w:val="auto"/>
        <w:rPr>
          <w:rFonts w:ascii="PT Astra Serif" w:hAnsi="PT Astra Serif" w:cs="PT Astra Serif"/>
          <w:sz w:val="28"/>
          <w:szCs w:val="28"/>
        </w:rPr>
      </w:pPr>
      <w:r>
        <w:br w:type="page"/>
      </w:r>
    </w:p>
    <w:p w:rsidR="00CC3043" w:rsidRDefault="00CC3043">
      <w:pPr>
        <w:overflowPunct/>
        <w:jc w:val="center"/>
        <w:textAlignment w:val="auto"/>
        <w:rPr>
          <w:rFonts w:ascii="Arial" w:hAnsi="Arial" w:cs="Arial"/>
          <w:sz w:val="24"/>
          <w:szCs w:val="28"/>
        </w:rPr>
      </w:pPr>
    </w:p>
    <w:p w:rsidR="00CC3043" w:rsidRDefault="00FE3CE6">
      <w:pPr>
        <w:overflowPunct/>
        <w:jc w:val="center"/>
        <w:textAlignment w:val="auto"/>
        <w:rPr>
          <w:rFonts w:ascii="PT Astra Serif" w:hAnsi="PT Astra Serif" w:cs="PT Astra Serif"/>
          <w:sz w:val="28"/>
          <w:szCs w:val="28"/>
        </w:rPr>
      </w:pPr>
      <w:r>
        <w:rPr>
          <w:noProof/>
        </w:rPr>
        <w:drawing>
          <wp:inline distT="0" distB="0" distL="0" distR="0">
            <wp:extent cx="5282565" cy="3044190"/>
            <wp:effectExtent l="0" t="0" r="0" b="0"/>
            <wp:docPr id="152" name="Изображение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Изображение152"/>
                    <pic:cNvPicPr>
                      <a:picLocks noChangeAspect="1" noChangeArrowheads="1"/>
                    </pic:cNvPicPr>
                  </pic:nvPicPr>
                  <pic:blipFill>
                    <a:blip r:embed="rId152"/>
                    <a:srcRect l="-29" t="-51" r="-29" b="-51"/>
                    <a:stretch>
                      <a:fillRect/>
                    </a:stretch>
                  </pic:blipFill>
                  <pic:spPr bwMode="auto">
                    <a:xfrm>
                      <a:off x="0" y="0"/>
                      <a:ext cx="5282565" cy="3044190"/>
                    </a:xfrm>
                    <a:prstGeom prst="rect">
                      <a:avLst/>
                    </a:prstGeom>
                  </pic:spPr>
                </pic:pic>
              </a:graphicData>
            </a:graphic>
          </wp:inline>
        </w:drawing>
      </w:r>
    </w:p>
    <w:p w:rsidR="00CC3043" w:rsidRDefault="00CC3043">
      <w:pPr>
        <w:overflowPunct/>
        <w:jc w:val="center"/>
        <w:textAlignment w:val="auto"/>
        <w:rPr>
          <w:rFonts w:ascii="PT Astra Serif" w:hAnsi="PT Astra Serif" w:cs="PT Astra Serif"/>
          <w:sz w:val="28"/>
          <w:szCs w:val="28"/>
        </w:rPr>
      </w:pPr>
    </w:p>
    <w:p w:rsidR="00CC3043" w:rsidRDefault="00FE3CE6">
      <w:pPr>
        <w:overflowPunct/>
        <w:jc w:val="both"/>
        <w:textAlignment w:val="auto"/>
        <w:rPr>
          <w:rFonts w:ascii="PT Astra Serif" w:hAnsi="PT Astra Serif" w:cs="PT Astra Serif"/>
          <w:b/>
          <w:sz w:val="28"/>
          <w:szCs w:val="28"/>
        </w:rPr>
      </w:pPr>
      <w:r>
        <w:rPr>
          <w:noProof/>
        </w:rPr>
        <w:drawing>
          <wp:inline distT="0" distB="0" distL="0" distR="0">
            <wp:extent cx="5411470" cy="4049395"/>
            <wp:effectExtent l="0" t="0" r="0" b="0"/>
            <wp:docPr id="153" name="Изображение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Изображение153"/>
                    <pic:cNvPicPr>
                      <a:picLocks noChangeAspect="1" noChangeArrowheads="1"/>
                    </pic:cNvPicPr>
                  </pic:nvPicPr>
                  <pic:blipFill>
                    <a:blip r:embed="rId153"/>
                    <a:srcRect l="-27" t="-37" r="-27" b="-37"/>
                    <a:stretch>
                      <a:fillRect/>
                    </a:stretch>
                  </pic:blipFill>
                  <pic:spPr bwMode="auto">
                    <a:xfrm>
                      <a:off x="0" y="0"/>
                      <a:ext cx="5411470" cy="4049395"/>
                    </a:xfrm>
                    <a:prstGeom prst="rect">
                      <a:avLst/>
                    </a:prstGeom>
                  </pic:spPr>
                </pic:pic>
              </a:graphicData>
            </a:graphic>
          </wp:inline>
        </w:drawing>
      </w:r>
      <w:r>
        <w:br w:type="page"/>
      </w:r>
    </w:p>
    <w:p w:rsidR="00CC3043" w:rsidRDefault="00FE3CE6">
      <w:pPr>
        <w:overflowPunct/>
        <w:jc w:val="center"/>
        <w:textAlignment w:val="auto"/>
        <w:rPr>
          <w:rFonts w:ascii="PT Astra Serif" w:hAnsi="PT Astra Serif" w:cs="PT Astra Serif"/>
          <w:sz w:val="28"/>
          <w:szCs w:val="28"/>
        </w:rPr>
      </w:pPr>
      <w:r>
        <w:rPr>
          <w:rFonts w:ascii="PT Astra Serif" w:hAnsi="PT Astra Serif" w:cs="PT Astra Serif"/>
          <w:b/>
          <w:sz w:val="28"/>
          <w:szCs w:val="28"/>
        </w:rPr>
        <w:lastRenderedPageBreak/>
        <w:t>Группы растений (куртины)</w:t>
      </w:r>
    </w:p>
    <w:p w:rsidR="00CC3043" w:rsidRDefault="00CC3043">
      <w:pPr>
        <w:overflowPunct/>
        <w:jc w:val="both"/>
        <w:textAlignment w:val="auto"/>
        <w:rPr>
          <w:rFonts w:ascii="PT Astra Serif" w:hAnsi="PT Astra Serif" w:cs="PT Astra Serif"/>
          <w:sz w:val="28"/>
          <w:szCs w:val="28"/>
        </w:rPr>
      </w:pPr>
    </w:p>
    <w:p w:rsidR="00CC3043" w:rsidRDefault="00FE3CE6">
      <w:pPr>
        <w:overflowPunct/>
        <w:jc w:val="both"/>
        <w:textAlignment w:val="auto"/>
        <w:rPr>
          <w:rFonts w:ascii="PT Astra Serif" w:hAnsi="PT Astra Serif" w:cs="PT Astra Serif"/>
          <w:sz w:val="24"/>
          <w:szCs w:val="24"/>
        </w:rPr>
      </w:pPr>
      <w:r>
        <w:rPr>
          <w:rFonts w:ascii="PT Astra Serif" w:hAnsi="PT Astra Serif" w:cs="PT Astra Serif"/>
          <w:sz w:val="28"/>
          <w:szCs w:val="28"/>
        </w:rPr>
        <w:tab/>
        <w:t>Устройство группы растений в пешеходной зоне образуется путем сочетания деревьев или кустарников одного или нескольких видов на открытом пространстве, в том числе по принципу многоярусности.</w:t>
      </w:r>
    </w:p>
    <w:p w:rsidR="00CC3043" w:rsidRDefault="00CC3043">
      <w:pPr>
        <w:overflowPunct/>
        <w:textAlignment w:val="auto"/>
        <w:rPr>
          <w:rFonts w:ascii="PT Astra Serif" w:hAnsi="PT Astra Serif" w:cs="PT Astra Serif"/>
          <w:sz w:val="24"/>
          <w:szCs w:val="24"/>
        </w:rPr>
      </w:pPr>
    </w:p>
    <w:p w:rsidR="00CC3043" w:rsidRDefault="00FE3CE6">
      <w:pPr>
        <w:overflowPunct/>
        <w:jc w:val="center"/>
        <w:textAlignment w:val="auto"/>
        <w:rPr>
          <w:rFonts w:ascii="PT Astra Serif" w:hAnsi="PT Astra Serif" w:cs="PT Astra Serif"/>
          <w:sz w:val="24"/>
          <w:szCs w:val="24"/>
        </w:rPr>
      </w:pPr>
      <w:r>
        <w:rPr>
          <w:noProof/>
        </w:rPr>
        <w:drawing>
          <wp:inline distT="0" distB="0" distL="0" distR="0">
            <wp:extent cx="4561205" cy="7191375"/>
            <wp:effectExtent l="0" t="0" r="0" b="0"/>
            <wp:docPr id="154" name="Изображение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Изображение154"/>
                    <pic:cNvPicPr>
                      <a:picLocks noChangeAspect="1" noChangeArrowheads="1"/>
                    </pic:cNvPicPr>
                  </pic:nvPicPr>
                  <pic:blipFill>
                    <a:blip r:embed="rId154"/>
                    <a:srcRect l="-38" t="-24" r="-38" b="-24"/>
                    <a:stretch>
                      <a:fillRect/>
                    </a:stretch>
                  </pic:blipFill>
                  <pic:spPr bwMode="auto">
                    <a:xfrm>
                      <a:off x="0" y="0"/>
                      <a:ext cx="4561205" cy="7191375"/>
                    </a:xfrm>
                    <a:prstGeom prst="rect">
                      <a:avLst/>
                    </a:prstGeom>
                  </pic:spPr>
                </pic:pic>
              </a:graphicData>
            </a:graphic>
          </wp:inline>
        </w:drawing>
      </w:r>
    </w:p>
    <w:p w:rsidR="00CC3043" w:rsidRDefault="00CC3043">
      <w:pPr>
        <w:overflowPunct/>
        <w:textAlignment w:val="auto"/>
        <w:rPr>
          <w:rFonts w:ascii="PT Astra Serif" w:hAnsi="PT Astra Serif" w:cs="PT Astra Serif"/>
          <w:sz w:val="24"/>
          <w:szCs w:val="24"/>
        </w:rPr>
      </w:pPr>
    </w:p>
    <w:p w:rsidR="00CC3043" w:rsidRDefault="00FE3CE6">
      <w:pPr>
        <w:overflowPunct/>
        <w:jc w:val="both"/>
        <w:textAlignment w:val="auto"/>
        <w:rPr>
          <w:rFonts w:ascii="PT Astra Serif" w:hAnsi="PT Astra Serif" w:cs="PT Astra Serif"/>
          <w:b/>
          <w:color w:val="231F20"/>
          <w:sz w:val="28"/>
          <w:szCs w:val="28"/>
        </w:rPr>
      </w:pPr>
      <w:r>
        <w:rPr>
          <w:rFonts w:ascii="PT Astra Serif" w:hAnsi="PT Astra Serif" w:cs="PT Astra Serif"/>
          <w:i/>
          <w:color w:val="231F20"/>
          <w:position w:val="1"/>
        </w:rPr>
        <w:t>Примечание: расстояние между деревьями и кустарниками формируется с учетом минимальных расстояний между деревьями и кустарниками.</w:t>
      </w:r>
    </w:p>
    <w:p w:rsidR="00CC3043" w:rsidRDefault="00FE3CE6">
      <w:pPr>
        <w:overflowPunct/>
        <w:textAlignment w:val="auto"/>
        <w:rPr>
          <w:rFonts w:ascii="PT Astra Serif" w:hAnsi="PT Astra Serif" w:cs="PT Astra Serif"/>
          <w:b/>
          <w:color w:val="231F20"/>
          <w:sz w:val="28"/>
          <w:szCs w:val="28"/>
        </w:rPr>
      </w:pPr>
      <w:r>
        <w:br w:type="page"/>
      </w:r>
    </w:p>
    <w:p w:rsidR="00CC3043" w:rsidRDefault="00FE3CE6">
      <w:pPr>
        <w:overflowPunct/>
        <w:jc w:val="center"/>
        <w:textAlignment w:val="auto"/>
        <w:rPr>
          <w:rFonts w:ascii="PT Astra Serif" w:hAnsi="PT Astra Serif" w:cs="PT Astra Serif"/>
          <w:color w:val="231F20"/>
          <w:sz w:val="28"/>
          <w:szCs w:val="28"/>
        </w:rPr>
      </w:pPr>
      <w:r>
        <w:rPr>
          <w:rFonts w:ascii="PT Astra Serif" w:hAnsi="PT Astra Serif" w:cs="PT Astra Serif"/>
          <w:b/>
          <w:color w:val="231F20"/>
          <w:sz w:val="28"/>
          <w:szCs w:val="28"/>
        </w:rPr>
        <w:lastRenderedPageBreak/>
        <w:t>Солитер (одиночная посадка)</w:t>
      </w:r>
    </w:p>
    <w:p w:rsidR="00CC3043" w:rsidRDefault="00CC3043">
      <w:pPr>
        <w:overflowPunct/>
        <w:jc w:val="both"/>
        <w:textAlignment w:val="auto"/>
        <w:rPr>
          <w:rFonts w:ascii="PT Astra Serif" w:hAnsi="PT Astra Serif" w:cs="PT Astra Serif"/>
          <w:color w:val="231F20"/>
          <w:sz w:val="28"/>
          <w:szCs w:val="28"/>
        </w:rPr>
      </w:pPr>
    </w:p>
    <w:p w:rsidR="00CC3043" w:rsidRDefault="00FE3CE6">
      <w:pPr>
        <w:overflowPunct/>
        <w:jc w:val="both"/>
        <w:textAlignment w:val="auto"/>
        <w:rPr>
          <w:rFonts w:ascii="PT Astra Serif" w:hAnsi="PT Astra Serif" w:cs="PT Astra Serif"/>
          <w:color w:val="231F20"/>
          <w:sz w:val="28"/>
          <w:szCs w:val="28"/>
        </w:rPr>
      </w:pPr>
      <w:r>
        <w:rPr>
          <w:rFonts w:ascii="PT Astra Serif" w:hAnsi="PT Astra Serif" w:cs="PT Astra Serif"/>
          <w:color w:val="231F20"/>
          <w:sz w:val="28"/>
          <w:szCs w:val="28"/>
        </w:rPr>
        <w:tab/>
        <w:t>Одиночные экземпляры деревьев или крупных кустарников, расположенные отдельно от зеленых массивов на открытых местах.</w:t>
      </w:r>
    </w:p>
    <w:p w:rsidR="00CC3043" w:rsidRDefault="00CC3043">
      <w:pPr>
        <w:overflowPunct/>
        <w:jc w:val="both"/>
        <w:textAlignment w:val="auto"/>
        <w:rPr>
          <w:rFonts w:ascii="PT Astra Serif" w:hAnsi="PT Astra Serif" w:cs="PT Astra Serif"/>
          <w:color w:val="231F20"/>
          <w:sz w:val="28"/>
          <w:szCs w:val="28"/>
        </w:rPr>
      </w:pPr>
    </w:p>
    <w:p w:rsidR="00CC3043" w:rsidRDefault="00FE3CE6">
      <w:pPr>
        <w:overflowPunct/>
        <w:jc w:val="center"/>
        <w:textAlignment w:val="auto"/>
        <w:rPr>
          <w:rFonts w:ascii="PT Astra Serif" w:eastAsia="SimSun" w:hAnsi="PT Astra Serif" w:cs="PT Astra Serif" w:hint="eastAsia"/>
          <w:color w:val="231F20"/>
          <w:sz w:val="28"/>
          <w:szCs w:val="28"/>
          <w:lang w:eastAsia="en-US"/>
        </w:rPr>
      </w:pPr>
      <w:r>
        <w:rPr>
          <w:noProof/>
        </w:rPr>
        <w:drawing>
          <wp:inline distT="0" distB="0" distL="0" distR="0">
            <wp:extent cx="4663440" cy="7412355"/>
            <wp:effectExtent l="0" t="0" r="0" b="0"/>
            <wp:docPr id="155" name="Изображение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Изображение155"/>
                    <pic:cNvPicPr>
                      <a:picLocks noChangeAspect="1" noChangeArrowheads="1"/>
                    </pic:cNvPicPr>
                  </pic:nvPicPr>
                  <pic:blipFill>
                    <a:blip r:embed="rId155"/>
                    <a:srcRect l="-39" t="-24" r="-39" b="-24"/>
                    <a:stretch>
                      <a:fillRect/>
                    </a:stretch>
                  </pic:blipFill>
                  <pic:spPr bwMode="auto">
                    <a:xfrm>
                      <a:off x="0" y="0"/>
                      <a:ext cx="4663440" cy="7412355"/>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color w:val="231F20"/>
          <w:sz w:val="28"/>
          <w:szCs w:val="28"/>
          <w:lang w:eastAsia="en-US"/>
        </w:rPr>
      </w:pPr>
      <w:r>
        <w:br w:type="page"/>
      </w:r>
    </w:p>
    <w:p w:rsidR="00CC3043" w:rsidRDefault="00FE3CE6">
      <w:pPr>
        <w:overflowPunct/>
        <w:jc w:val="center"/>
        <w:textAlignment w:val="auto"/>
        <w:rPr>
          <w:rFonts w:ascii="PT Astra Serif" w:hAnsi="PT Astra Serif" w:cs="PT Astra Serif"/>
          <w:i/>
          <w:sz w:val="28"/>
          <w:szCs w:val="28"/>
        </w:rPr>
      </w:pPr>
      <w:r>
        <w:rPr>
          <w:rFonts w:ascii="PT Astra Serif" w:hAnsi="PT Astra Serif" w:cs="PT Astra Serif"/>
          <w:b/>
          <w:sz w:val="28"/>
          <w:szCs w:val="28"/>
        </w:rPr>
        <w:lastRenderedPageBreak/>
        <w:t>Санитарно-защитная</w:t>
      </w:r>
      <w:r>
        <w:rPr>
          <w:rFonts w:ascii="Arial" w:hAnsi="Arial" w:cs="Arial"/>
          <w:b/>
          <w:sz w:val="28"/>
          <w:szCs w:val="28"/>
        </w:rPr>
        <w:t> </w:t>
      </w:r>
      <w:r>
        <w:rPr>
          <w:rFonts w:ascii="PT Astra Serif" w:hAnsi="PT Astra Serif" w:cs="PT Astra Serif"/>
          <w:b/>
          <w:sz w:val="28"/>
          <w:szCs w:val="28"/>
        </w:rPr>
        <w:t>полоса</w:t>
      </w:r>
    </w:p>
    <w:p w:rsidR="00CC3043" w:rsidRDefault="00CC3043">
      <w:pPr>
        <w:overflowPunct/>
        <w:jc w:val="center"/>
        <w:textAlignment w:val="auto"/>
        <w:rPr>
          <w:rFonts w:ascii="PT Astra Serif" w:hAnsi="PT Astra Serif" w:cs="PT Astra Serif"/>
          <w:i/>
          <w:sz w:val="28"/>
          <w:szCs w:val="28"/>
        </w:rPr>
      </w:pPr>
    </w:p>
    <w:p w:rsidR="00CC3043" w:rsidRDefault="00FE3CE6">
      <w:pPr>
        <w:spacing w:before="106"/>
        <w:jc w:val="both"/>
        <w:rPr>
          <w:rFonts w:ascii="PT Astra Serif" w:eastAsia="PT Astra Serif" w:hAnsi="PT Astra Serif" w:cs="PT Astra Serif"/>
          <w:sz w:val="28"/>
          <w:szCs w:val="28"/>
        </w:rPr>
      </w:pPr>
      <w:r>
        <w:rPr>
          <w:rFonts w:ascii="PT Astra Serif" w:hAnsi="PT Astra Serif" w:cs="PT Astra Serif"/>
          <w:sz w:val="28"/>
          <w:szCs w:val="28"/>
        </w:rPr>
        <w:tab/>
        <w:t xml:space="preserve">Одной из главных целей озеленения территории пешеходной зоны является организация санитарно-защитной полосы между пешеходной зоной и проезжей. </w:t>
      </w:r>
    </w:p>
    <w:p w:rsidR="00CC3043" w:rsidRDefault="00FE3CE6">
      <w:pPr>
        <w:spacing w:before="106"/>
        <w:jc w:val="both"/>
        <w:rPr>
          <w:rFonts w:ascii="PT Astra Serif" w:eastAsia="PT Astra Serif" w:hAnsi="PT Astra Serif" w:cs="PT Astra Serif"/>
          <w:sz w:val="28"/>
          <w:szCs w:val="28"/>
        </w:rPr>
      </w:pPr>
      <w:r>
        <w:rPr>
          <w:rFonts w:ascii="PT Astra Serif" w:hAnsi="PT Astra Serif" w:cs="PT Astra Serif"/>
          <w:sz w:val="28"/>
          <w:szCs w:val="28"/>
        </w:rPr>
        <w:tab/>
        <w:t xml:space="preserve">Для снижения шума в пешеходной зоне используется многоярусная посадка деревьев с густыми кронами и смыкающихся рядов кустарников, полностью закрывающих подкроновое пространство. </w:t>
      </w:r>
    </w:p>
    <w:p w:rsidR="00CC3043" w:rsidRDefault="00FE3CE6">
      <w:pPr>
        <w:overflowPunct/>
        <w:jc w:val="both"/>
        <w:textAlignment w:val="auto"/>
        <w:rPr>
          <w:rFonts w:ascii="PT Astra Serif" w:hAnsi="PT Astra Serif" w:cs="PT Astra Serif"/>
          <w:sz w:val="28"/>
          <w:szCs w:val="28"/>
        </w:rPr>
      </w:pPr>
      <w:r>
        <w:rPr>
          <w:rFonts w:ascii="PT Astra Serif" w:hAnsi="PT Astra Serif" w:cs="PT Astra Serif"/>
          <w:sz w:val="28"/>
          <w:szCs w:val="28"/>
        </w:rPr>
        <w:tab/>
        <w:t>Далее представлены три типа конструкции шумозащитной полосы изолирующего типа.</w:t>
      </w:r>
    </w:p>
    <w:p w:rsidR="00CC3043" w:rsidRDefault="00CC3043">
      <w:pPr>
        <w:overflowPunct/>
        <w:jc w:val="both"/>
        <w:textAlignment w:val="auto"/>
        <w:rPr>
          <w:rFonts w:ascii="PT Astra Serif" w:hAnsi="PT Astra Serif" w:cs="PT Astra Serif"/>
          <w:sz w:val="28"/>
          <w:szCs w:val="28"/>
        </w:rPr>
      </w:pPr>
    </w:p>
    <w:p w:rsidR="00CC3043" w:rsidRDefault="00FE3CE6">
      <w:pPr>
        <w:overflowPunct/>
        <w:jc w:val="both"/>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Тип 1</w:t>
      </w:r>
    </w:p>
    <w:p w:rsidR="00CC3043" w:rsidRDefault="00FE3CE6">
      <w:pPr>
        <w:overflowPunct/>
        <w:jc w:val="both"/>
        <w:textAlignment w:val="auto"/>
        <w:rPr>
          <w:rFonts w:ascii="PT Astra Serif" w:eastAsia="SimSun" w:hAnsi="PT Astra Serif" w:cs="PT Astra Serif" w:hint="eastAsia"/>
          <w:color w:val="231F20"/>
          <w:sz w:val="24"/>
          <w:szCs w:val="24"/>
          <w:lang w:eastAsia="en-US"/>
        </w:rPr>
      </w:pPr>
      <w:r>
        <w:rPr>
          <w:noProof/>
        </w:rPr>
        <w:drawing>
          <wp:inline distT="0" distB="0" distL="0" distR="0">
            <wp:extent cx="5758815" cy="6278880"/>
            <wp:effectExtent l="0" t="0" r="0" b="0"/>
            <wp:docPr id="156" name="Изображение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Изображение156"/>
                    <pic:cNvPicPr>
                      <a:picLocks noChangeAspect="1" noChangeArrowheads="1"/>
                    </pic:cNvPicPr>
                  </pic:nvPicPr>
                  <pic:blipFill>
                    <a:blip r:embed="rId156"/>
                    <a:srcRect l="-26" t="-24" r="-26" b="-24"/>
                    <a:stretch>
                      <a:fillRect/>
                    </a:stretch>
                  </pic:blipFill>
                  <pic:spPr bwMode="auto">
                    <a:xfrm>
                      <a:off x="0" y="0"/>
                      <a:ext cx="5758815" cy="627888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color w:val="231F20"/>
          <w:sz w:val="24"/>
          <w:szCs w:val="24"/>
          <w:lang w:eastAsia="en-US"/>
        </w:rPr>
      </w:pPr>
      <w:r>
        <w:br w:type="page"/>
      </w:r>
    </w:p>
    <w:p w:rsidR="00CC3043" w:rsidRDefault="00FE3CE6">
      <w:pPr>
        <w:overflowPunct/>
        <w:jc w:val="both"/>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Тип 2</w:t>
      </w: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hAnsi="PT Astra Serif" w:cs="PT Astra Serif"/>
          <w:b/>
          <w:color w:val="231F20"/>
          <w:sz w:val="24"/>
          <w:szCs w:val="24"/>
        </w:rPr>
      </w:pPr>
      <w:r>
        <w:rPr>
          <w:noProof/>
        </w:rPr>
        <w:drawing>
          <wp:inline distT="0" distB="0" distL="0" distR="0">
            <wp:extent cx="5761990" cy="6974840"/>
            <wp:effectExtent l="0" t="0" r="0" b="0"/>
            <wp:docPr id="157" name="Изображение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Изображение157"/>
                    <pic:cNvPicPr>
                      <a:picLocks noChangeAspect="1" noChangeArrowheads="1"/>
                    </pic:cNvPicPr>
                  </pic:nvPicPr>
                  <pic:blipFill>
                    <a:blip r:embed="rId157"/>
                    <a:srcRect l="-29" t="-24" r="-29" b="-24"/>
                    <a:stretch>
                      <a:fillRect/>
                    </a:stretch>
                  </pic:blipFill>
                  <pic:spPr bwMode="auto">
                    <a:xfrm>
                      <a:off x="0" y="0"/>
                      <a:ext cx="5761990" cy="6974840"/>
                    </a:xfrm>
                    <a:prstGeom prst="rect">
                      <a:avLst/>
                    </a:prstGeom>
                  </pic:spPr>
                </pic:pic>
              </a:graphicData>
            </a:graphic>
          </wp:inline>
        </w:drawing>
      </w:r>
      <w:r>
        <w:br w:type="page"/>
      </w:r>
    </w:p>
    <w:p w:rsidR="00CC3043" w:rsidRDefault="00FE3CE6">
      <w:pPr>
        <w:overflowPunct/>
        <w:jc w:val="both"/>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Тип 3</w:t>
      </w: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FE3CE6">
      <w:pPr>
        <w:overflowPunct/>
        <w:jc w:val="both"/>
        <w:textAlignment w:val="auto"/>
        <w:rPr>
          <w:rFonts w:ascii="PT Astra Serif" w:hAnsi="PT Astra Serif" w:cs="PT Astra Serif"/>
          <w:b/>
          <w:color w:val="231F20"/>
          <w:sz w:val="24"/>
          <w:szCs w:val="24"/>
        </w:rPr>
      </w:pPr>
      <w:r>
        <w:rPr>
          <w:noProof/>
        </w:rPr>
        <w:drawing>
          <wp:inline distT="0" distB="0" distL="0" distR="0">
            <wp:extent cx="5554980" cy="6993255"/>
            <wp:effectExtent l="0" t="0" r="0" b="0"/>
            <wp:docPr id="158" name="Изображение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Изображение158"/>
                    <pic:cNvPicPr>
                      <a:picLocks noChangeAspect="1" noChangeArrowheads="1"/>
                    </pic:cNvPicPr>
                  </pic:nvPicPr>
                  <pic:blipFill>
                    <a:blip r:embed="rId158"/>
                    <a:srcRect l="-32" t="-26" r="-32" b="-26"/>
                    <a:stretch>
                      <a:fillRect/>
                    </a:stretch>
                  </pic:blipFill>
                  <pic:spPr bwMode="auto">
                    <a:xfrm>
                      <a:off x="0" y="0"/>
                      <a:ext cx="5554980" cy="6993255"/>
                    </a:xfrm>
                    <a:prstGeom prst="rect">
                      <a:avLst/>
                    </a:prstGeom>
                  </pic:spPr>
                </pic:pic>
              </a:graphicData>
            </a:graphic>
          </wp:inline>
        </w:drawing>
      </w:r>
    </w:p>
    <w:p w:rsidR="00CC3043" w:rsidRDefault="00FE3CE6">
      <w:pPr>
        <w:overflowPunct/>
        <w:textAlignment w:val="auto"/>
        <w:rPr>
          <w:rFonts w:ascii="PT Astra Serif" w:hAnsi="PT Astra Serif" w:cs="PT Astra Serif"/>
          <w:b/>
          <w:color w:val="231F20"/>
          <w:sz w:val="24"/>
          <w:szCs w:val="24"/>
        </w:rPr>
      </w:pPr>
      <w:r>
        <w:br w:type="page"/>
      </w:r>
    </w:p>
    <w:p w:rsidR="00CC3043" w:rsidRDefault="00FE3CE6">
      <w:pPr>
        <w:overflowPunct/>
        <w:jc w:val="center"/>
        <w:textAlignment w:val="auto"/>
        <w:rPr>
          <w:rFonts w:ascii="PT Astra Serif" w:hAnsi="PT Astra Serif" w:cs="PT Astra Serif"/>
          <w:color w:val="231F20"/>
          <w:sz w:val="32"/>
        </w:rPr>
      </w:pPr>
      <w:r>
        <w:rPr>
          <w:rFonts w:ascii="PT Astra Serif" w:hAnsi="PT Astra Serif" w:cs="PT Astra Serif"/>
          <w:color w:val="231F20"/>
          <w:sz w:val="28"/>
          <w:szCs w:val="28"/>
        </w:rPr>
        <w:lastRenderedPageBreak/>
        <w:t>Древесно-кустарниковая растительность</w:t>
      </w:r>
    </w:p>
    <w:p w:rsidR="00CC3043" w:rsidRDefault="00CC3043">
      <w:pPr>
        <w:overflowPunct/>
        <w:jc w:val="both"/>
        <w:textAlignment w:val="auto"/>
        <w:rPr>
          <w:rFonts w:ascii="PT Astra Serif" w:hAnsi="PT Astra Serif" w:cs="PT Astra Serif"/>
          <w:color w:val="231F20"/>
          <w:sz w:val="32"/>
        </w:rPr>
      </w:pPr>
    </w:p>
    <w:p w:rsidR="00CC3043" w:rsidRDefault="00FE3CE6">
      <w:pPr>
        <w:overflowPunct/>
        <w:jc w:val="both"/>
        <w:textAlignment w:val="auto"/>
        <w:rPr>
          <w:rFonts w:ascii="PT Astra Serif" w:hAnsi="PT Astra Serif" w:cs="PT Astra Serif"/>
          <w:color w:val="231F20"/>
          <w:sz w:val="24"/>
          <w:szCs w:val="24"/>
        </w:rPr>
      </w:pPr>
      <w:r>
        <w:rPr>
          <w:rFonts w:ascii="PT Astra Serif" w:hAnsi="PT Astra Serif" w:cs="PT Astra Serif"/>
          <w:color w:val="231F20"/>
          <w:sz w:val="24"/>
        </w:rPr>
        <w:tab/>
        <w:t>Размещение деревьев и кустарников на территории озеленения пешеходной зоны осуществляется с учетом биологических особенностей их роста, развития, возрастной изменчивости, а также необходимости обеспечения соответствующей площади питания, объема воздушной среды и притока солнечной радиации.</w:t>
      </w:r>
    </w:p>
    <w:p w:rsidR="00CC3043" w:rsidRDefault="00CC3043">
      <w:pPr>
        <w:overflowPunct/>
        <w:jc w:val="both"/>
        <w:textAlignment w:val="auto"/>
        <w:rPr>
          <w:rFonts w:ascii="PT Astra Serif" w:hAnsi="PT Astra Serif" w:cs="PT Astra Serif"/>
          <w:color w:val="231F20"/>
          <w:sz w:val="24"/>
          <w:szCs w:val="24"/>
        </w:rPr>
      </w:pP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Ориентировочное минимальное расстояние между деревьями</w:t>
      </w: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в рядовых посадках, м</w:t>
      </w:r>
    </w:p>
    <w:p w:rsidR="00CC3043" w:rsidRDefault="00CC3043">
      <w:pPr>
        <w:overflowPunct/>
        <w:jc w:val="center"/>
        <w:textAlignment w:val="auto"/>
        <w:rPr>
          <w:rFonts w:ascii="PT Astra Serif" w:hAnsi="PT Astra Serif" w:cs="PT Astra Serif"/>
          <w:b/>
          <w:color w:val="231F20"/>
          <w:sz w:val="24"/>
          <w:szCs w:val="24"/>
        </w:rPr>
      </w:pPr>
    </w:p>
    <w:tbl>
      <w:tblPr>
        <w:tblW w:w="4618" w:type="dxa"/>
        <w:jc w:val="center"/>
        <w:tblLayout w:type="fixed"/>
        <w:tblCellMar>
          <w:left w:w="2" w:type="dxa"/>
          <w:right w:w="2" w:type="dxa"/>
        </w:tblCellMar>
        <w:tblLook w:val="0000"/>
      </w:tblPr>
      <w:tblGrid>
        <w:gridCol w:w="3442"/>
        <w:gridCol w:w="1176"/>
      </w:tblGrid>
      <w:tr w:rsidR="00CC3043">
        <w:trPr>
          <w:trHeight w:val="265"/>
          <w:jc w:val="center"/>
        </w:trPr>
        <w:tc>
          <w:tcPr>
            <w:tcW w:w="344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jc w:val="both"/>
            </w:pPr>
            <w:r>
              <w:rPr>
                <w:rFonts w:ascii="PT Astra Serif" w:hAnsi="PT Astra Serif" w:cs="PT Astra Serif"/>
                <w:color w:val="231F20"/>
                <w:sz w:val="20"/>
                <w:szCs w:val="20"/>
              </w:rPr>
              <w:t>При</w:t>
            </w:r>
            <w:r w:rsidR="000B23C5">
              <w:rPr>
                <w:rFonts w:ascii="PT Astra Serif" w:hAnsi="PT Astra Serif" w:cs="PT Astra Serif"/>
                <w:color w:val="231F20"/>
                <w:sz w:val="20"/>
                <w:szCs w:val="20"/>
              </w:rPr>
              <w:t xml:space="preserve"> </w:t>
            </w:r>
            <w:r>
              <w:rPr>
                <w:rFonts w:ascii="PT Astra Serif" w:hAnsi="PT Astra Serif" w:cs="PT Astra Serif"/>
                <w:color w:val="231F20"/>
                <w:sz w:val="20"/>
                <w:szCs w:val="20"/>
              </w:rPr>
              <w:t>однорядной</w:t>
            </w:r>
            <w:r w:rsidR="000B23C5">
              <w:rPr>
                <w:rFonts w:ascii="PT Astra Serif" w:hAnsi="PT Astra Serif" w:cs="PT Astra Serif"/>
                <w:color w:val="231F20"/>
                <w:sz w:val="20"/>
                <w:szCs w:val="20"/>
              </w:rPr>
              <w:t xml:space="preserve"> </w:t>
            </w:r>
            <w:r>
              <w:rPr>
                <w:rFonts w:ascii="PT Astra Serif" w:hAnsi="PT Astra Serif" w:cs="PT Astra Serif"/>
                <w:color w:val="231F20"/>
                <w:sz w:val="20"/>
                <w:szCs w:val="20"/>
              </w:rPr>
              <w:t>посадке</w:t>
            </w:r>
            <w:r w:rsidR="000B23C5">
              <w:rPr>
                <w:rFonts w:ascii="PT Astra Serif" w:hAnsi="PT Astra Serif" w:cs="PT Astra Serif"/>
                <w:color w:val="231F20"/>
                <w:sz w:val="20"/>
                <w:szCs w:val="20"/>
              </w:rPr>
              <w:t xml:space="preserve"> </w:t>
            </w:r>
            <w:r>
              <w:rPr>
                <w:rFonts w:ascii="PT Astra Serif" w:hAnsi="PT Astra Serif" w:cs="PT Astra Serif"/>
                <w:color w:val="231F20"/>
                <w:sz w:val="20"/>
                <w:szCs w:val="20"/>
              </w:rPr>
              <w:t>деревьев</w:t>
            </w:r>
          </w:p>
        </w:tc>
        <w:tc>
          <w:tcPr>
            <w:tcW w:w="11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5,0–6,0</w:t>
            </w:r>
          </w:p>
        </w:tc>
      </w:tr>
      <w:tr w:rsidR="00CC3043">
        <w:trPr>
          <w:trHeight w:val="265"/>
          <w:jc w:val="center"/>
        </w:trPr>
        <w:tc>
          <w:tcPr>
            <w:tcW w:w="344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jc w:val="both"/>
            </w:pPr>
            <w:r>
              <w:rPr>
                <w:rFonts w:ascii="PT Astra Serif" w:hAnsi="PT Astra Serif" w:cs="PT Astra Serif"/>
                <w:color w:val="231F20"/>
                <w:sz w:val="20"/>
                <w:szCs w:val="20"/>
              </w:rPr>
              <w:t>При</w:t>
            </w:r>
            <w:r w:rsidR="000B23C5">
              <w:rPr>
                <w:rFonts w:ascii="PT Astra Serif" w:hAnsi="PT Astra Serif" w:cs="PT Astra Serif"/>
                <w:color w:val="231F20"/>
                <w:sz w:val="20"/>
                <w:szCs w:val="20"/>
              </w:rPr>
              <w:t xml:space="preserve"> </w:t>
            </w:r>
            <w:r>
              <w:rPr>
                <w:rFonts w:ascii="PT Astra Serif" w:hAnsi="PT Astra Serif" w:cs="PT Astra Serif"/>
                <w:color w:val="231F20"/>
                <w:sz w:val="20"/>
                <w:szCs w:val="20"/>
              </w:rPr>
              <w:t>двухрядной</w:t>
            </w:r>
            <w:r w:rsidR="000B23C5">
              <w:rPr>
                <w:rFonts w:ascii="PT Astra Serif" w:hAnsi="PT Astra Serif" w:cs="PT Astra Serif"/>
                <w:color w:val="231F20"/>
                <w:sz w:val="20"/>
                <w:szCs w:val="20"/>
              </w:rPr>
              <w:t xml:space="preserve"> </w:t>
            </w:r>
            <w:r>
              <w:rPr>
                <w:rFonts w:ascii="PT Astra Serif" w:hAnsi="PT Astra Serif" w:cs="PT Astra Serif"/>
                <w:color w:val="231F20"/>
                <w:sz w:val="20"/>
                <w:szCs w:val="20"/>
              </w:rPr>
              <w:t>посадке</w:t>
            </w:r>
            <w:r w:rsidR="000B23C5">
              <w:rPr>
                <w:rFonts w:ascii="PT Astra Serif" w:hAnsi="PT Astra Serif" w:cs="PT Astra Serif"/>
                <w:color w:val="231F20"/>
                <w:sz w:val="20"/>
                <w:szCs w:val="20"/>
              </w:rPr>
              <w:t xml:space="preserve"> </w:t>
            </w:r>
            <w:r>
              <w:rPr>
                <w:rFonts w:ascii="PT Astra Serif" w:hAnsi="PT Astra Serif" w:cs="PT Astra Serif"/>
                <w:color w:val="231F20"/>
                <w:sz w:val="20"/>
                <w:szCs w:val="20"/>
              </w:rPr>
              <w:t>деревьев</w:t>
            </w:r>
          </w:p>
        </w:tc>
        <w:tc>
          <w:tcPr>
            <w:tcW w:w="11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7,0–8,0</w:t>
            </w:r>
          </w:p>
        </w:tc>
      </w:tr>
      <w:tr w:rsidR="00CC3043">
        <w:trPr>
          <w:trHeight w:val="485"/>
          <w:jc w:val="center"/>
        </w:trPr>
        <w:tc>
          <w:tcPr>
            <w:tcW w:w="344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7" w:line="220" w:lineRule="atLeast"/>
              <w:ind w:left="73" w:right="905"/>
            </w:pPr>
            <w:r>
              <w:rPr>
                <w:rFonts w:ascii="PT Astra Serif" w:hAnsi="PT Astra Serif" w:cs="PT Astra Serif"/>
                <w:color w:val="231F20"/>
                <w:sz w:val="20"/>
                <w:szCs w:val="20"/>
              </w:rPr>
              <w:t>При</w:t>
            </w:r>
            <w:r w:rsidR="000B23C5">
              <w:rPr>
                <w:rFonts w:ascii="PT Astra Serif" w:hAnsi="PT Astra Serif" w:cs="PT Astra Serif"/>
                <w:color w:val="231F20"/>
                <w:sz w:val="20"/>
                <w:szCs w:val="20"/>
              </w:rPr>
              <w:t xml:space="preserve"> </w:t>
            </w:r>
            <w:r>
              <w:rPr>
                <w:rFonts w:ascii="PT Astra Serif" w:hAnsi="PT Astra Serif" w:cs="PT Astra Serif"/>
                <w:color w:val="231F20"/>
                <w:sz w:val="20"/>
                <w:szCs w:val="20"/>
              </w:rPr>
              <w:t>однорядной</w:t>
            </w:r>
            <w:r w:rsidR="000B23C5">
              <w:rPr>
                <w:rFonts w:ascii="PT Astra Serif" w:hAnsi="PT Astra Serif" w:cs="PT Astra Serif"/>
                <w:color w:val="231F20"/>
                <w:sz w:val="20"/>
                <w:szCs w:val="20"/>
              </w:rPr>
              <w:t xml:space="preserve"> </w:t>
            </w:r>
            <w:r>
              <w:rPr>
                <w:rFonts w:ascii="PT Astra Serif" w:hAnsi="PT Astra Serif" w:cs="PT Astra Serif"/>
                <w:color w:val="231F20"/>
                <w:sz w:val="20"/>
                <w:szCs w:val="20"/>
              </w:rPr>
              <w:t>посадке</w:t>
            </w:r>
            <w:r w:rsidR="000B23C5">
              <w:rPr>
                <w:rFonts w:ascii="PT Astra Serif" w:hAnsi="PT Astra Serif" w:cs="PT Astra Serif"/>
                <w:color w:val="231F20"/>
                <w:sz w:val="20"/>
                <w:szCs w:val="20"/>
              </w:rPr>
              <w:t xml:space="preserve"> </w:t>
            </w:r>
            <w:r>
              <w:rPr>
                <w:rFonts w:ascii="PT Astra Serif" w:hAnsi="PT Astra Serif" w:cs="PT Astra Serif"/>
                <w:color w:val="231F20"/>
                <w:sz w:val="20"/>
                <w:szCs w:val="20"/>
              </w:rPr>
              <w:t>кустарников</w:t>
            </w:r>
            <w:r>
              <w:rPr>
                <w:rFonts w:ascii="PT Astra Serif" w:hAnsi="PT Astra Serif" w:cs="PT Astra Serif"/>
                <w:color w:val="231F20"/>
                <w:sz w:val="20"/>
                <w:szCs w:val="20"/>
                <w:lang w:val="en-US"/>
              </w:rPr>
              <w:t>:</w:t>
            </w:r>
          </w:p>
        </w:tc>
        <w:tc>
          <w:tcPr>
            <w:tcW w:w="11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ind w:left="2"/>
              <w:jc w:val="center"/>
              <w:rPr>
                <w:rFonts w:ascii="PT Astra Serif" w:hAnsi="PT Astra Serif" w:cs="PT Astra Serif"/>
                <w:sz w:val="20"/>
                <w:szCs w:val="20"/>
              </w:rPr>
            </w:pPr>
          </w:p>
        </w:tc>
      </w:tr>
      <w:tr w:rsidR="00CC3043">
        <w:trPr>
          <w:trHeight w:val="265"/>
          <w:jc w:val="center"/>
        </w:trPr>
        <w:tc>
          <w:tcPr>
            <w:tcW w:w="344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jc w:val="both"/>
            </w:pPr>
            <w:r>
              <w:rPr>
                <w:rFonts w:ascii="PT Astra Serif" w:hAnsi="PT Astra Serif" w:cs="PT Astra Serif"/>
                <w:color w:val="231F20"/>
                <w:sz w:val="20"/>
                <w:szCs w:val="20"/>
              </w:rPr>
              <w:t>высоких</w:t>
            </w:r>
            <w:r>
              <w:rPr>
                <w:rFonts w:ascii="PT Astra Serif" w:hAnsi="PT Astra Serif" w:cs="PT Astra Serif"/>
                <w:color w:val="231F20"/>
                <w:sz w:val="20"/>
                <w:szCs w:val="20"/>
                <w:lang w:val="en-US"/>
              </w:rPr>
              <w:t xml:space="preserve"> (</w:t>
            </w:r>
            <w:r>
              <w:rPr>
                <w:rFonts w:ascii="PT Astra Serif" w:hAnsi="PT Astra Serif" w:cs="PT Astra Serif"/>
                <w:color w:val="231F20"/>
                <w:sz w:val="20"/>
                <w:szCs w:val="20"/>
              </w:rPr>
              <w:t>более</w:t>
            </w:r>
            <w:r>
              <w:rPr>
                <w:rFonts w:ascii="PT Astra Serif" w:hAnsi="PT Astra Serif" w:cs="PT Astra Serif"/>
                <w:color w:val="231F20"/>
                <w:sz w:val="20"/>
                <w:szCs w:val="20"/>
                <w:lang w:val="en-US"/>
              </w:rPr>
              <w:t xml:space="preserve"> 1,8 м)</w:t>
            </w:r>
          </w:p>
        </w:tc>
        <w:tc>
          <w:tcPr>
            <w:tcW w:w="11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0,5–1,0</w:t>
            </w:r>
          </w:p>
        </w:tc>
      </w:tr>
      <w:tr w:rsidR="00CC3043">
        <w:trPr>
          <w:trHeight w:val="265"/>
          <w:jc w:val="center"/>
        </w:trPr>
        <w:tc>
          <w:tcPr>
            <w:tcW w:w="344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jc w:val="both"/>
            </w:pPr>
            <w:r>
              <w:rPr>
                <w:rFonts w:ascii="PT Astra Serif" w:hAnsi="PT Astra Serif" w:cs="PT Astra Serif"/>
                <w:color w:val="231F20"/>
                <w:sz w:val="20"/>
                <w:szCs w:val="20"/>
              </w:rPr>
              <w:t>средних</w:t>
            </w:r>
            <w:r>
              <w:rPr>
                <w:rFonts w:ascii="PT Astra Serif" w:hAnsi="PT Astra Serif" w:cs="PT Astra Serif"/>
                <w:color w:val="231F20"/>
                <w:sz w:val="20"/>
                <w:szCs w:val="20"/>
                <w:lang w:val="en-US"/>
              </w:rPr>
              <w:t xml:space="preserve"> и </w:t>
            </w:r>
            <w:r>
              <w:rPr>
                <w:rFonts w:ascii="PT Astra Serif" w:hAnsi="PT Astra Serif" w:cs="PT Astra Serif"/>
                <w:color w:val="231F20"/>
                <w:sz w:val="20"/>
                <w:szCs w:val="20"/>
              </w:rPr>
              <w:t>низких</w:t>
            </w:r>
          </w:p>
        </w:tc>
        <w:tc>
          <w:tcPr>
            <w:tcW w:w="11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0,3–0,4</w:t>
            </w:r>
          </w:p>
        </w:tc>
      </w:tr>
    </w:tbl>
    <w:p w:rsidR="00CC3043" w:rsidRDefault="00CC3043">
      <w:pPr>
        <w:overflowPunct/>
        <w:jc w:val="both"/>
        <w:textAlignment w:val="auto"/>
        <w:rPr>
          <w:rFonts w:ascii="PT Astra Serif" w:hAnsi="PT Astra Serif" w:cs="PT Astra Serif"/>
          <w:color w:val="231F20"/>
          <w:sz w:val="24"/>
          <w:szCs w:val="24"/>
        </w:rPr>
      </w:pPr>
    </w:p>
    <w:p w:rsidR="00CC3043" w:rsidRDefault="00FE3CE6">
      <w:pPr>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17"/>
        </w:numPr>
        <w:tabs>
          <w:tab w:val="left" w:pos="284"/>
        </w:tabs>
        <w:spacing w:before="26" w:line="264" w:lineRule="auto"/>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При создании зеленых насаждений, имитирующих естественную растительность, применяются более плотные посадки деревьев и кустарников.</w:t>
      </w:r>
    </w:p>
    <w:p w:rsidR="00CC3043" w:rsidRDefault="00FE3CE6">
      <w:pPr>
        <w:pStyle w:val="af0"/>
        <w:numPr>
          <w:ilvl w:val="0"/>
          <w:numId w:val="17"/>
        </w:numPr>
        <w:tabs>
          <w:tab w:val="left" w:pos="0"/>
          <w:tab w:val="left" w:pos="284"/>
        </w:tabs>
        <w:ind w:left="0" w:firstLine="0"/>
        <w:jc w:val="both"/>
        <w:rPr>
          <w:rFonts w:ascii="PT Astra Serif" w:hAnsi="PT Astra Serif" w:cs="PT Astra Serif" w:hint="eastAsia"/>
          <w:color w:val="231F20"/>
          <w:sz w:val="24"/>
          <w:szCs w:val="24"/>
        </w:rPr>
      </w:pPr>
      <w:r>
        <w:rPr>
          <w:rFonts w:ascii="PT Astra Serif" w:hAnsi="PT Astra Serif" w:cs="PT Astra Serif"/>
          <w:i/>
          <w:color w:val="231F20"/>
          <w:sz w:val="20"/>
          <w:szCs w:val="20"/>
        </w:rPr>
        <w:t>Кроны деревьев должны касаться ветвями друг друга и ни в коем случае не проникать более чем на одну треть своего радиуса.</w:t>
      </w:r>
    </w:p>
    <w:p w:rsidR="00CC3043" w:rsidRDefault="00CC3043">
      <w:pPr>
        <w:overflowPunct/>
        <w:jc w:val="both"/>
        <w:textAlignment w:val="auto"/>
        <w:rPr>
          <w:rFonts w:ascii="PT Astra Serif" w:hAnsi="PT Astra Serif" w:cs="PT Astra Serif"/>
          <w:color w:val="231F20"/>
          <w:sz w:val="24"/>
          <w:szCs w:val="24"/>
        </w:rPr>
      </w:pPr>
    </w:p>
    <w:p w:rsidR="00CC3043" w:rsidRDefault="00FE3CE6">
      <w:pPr>
        <w:overflowPunct/>
        <w:jc w:val="center"/>
        <w:textAlignment w:val="auto"/>
        <w:rPr>
          <w:rFonts w:ascii="PT Astra Serif" w:hAnsi="PT Astra Serif" w:cs="PT Astra Serif"/>
          <w:color w:val="231F20"/>
        </w:rPr>
      </w:pPr>
      <w:r>
        <w:rPr>
          <w:rFonts w:ascii="PT Astra Serif" w:hAnsi="PT Astra Serif" w:cs="PT Astra Serif"/>
          <w:b/>
          <w:color w:val="231F20"/>
          <w:sz w:val="24"/>
          <w:szCs w:val="24"/>
        </w:rPr>
        <w:t>Ориентировочное расстояние между деревьями в зависимости от требовательности пород к интенсивности освещения в группах, м</w:t>
      </w:r>
    </w:p>
    <w:p w:rsidR="00CC3043" w:rsidRDefault="00CC3043">
      <w:pPr>
        <w:overflowPunct/>
        <w:jc w:val="both"/>
        <w:textAlignment w:val="auto"/>
        <w:rPr>
          <w:rFonts w:ascii="PT Astra Serif" w:hAnsi="PT Astra Serif" w:cs="PT Astra Serif"/>
          <w:color w:val="231F20"/>
        </w:rPr>
      </w:pPr>
    </w:p>
    <w:tbl>
      <w:tblPr>
        <w:tblW w:w="7398" w:type="dxa"/>
        <w:tblInd w:w="1255" w:type="dxa"/>
        <w:tblLayout w:type="fixed"/>
        <w:tblCellMar>
          <w:left w:w="2" w:type="dxa"/>
          <w:right w:w="2" w:type="dxa"/>
        </w:tblCellMar>
        <w:tblLook w:val="0000"/>
      </w:tblPr>
      <w:tblGrid>
        <w:gridCol w:w="2720"/>
        <w:gridCol w:w="2127"/>
        <w:gridCol w:w="2551"/>
      </w:tblGrid>
      <w:tr w:rsidR="00CC3043">
        <w:trPr>
          <w:trHeight w:val="485"/>
        </w:trPr>
        <w:tc>
          <w:tcPr>
            <w:tcW w:w="2720"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3"/>
              <w:ind w:left="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Отношение к свету</w:t>
            </w:r>
          </w:p>
        </w:tc>
        <w:tc>
          <w:tcPr>
            <w:tcW w:w="2127"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3"/>
              <w:ind w:left="73" w:right="1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Классы высот деревьев</w:t>
            </w:r>
          </w:p>
        </w:tc>
        <w:tc>
          <w:tcPr>
            <w:tcW w:w="2551"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8" w:line="220" w:lineRule="atLeast"/>
              <w:ind w:left="7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Минимальные расстояния между деревьями</w:t>
            </w:r>
          </w:p>
        </w:tc>
      </w:tr>
      <w:tr w:rsidR="00CC3043">
        <w:trPr>
          <w:trHeight w:val="265"/>
        </w:trPr>
        <w:tc>
          <w:tcPr>
            <w:tcW w:w="2720"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sz w:val="20"/>
                <w:szCs w:val="20"/>
              </w:rPr>
            </w:pPr>
            <w:r>
              <w:rPr>
                <w:rFonts w:ascii="PT Astra Serif" w:hAnsi="PT Astra Serif" w:cs="PT Astra Serif"/>
                <w:color w:val="231F20"/>
                <w:sz w:val="20"/>
                <w:szCs w:val="20"/>
              </w:rPr>
              <w:t>Светолюбивые</w:t>
            </w:r>
          </w:p>
          <w:p w:rsidR="00CC3043" w:rsidRDefault="00FE3CE6">
            <w:pPr>
              <w:pStyle w:val="TableParagraph"/>
              <w:spacing w:before="25" w:line="264" w:lineRule="auto"/>
              <w:ind w:left="73" w:right="73"/>
              <w:rPr>
                <w:rFonts w:ascii="PT Astra Serif" w:hAnsi="PT Astra Serif" w:cs="PT Astra Serif"/>
                <w:color w:val="231F20"/>
                <w:sz w:val="20"/>
                <w:szCs w:val="20"/>
              </w:rPr>
            </w:pPr>
            <w:r>
              <w:rPr>
                <w:rFonts w:ascii="PT Astra Serif" w:hAnsi="PT Astra Serif" w:cs="PT Astra Serif"/>
                <w:color w:val="231F20"/>
                <w:sz w:val="20"/>
                <w:szCs w:val="20"/>
              </w:rPr>
              <w:t>и средне</w:t>
            </w:r>
            <w:r w:rsidR="000B23C5">
              <w:rPr>
                <w:rFonts w:ascii="PT Astra Serif" w:hAnsi="PT Astra Serif" w:cs="PT Astra Serif"/>
                <w:color w:val="231F20"/>
                <w:sz w:val="20"/>
                <w:szCs w:val="20"/>
              </w:rPr>
              <w:t xml:space="preserve"> </w:t>
            </w:r>
            <w:r>
              <w:rPr>
                <w:rFonts w:ascii="PT Astra Serif" w:hAnsi="PT Astra Serif" w:cs="PT Astra Serif"/>
                <w:color w:val="231F20"/>
                <w:sz w:val="20"/>
                <w:szCs w:val="20"/>
              </w:rPr>
              <w:t>светолюбивые породы деревьев</w:t>
            </w:r>
          </w:p>
        </w:tc>
        <w:tc>
          <w:tcPr>
            <w:tcW w:w="212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 (первой величины)</w:t>
            </w:r>
          </w:p>
        </w:tc>
        <w:tc>
          <w:tcPr>
            <w:tcW w:w="255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5,0–6,0</w:t>
            </w:r>
          </w:p>
        </w:tc>
      </w:tr>
      <w:tr w:rsidR="00CC3043">
        <w:trPr>
          <w:trHeight w:val="265"/>
        </w:trPr>
        <w:tc>
          <w:tcPr>
            <w:tcW w:w="2720"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212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 (второй величины)</w:t>
            </w:r>
          </w:p>
        </w:tc>
        <w:tc>
          <w:tcPr>
            <w:tcW w:w="255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4,0–5,0</w:t>
            </w:r>
          </w:p>
        </w:tc>
      </w:tr>
      <w:tr w:rsidR="00CC3043">
        <w:trPr>
          <w:trHeight w:val="265"/>
        </w:trPr>
        <w:tc>
          <w:tcPr>
            <w:tcW w:w="2720"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212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III (третьей величины)</w:t>
            </w:r>
          </w:p>
        </w:tc>
        <w:tc>
          <w:tcPr>
            <w:tcW w:w="255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3,0–4,0</w:t>
            </w:r>
          </w:p>
        </w:tc>
      </w:tr>
      <w:tr w:rsidR="00CC3043">
        <w:trPr>
          <w:trHeight w:val="265"/>
        </w:trPr>
        <w:tc>
          <w:tcPr>
            <w:tcW w:w="2720" w:type="dxa"/>
            <w:vMerge w:val="restart"/>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line="264" w:lineRule="auto"/>
              <w:ind w:left="73" w:right="15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Теневыносливые породы деревьев</w:t>
            </w:r>
          </w:p>
        </w:tc>
        <w:tc>
          <w:tcPr>
            <w:tcW w:w="212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 (первой величины)</w:t>
            </w:r>
          </w:p>
        </w:tc>
        <w:tc>
          <w:tcPr>
            <w:tcW w:w="255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4,0–5,0</w:t>
            </w:r>
          </w:p>
        </w:tc>
      </w:tr>
      <w:tr w:rsidR="00CC3043">
        <w:trPr>
          <w:trHeight w:val="265"/>
        </w:trPr>
        <w:tc>
          <w:tcPr>
            <w:tcW w:w="2720"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212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 (второй величины)</w:t>
            </w:r>
          </w:p>
        </w:tc>
        <w:tc>
          <w:tcPr>
            <w:tcW w:w="255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3,0–5,0</w:t>
            </w:r>
          </w:p>
        </w:tc>
      </w:tr>
      <w:tr w:rsidR="00CC3043">
        <w:trPr>
          <w:trHeight w:val="265"/>
        </w:trPr>
        <w:tc>
          <w:tcPr>
            <w:tcW w:w="2720"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212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III (третьей величины</w:t>
            </w:r>
          </w:p>
        </w:tc>
        <w:tc>
          <w:tcPr>
            <w:tcW w:w="255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2,5–3,0</w:t>
            </w:r>
          </w:p>
        </w:tc>
      </w:tr>
    </w:tbl>
    <w:p w:rsidR="00CC3043" w:rsidRDefault="00FE3CE6">
      <w:pPr>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18"/>
        </w:numPr>
        <w:tabs>
          <w:tab w:val="left" w:pos="284"/>
        </w:tabs>
        <w:spacing w:before="26" w:line="264" w:lineRule="auto"/>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Приведенные нормы относятся к деревьям с диаметром кроны не более 5,0 м и должны быть увеличены для деревьев с кроной большего диаметра.</w:t>
      </w:r>
    </w:p>
    <w:p w:rsidR="00CC3043" w:rsidRDefault="00646319">
      <w:pPr>
        <w:pStyle w:val="af0"/>
        <w:numPr>
          <w:ilvl w:val="0"/>
          <w:numId w:val="18"/>
        </w:numPr>
        <w:tabs>
          <w:tab w:val="left" w:pos="284"/>
          <w:tab w:val="left" w:pos="9072"/>
        </w:tabs>
        <w:spacing w:line="264" w:lineRule="auto"/>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Расстояние</w:t>
      </w:r>
      <w:r w:rsidR="00FE3CE6">
        <w:rPr>
          <w:rFonts w:ascii="PT Astra Serif" w:hAnsi="PT Astra Serif" w:cs="PT Astra Serif"/>
          <w:i/>
          <w:color w:val="231F20"/>
          <w:sz w:val="20"/>
          <w:szCs w:val="20"/>
        </w:rPr>
        <w:t xml:space="preserve"> от воздушных линий электропередачи до деревьев следует принимать по правилам устройства электроустановок.</w:t>
      </w:r>
    </w:p>
    <w:p w:rsidR="00CC3043" w:rsidRDefault="00FE3CE6">
      <w:pPr>
        <w:pStyle w:val="af0"/>
        <w:numPr>
          <w:ilvl w:val="0"/>
          <w:numId w:val="18"/>
        </w:numPr>
        <w:tabs>
          <w:tab w:val="left" w:pos="284"/>
        </w:tabs>
        <w:spacing w:before="1"/>
        <w:ind w:left="0" w:firstLine="0"/>
        <w:jc w:val="both"/>
        <w:rPr>
          <w:rFonts w:ascii="PT Astra Serif" w:hAnsi="PT Astra Serif" w:cs="PT Astra Serif" w:hint="eastAsia"/>
          <w:i/>
          <w:color w:val="231F20"/>
        </w:rPr>
      </w:pPr>
      <w:r>
        <w:rPr>
          <w:rFonts w:ascii="PT Astra Serif" w:hAnsi="PT Astra Serif" w:cs="PT Astra Serif"/>
          <w:i/>
          <w:color w:val="231F20"/>
          <w:sz w:val="20"/>
          <w:szCs w:val="20"/>
        </w:rPr>
        <w:t>Деревья, высаживаемые у зданий, не должны препятствовать инсоляции и освещенности жилых и общественных помещений в пределах требований, изложенных в CHиП 2.07.01-89*, разд. 9.</w:t>
      </w:r>
    </w:p>
    <w:p w:rsidR="00CC3043" w:rsidRDefault="00CC3043">
      <w:pPr>
        <w:overflowPunct/>
        <w:jc w:val="both"/>
        <w:textAlignment w:val="auto"/>
        <w:rPr>
          <w:rFonts w:ascii="PT Astra Serif" w:hAnsi="PT Astra Serif" w:cs="PT Astra Serif"/>
          <w:i/>
          <w:color w:val="231F20"/>
        </w:rPr>
      </w:pP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Ориентировочное расстояние между кустарниками в группах, м</w:t>
      </w:r>
    </w:p>
    <w:p w:rsidR="00CC3043" w:rsidRDefault="00CC3043">
      <w:pPr>
        <w:overflowPunct/>
        <w:jc w:val="center"/>
        <w:textAlignment w:val="auto"/>
        <w:rPr>
          <w:rFonts w:ascii="PT Astra Serif" w:hAnsi="PT Astra Serif" w:cs="PT Astra Serif"/>
          <w:b/>
          <w:color w:val="231F20"/>
          <w:sz w:val="24"/>
          <w:szCs w:val="24"/>
        </w:rPr>
      </w:pPr>
    </w:p>
    <w:tbl>
      <w:tblPr>
        <w:tblW w:w="6879" w:type="dxa"/>
        <w:jc w:val="center"/>
        <w:tblLayout w:type="fixed"/>
        <w:tblCellMar>
          <w:left w:w="2" w:type="dxa"/>
          <w:right w:w="2" w:type="dxa"/>
        </w:tblCellMar>
        <w:tblLook w:val="0000"/>
      </w:tblPr>
      <w:tblGrid>
        <w:gridCol w:w="2810"/>
        <w:gridCol w:w="1928"/>
        <w:gridCol w:w="2141"/>
      </w:tblGrid>
      <w:tr w:rsidR="00CC3043">
        <w:trPr>
          <w:trHeight w:val="265"/>
          <w:jc w:val="center"/>
        </w:trPr>
        <w:tc>
          <w:tcPr>
            <w:tcW w:w="28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Классы высот кустарников</w:t>
            </w:r>
          </w:p>
        </w:tc>
        <w:tc>
          <w:tcPr>
            <w:tcW w:w="4069" w:type="dxa"/>
            <w:gridSpan w:val="2"/>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4"/>
              <w:jc w:val="center"/>
            </w:pPr>
            <w:r>
              <w:rPr>
                <w:rFonts w:ascii="PT Astra Serif" w:hAnsi="PT Astra Serif" w:cs="PT Astra Serif"/>
                <w:color w:val="231F20"/>
                <w:sz w:val="20"/>
                <w:szCs w:val="20"/>
                <w:lang w:val="en-US"/>
              </w:rPr>
              <w:t xml:space="preserve">Pасстояние между </w:t>
            </w:r>
            <w:r>
              <w:rPr>
                <w:rFonts w:ascii="PT Astra Serif" w:hAnsi="PT Astra Serif" w:cs="PT Astra Serif"/>
                <w:color w:val="231F20"/>
                <w:sz w:val="20"/>
                <w:szCs w:val="20"/>
              </w:rPr>
              <w:t>растениями</w:t>
            </w:r>
          </w:p>
        </w:tc>
      </w:tr>
      <w:tr w:rsidR="00CC3043">
        <w:trPr>
          <w:trHeight w:val="265"/>
          <w:jc w:val="center"/>
        </w:trPr>
        <w:tc>
          <w:tcPr>
            <w:tcW w:w="281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92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406" w:right="400"/>
              <w:jc w:val="center"/>
              <w:rPr>
                <w:rFonts w:ascii="PT Astra Serif" w:hAnsi="PT Astra Serif" w:cs="PT Astra Serif"/>
                <w:color w:val="231F20"/>
                <w:sz w:val="20"/>
                <w:szCs w:val="20"/>
              </w:rPr>
            </w:pPr>
            <w:r>
              <w:rPr>
                <w:rFonts w:ascii="PT Astra Serif" w:hAnsi="PT Astra Serif" w:cs="PT Astra Serif"/>
                <w:color w:val="231F20"/>
                <w:sz w:val="20"/>
                <w:szCs w:val="20"/>
              </w:rPr>
              <w:t>плотными</w:t>
            </w:r>
          </w:p>
        </w:tc>
        <w:tc>
          <w:tcPr>
            <w:tcW w:w="214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489"/>
              <w:rPr>
                <w:rFonts w:ascii="PT Astra Serif" w:hAnsi="PT Astra Serif" w:cs="PT Astra Serif"/>
                <w:color w:val="231F20"/>
                <w:sz w:val="20"/>
                <w:szCs w:val="20"/>
              </w:rPr>
            </w:pPr>
            <w:r>
              <w:rPr>
                <w:rFonts w:ascii="PT Astra Serif" w:hAnsi="PT Astra Serif" w:cs="PT Astra Serif"/>
                <w:color w:val="231F20"/>
                <w:sz w:val="20"/>
                <w:szCs w:val="20"/>
              </w:rPr>
              <w:t>рыхлыми</w:t>
            </w:r>
          </w:p>
        </w:tc>
      </w:tr>
      <w:tr w:rsidR="00CC3043">
        <w:trPr>
          <w:trHeight w:val="265"/>
          <w:jc w:val="center"/>
        </w:trPr>
        <w:tc>
          <w:tcPr>
            <w:tcW w:w="28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pPr>
            <w:r>
              <w:rPr>
                <w:rFonts w:ascii="PT Astra Serif" w:hAnsi="PT Astra Serif" w:cs="PT Astra Serif"/>
                <w:color w:val="231F20"/>
                <w:sz w:val="20"/>
                <w:szCs w:val="20"/>
                <w:lang w:val="en-US"/>
              </w:rPr>
              <w:t>IV (</w:t>
            </w:r>
            <w:r>
              <w:rPr>
                <w:rFonts w:ascii="PT Astra Serif" w:hAnsi="PT Astra Serif" w:cs="PT Astra Serif"/>
                <w:color w:val="231F20"/>
                <w:sz w:val="20"/>
                <w:szCs w:val="20"/>
              </w:rPr>
              <w:t>высокие</w:t>
            </w:r>
            <w:r>
              <w:rPr>
                <w:rFonts w:ascii="PT Astra Serif" w:hAnsi="PT Astra Serif" w:cs="PT Astra Serif"/>
                <w:color w:val="231F20"/>
                <w:sz w:val="20"/>
                <w:szCs w:val="20"/>
                <w:lang w:val="en-US"/>
              </w:rPr>
              <w:t>)</w:t>
            </w:r>
          </w:p>
        </w:tc>
        <w:tc>
          <w:tcPr>
            <w:tcW w:w="192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406" w:right="39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2,0–3,0</w:t>
            </w:r>
          </w:p>
        </w:tc>
        <w:tc>
          <w:tcPr>
            <w:tcW w:w="214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551"/>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3,0–4,0</w:t>
            </w:r>
          </w:p>
        </w:tc>
      </w:tr>
      <w:tr w:rsidR="00CC3043">
        <w:trPr>
          <w:trHeight w:val="265"/>
          <w:jc w:val="center"/>
        </w:trPr>
        <w:tc>
          <w:tcPr>
            <w:tcW w:w="28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pPr>
            <w:r>
              <w:rPr>
                <w:rFonts w:ascii="PT Astra Serif" w:hAnsi="PT Astra Serif" w:cs="PT Astra Serif"/>
                <w:color w:val="231F20"/>
                <w:sz w:val="20"/>
                <w:szCs w:val="20"/>
                <w:lang w:val="en-US"/>
              </w:rPr>
              <w:t>V (</w:t>
            </w:r>
            <w:r>
              <w:rPr>
                <w:rFonts w:ascii="PT Astra Serif" w:hAnsi="PT Astra Serif" w:cs="PT Astra Serif"/>
                <w:color w:val="231F20"/>
                <w:sz w:val="20"/>
                <w:szCs w:val="20"/>
              </w:rPr>
              <w:t>средней</w:t>
            </w:r>
            <w:r w:rsidR="000B23C5">
              <w:rPr>
                <w:rFonts w:ascii="PT Astra Serif" w:hAnsi="PT Astra Serif" w:cs="PT Astra Serif"/>
                <w:color w:val="231F20"/>
                <w:sz w:val="20"/>
                <w:szCs w:val="20"/>
              </w:rPr>
              <w:t xml:space="preserve"> </w:t>
            </w:r>
            <w:r>
              <w:rPr>
                <w:rFonts w:ascii="PT Astra Serif" w:hAnsi="PT Astra Serif" w:cs="PT Astra Serif"/>
                <w:color w:val="231F20"/>
                <w:sz w:val="20"/>
                <w:szCs w:val="20"/>
              </w:rPr>
              <w:t>высоты</w:t>
            </w:r>
            <w:r>
              <w:rPr>
                <w:rFonts w:ascii="PT Astra Serif" w:hAnsi="PT Astra Serif" w:cs="PT Astra Serif"/>
                <w:color w:val="231F20"/>
                <w:sz w:val="20"/>
                <w:szCs w:val="20"/>
                <w:lang w:val="en-US"/>
              </w:rPr>
              <w:t>)</w:t>
            </w:r>
          </w:p>
        </w:tc>
        <w:tc>
          <w:tcPr>
            <w:tcW w:w="192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406" w:right="39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1,0–2,0</w:t>
            </w:r>
          </w:p>
        </w:tc>
        <w:tc>
          <w:tcPr>
            <w:tcW w:w="214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551"/>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2,0–3,0</w:t>
            </w:r>
          </w:p>
        </w:tc>
      </w:tr>
      <w:tr w:rsidR="00CC3043">
        <w:trPr>
          <w:trHeight w:val="265"/>
          <w:jc w:val="center"/>
        </w:trPr>
        <w:tc>
          <w:tcPr>
            <w:tcW w:w="28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4"/>
            </w:pPr>
            <w:r>
              <w:rPr>
                <w:rFonts w:ascii="PT Astra Serif" w:hAnsi="PT Astra Serif" w:cs="PT Astra Serif"/>
                <w:color w:val="231F20"/>
                <w:sz w:val="20"/>
                <w:szCs w:val="20"/>
                <w:lang w:val="en-US"/>
              </w:rPr>
              <w:t>VI (</w:t>
            </w:r>
            <w:r>
              <w:rPr>
                <w:rFonts w:ascii="PT Astra Serif" w:hAnsi="PT Astra Serif" w:cs="PT Astra Serif"/>
                <w:color w:val="231F20"/>
                <w:sz w:val="20"/>
                <w:szCs w:val="20"/>
              </w:rPr>
              <w:t>низкие</w:t>
            </w:r>
            <w:r>
              <w:rPr>
                <w:rFonts w:ascii="PT Astra Serif" w:hAnsi="PT Astra Serif" w:cs="PT Astra Serif"/>
                <w:color w:val="231F20"/>
                <w:sz w:val="20"/>
                <w:szCs w:val="20"/>
                <w:lang w:val="en-US"/>
              </w:rPr>
              <w:t>)</w:t>
            </w:r>
          </w:p>
        </w:tc>
        <w:tc>
          <w:tcPr>
            <w:tcW w:w="192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406" w:right="40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0,5–1,0</w:t>
            </w:r>
          </w:p>
        </w:tc>
        <w:tc>
          <w:tcPr>
            <w:tcW w:w="214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551"/>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1,0–1,5</w:t>
            </w:r>
          </w:p>
        </w:tc>
      </w:tr>
    </w:tbl>
    <w:p w:rsidR="00CC3043" w:rsidRDefault="00CC3043">
      <w:pPr>
        <w:overflowPunct/>
        <w:jc w:val="both"/>
        <w:textAlignment w:val="auto"/>
        <w:rPr>
          <w:rFonts w:ascii="PT Astra Serif" w:hAnsi="PT Astra Serif" w:cs="PT Astra Serif"/>
          <w:color w:val="231F20"/>
          <w:sz w:val="24"/>
          <w:szCs w:val="24"/>
        </w:rPr>
      </w:pPr>
    </w:p>
    <w:p w:rsidR="00CC3043" w:rsidRDefault="00FE3CE6">
      <w:pPr>
        <w:overflowPunct/>
        <w:jc w:val="both"/>
        <w:textAlignment w:val="auto"/>
        <w:rPr>
          <w:rFonts w:ascii="PT Astra Serif" w:hAnsi="PT Astra Serif" w:cs="PT Astra Serif"/>
          <w:sz w:val="24"/>
        </w:rPr>
      </w:pPr>
      <w:r>
        <w:rPr>
          <w:rFonts w:ascii="PT Astra Serif" w:hAnsi="PT Astra Serif" w:cs="PT Astra Serif"/>
          <w:sz w:val="24"/>
        </w:rPr>
        <w:tab/>
        <w:t>Деревья и кустарники в пешеходной зоне высаживаются при условии соблюдения минимальных расстояний между ними и иными объектами.</w:t>
      </w:r>
    </w:p>
    <w:p w:rsidR="00CC3043" w:rsidRDefault="00FE3CE6">
      <w:pPr>
        <w:overflowPunct/>
        <w:textAlignment w:val="auto"/>
        <w:rPr>
          <w:rFonts w:ascii="PT Astra Serif" w:hAnsi="PT Astra Serif" w:cs="PT Astra Serif"/>
          <w:sz w:val="24"/>
        </w:rPr>
      </w:pPr>
      <w:r>
        <w:br w:type="page"/>
      </w:r>
    </w:p>
    <w:p w:rsidR="00CC3043" w:rsidRDefault="00CC3043">
      <w:pPr>
        <w:overflowPunct/>
        <w:jc w:val="both"/>
        <w:textAlignment w:val="auto"/>
        <w:rPr>
          <w:rFonts w:ascii="PT Astra Serif" w:hAnsi="PT Astra Serif" w:cs="PT Astra Serif"/>
          <w:color w:val="231F20"/>
          <w:sz w:val="24"/>
          <w:szCs w:val="24"/>
        </w:rPr>
      </w:pPr>
    </w:p>
    <w:p w:rsidR="00CC3043" w:rsidRDefault="000B23C5">
      <w:pPr>
        <w:overflowPunct/>
        <w:jc w:val="center"/>
        <w:textAlignment w:val="auto"/>
        <w:rPr>
          <w:rFonts w:ascii="PT Astra Serif" w:hAnsi="PT Astra Serif" w:cs="PT Astra Serif"/>
          <w:b/>
          <w:color w:val="231F20"/>
        </w:rPr>
      </w:pPr>
      <w:r>
        <w:rPr>
          <w:rFonts w:ascii="PT Astra Serif" w:hAnsi="PT Astra Serif" w:cs="PT Astra Serif"/>
          <w:b/>
          <w:color w:val="231F20"/>
          <w:sz w:val="28"/>
          <w:szCs w:val="28"/>
        </w:rPr>
        <w:t>Расстояние</w:t>
      </w:r>
      <w:r w:rsidR="00FE3CE6">
        <w:rPr>
          <w:rFonts w:ascii="PT Astra Serif" w:hAnsi="PT Astra Serif" w:cs="PT Astra Serif"/>
          <w:b/>
          <w:color w:val="231F20"/>
          <w:sz w:val="28"/>
          <w:szCs w:val="28"/>
        </w:rPr>
        <w:t xml:space="preserve"> от зданий, сооружений, а также объектов инженерного благоустройства до деревьев и кустарников, м</w:t>
      </w:r>
    </w:p>
    <w:p w:rsidR="00CC3043" w:rsidRDefault="00CC3043">
      <w:pPr>
        <w:overflowPunct/>
        <w:jc w:val="both"/>
        <w:textAlignment w:val="auto"/>
        <w:rPr>
          <w:rFonts w:ascii="PT Astra Serif" w:hAnsi="PT Astra Serif" w:cs="PT Astra Serif"/>
          <w:b/>
          <w:color w:val="231F20"/>
        </w:rPr>
      </w:pPr>
    </w:p>
    <w:tbl>
      <w:tblPr>
        <w:tblW w:w="8474" w:type="dxa"/>
        <w:jc w:val="center"/>
        <w:tblLayout w:type="fixed"/>
        <w:tblCellMar>
          <w:left w:w="2" w:type="dxa"/>
          <w:right w:w="2" w:type="dxa"/>
        </w:tblCellMar>
        <w:tblLook w:val="0000"/>
      </w:tblPr>
      <w:tblGrid>
        <w:gridCol w:w="1527"/>
        <w:gridCol w:w="3691"/>
        <w:gridCol w:w="1706"/>
        <w:gridCol w:w="1550"/>
      </w:tblGrid>
      <w:tr w:rsidR="00CC3043">
        <w:trPr>
          <w:trHeight w:val="265"/>
          <w:jc w:val="center"/>
        </w:trPr>
        <w:tc>
          <w:tcPr>
            <w:tcW w:w="152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18"/>
              </w:rPr>
            </w:pPr>
          </w:p>
        </w:tc>
        <w:tc>
          <w:tcPr>
            <w:tcW w:w="369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18"/>
              </w:rPr>
            </w:pPr>
          </w:p>
        </w:tc>
        <w:tc>
          <w:tcPr>
            <w:tcW w:w="170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83" w:right="77"/>
              <w:jc w:val="center"/>
              <w:rPr>
                <w:rFonts w:ascii="PT Astra Serif" w:hAnsi="PT Astra Serif" w:cs="PT Astra Serif"/>
                <w:b/>
                <w:color w:val="231F20"/>
                <w:sz w:val="16"/>
                <w:lang w:val="en-US"/>
              </w:rPr>
            </w:pPr>
            <w:r>
              <w:rPr>
                <w:rFonts w:ascii="PT Astra Serif" w:hAnsi="PT Astra Serif" w:cs="PT Astra Serif"/>
                <w:b/>
                <w:color w:val="231F20"/>
                <w:sz w:val="16"/>
                <w:lang w:val="en-US"/>
              </w:rPr>
              <w:t>до оси ствола дерева</w:t>
            </w:r>
          </w:p>
        </w:tc>
        <w:tc>
          <w:tcPr>
            <w:tcW w:w="155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113" w:right="107"/>
              <w:jc w:val="center"/>
              <w:rPr>
                <w:rFonts w:ascii="PT Astra Serif" w:hAnsi="PT Astra Serif" w:cs="PT Astra Serif"/>
                <w:b/>
                <w:color w:val="231F20"/>
                <w:sz w:val="16"/>
                <w:lang w:val="en-US"/>
              </w:rPr>
            </w:pPr>
            <w:r>
              <w:rPr>
                <w:rFonts w:ascii="PT Astra Serif" w:hAnsi="PT Astra Serif" w:cs="PT Astra Serif"/>
                <w:b/>
                <w:color w:val="231F20"/>
                <w:sz w:val="16"/>
                <w:lang w:val="en-US"/>
              </w:rPr>
              <w:t>до оси кустарника</w:t>
            </w:r>
          </w:p>
        </w:tc>
      </w:tr>
      <w:tr w:rsidR="00CC3043">
        <w:trPr>
          <w:trHeight w:val="265"/>
          <w:jc w:val="center"/>
        </w:trPr>
        <w:tc>
          <w:tcPr>
            <w:tcW w:w="5218" w:type="dxa"/>
            <w:gridSpan w:val="2"/>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sz w:val="16"/>
              </w:rPr>
            </w:pPr>
            <w:r>
              <w:rPr>
                <w:rFonts w:ascii="PT Astra Serif" w:hAnsi="PT Astra Serif" w:cs="PT Astra Serif"/>
                <w:color w:val="231F20"/>
                <w:sz w:val="16"/>
              </w:rPr>
              <w:t>Наружная стена здания и сооружения</w:t>
            </w:r>
          </w:p>
        </w:tc>
        <w:tc>
          <w:tcPr>
            <w:tcW w:w="170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5</w:t>
            </w:r>
          </w:p>
        </w:tc>
        <w:tc>
          <w:tcPr>
            <w:tcW w:w="155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113" w:right="106"/>
              <w:jc w:val="center"/>
              <w:rPr>
                <w:rFonts w:ascii="PT Astra Serif" w:hAnsi="PT Astra Serif" w:cs="PT Astra Serif"/>
                <w:color w:val="231F20"/>
                <w:sz w:val="16"/>
                <w:lang w:val="en-US"/>
              </w:rPr>
            </w:pPr>
            <w:r>
              <w:rPr>
                <w:rFonts w:ascii="PT Astra Serif" w:hAnsi="PT Astra Serif" w:cs="PT Astra Serif"/>
                <w:color w:val="231F20"/>
                <w:sz w:val="16"/>
                <w:lang w:val="en-US"/>
              </w:rPr>
              <w:t>1,5</w:t>
            </w:r>
          </w:p>
        </w:tc>
      </w:tr>
      <w:tr w:rsidR="00CC3043">
        <w:trPr>
          <w:trHeight w:val="265"/>
          <w:jc w:val="center"/>
        </w:trPr>
        <w:tc>
          <w:tcPr>
            <w:tcW w:w="5218" w:type="dxa"/>
            <w:gridSpan w:val="2"/>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sz w:val="16"/>
                <w:lang w:val="en-US"/>
              </w:rPr>
            </w:pPr>
            <w:r>
              <w:rPr>
                <w:rFonts w:ascii="PT Astra Serif" w:hAnsi="PT Astra Serif" w:cs="PT Astra Serif"/>
                <w:color w:val="231F20"/>
                <w:sz w:val="16"/>
                <w:lang w:val="en-US"/>
              </w:rPr>
              <w:t>Край трамвайного полотна</w:t>
            </w:r>
          </w:p>
        </w:tc>
        <w:tc>
          <w:tcPr>
            <w:tcW w:w="170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5</w:t>
            </w:r>
          </w:p>
        </w:tc>
        <w:tc>
          <w:tcPr>
            <w:tcW w:w="155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3</w:t>
            </w:r>
          </w:p>
        </w:tc>
      </w:tr>
      <w:tr w:rsidR="00CC3043">
        <w:trPr>
          <w:trHeight w:val="265"/>
          <w:jc w:val="center"/>
        </w:trPr>
        <w:tc>
          <w:tcPr>
            <w:tcW w:w="5218" w:type="dxa"/>
            <w:gridSpan w:val="2"/>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sz w:val="16"/>
              </w:rPr>
            </w:pPr>
            <w:r>
              <w:rPr>
                <w:rFonts w:ascii="PT Astra Serif" w:hAnsi="PT Astra Serif" w:cs="PT Astra Serif"/>
                <w:color w:val="231F20"/>
                <w:sz w:val="16"/>
              </w:rPr>
              <w:t>Край тротуара и садовой дорожки</w:t>
            </w:r>
          </w:p>
        </w:tc>
        <w:tc>
          <w:tcPr>
            <w:tcW w:w="170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83" w:right="68"/>
              <w:jc w:val="center"/>
              <w:rPr>
                <w:rFonts w:ascii="PT Astra Serif" w:hAnsi="PT Astra Serif" w:cs="PT Astra Serif"/>
                <w:color w:val="231F20"/>
                <w:sz w:val="16"/>
                <w:lang w:val="en-US"/>
              </w:rPr>
            </w:pPr>
            <w:r>
              <w:rPr>
                <w:rFonts w:ascii="PT Astra Serif" w:hAnsi="PT Astra Serif" w:cs="PT Astra Serif"/>
                <w:color w:val="231F20"/>
                <w:sz w:val="16"/>
                <w:lang w:val="en-US"/>
              </w:rPr>
              <w:t>0,7</w:t>
            </w:r>
          </w:p>
        </w:tc>
        <w:tc>
          <w:tcPr>
            <w:tcW w:w="155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113" w:right="106"/>
              <w:jc w:val="center"/>
              <w:rPr>
                <w:rFonts w:ascii="PT Astra Serif" w:hAnsi="PT Astra Serif" w:cs="PT Astra Serif"/>
                <w:color w:val="231F20"/>
                <w:sz w:val="16"/>
                <w:lang w:val="en-US"/>
              </w:rPr>
            </w:pPr>
            <w:r>
              <w:rPr>
                <w:rFonts w:ascii="PT Astra Serif" w:hAnsi="PT Astra Serif" w:cs="PT Astra Serif"/>
                <w:color w:val="231F20"/>
                <w:sz w:val="16"/>
                <w:lang w:val="en-US"/>
              </w:rPr>
              <w:t>0,5</w:t>
            </w:r>
          </w:p>
        </w:tc>
      </w:tr>
      <w:tr w:rsidR="00CC3043">
        <w:trPr>
          <w:trHeight w:val="485"/>
          <w:jc w:val="center"/>
        </w:trPr>
        <w:tc>
          <w:tcPr>
            <w:tcW w:w="5218" w:type="dxa"/>
            <w:gridSpan w:val="2"/>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7" w:line="220" w:lineRule="atLeast"/>
              <w:ind w:left="73"/>
              <w:rPr>
                <w:rFonts w:ascii="PT Astra Serif" w:hAnsi="PT Astra Serif" w:cs="PT Astra Serif"/>
                <w:color w:val="231F20"/>
                <w:sz w:val="16"/>
              </w:rPr>
            </w:pPr>
            <w:r>
              <w:rPr>
                <w:rFonts w:ascii="PT Astra Serif" w:hAnsi="PT Astra Serif" w:cs="PT Astra Serif"/>
                <w:color w:val="231F20"/>
                <w:sz w:val="16"/>
              </w:rPr>
              <w:t>Край проезжей части улиц, кромка укрепленной полосы обочины дороги или бровка канавы</w:t>
            </w:r>
          </w:p>
        </w:tc>
        <w:tc>
          <w:tcPr>
            <w:tcW w:w="170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2</w:t>
            </w:r>
          </w:p>
        </w:tc>
        <w:tc>
          <w:tcPr>
            <w:tcW w:w="155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1</w:t>
            </w:r>
          </w:p>
        </w:tc>
      </w:tr>
      <w:tr w:rsidR="00CC3043">
        <w:trPr>
          <w:trHeight w:val="265"/>
          <w:jc w:val="center"/>
        </w:trPr>
        <w:tc>
          <w:tcPr>
            <w:tcW w:w="5218" w:type="dxa"/>
            <w:gridSpan w:val="2"/>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sz w:val="16"/>
              </w:rPr>
            </w:pPr>
            <w:r>
              <w:rPr>
                <w:rFonts w:ascii="PT Astra Serif" w:hAnsi="PT Astra Serif" w:cs="PT Astra Serif"/>
                <w:color w:val="231F20"/>
                <w:sz w:val="16"/>
              </w:rPr>
              <w:t>Мачта и опора осветительной сети, трамвая, мостовая опора и эстакада</w:t>
            </w:r>
          </w:p>
        </w:tc>
        <w:tc>
          <w:tcPr>
            <w:tcW w:w="170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4</w:t>
            </w:r>
          </w:p>
        </w:tc>
        <w:tc>
          <w:tcPr>
            <w:tcW w:w="155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19"/>
              <w:jc w:val="center"/>
              <w:rPr>
                <w:rFonts w:ascii="PT Astra Serif" w:hAnsi="PT Astra Serif" w:cs="PT Astra Serif"/>
                <w:color w:val="231F20"/>
                <w:sz w:val="16"/>
                <w:lang w:val="en-US"/>
              </w:rPr>
            </w:pPr>
            <w:r>
              <w:rPr>
                <w:rFonts w:ascii="PT Astra Serif" w:hAnsi="PT Astra Serif" w:cs="PT Astra Serif"/>
                <w:color w:val="231F20"/>
                <w:sz w:val="16"/>
                <w:lang w:val="en-US"/>
              </w:rPr>
              <w:t>–</w:t>
            </w:r>
          </w:p>
        </w:tc>
      </w:tr>
      <w:tr w:rsidR="00CC3043">
        <w:trPr>
          <w:trHeight w:val="265"/>
          <w:jc w:val="center"/>
        </w:trPr>
        <w:tc>
          <w:tcPr>
            <w:tcW w:w="5218" w:type="dxa"/>
            <w:gridSpan w:val="2"/>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sz w:val="16"/>
              </w:rPr>
            </w:pPr>
            <w:r>
              <w:rPr>
                <w:rFonts w:ascii="PT Astra Serif" w:hAnsi="PT Astra Serif" w:cs="PT Astra Serif"/>
                <w:color w:val="231F20"/>
                <w:sz w:val="16"/>
              </w:rPr>
              <w:t>Подошва откоса, террасы и др.</w:t>
            </w:r>
          </w:p>
        </w:tc>
        <w:tc>
          <w:tcPr>
            <w:tcW w:w="170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1</w:t>
            </w:r>
          </w:p>
        </w:tc>
        <w:tc>
          <w:tcPr>
            <w:tcW w:w="155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113" w:right="106"/>
              <w:jc w:val="center"/>
              <w:rPr>
                <w:rFonts w:ascii="PT Astra Serif" w:hAnsi="PT Astra Serif" w:cs="PT Astra Serif"/>
                <w:color w:val="231F20"/>
                <w:sz w:val="16"/>
                <w:lang w:val="en-US"/>
              </w:rPr>
            </w:pPr>
            <w:r>
              <w:rPr>
                <w:rFonts w:ascii="PT Astra Serif" w:hAnsi="PT Astra Serif" w:cs="PT Astra Serif"/>
                <w:color w:val="231F20"/>
                <w:sz w:val="16"/>
                <w:lang w:val="en-US"/>
              </w:rPr>
              <w:t>0,5</w:t>
            </w:r>
          </w:p>
        </w:tc>
      </w:tr>
      <w:tr w:rsidR="00CC3043">
        <w:trPr>
          <w:trHeight w:val="265"/>
          <w:jc w:val="center"/>
        </w:trPr>
        <w:tc>
          <w:tcPr>
            <w:tcW w:w="5218" w:type="dxa"/>
            <w:gridSpan w:val="2"/>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sz w:val="16"/>
              </w:rPr>
            </w:pPr>
            <w:r>
              <w:rPr>
                <w:rFonts w:ascii="PT Astra Serif" w:hAnsi="PT Astra Serif" w:cs="PT Astra Serif"/>
                <w:color w:val="231F20"/>
                <w:sz w:val="16"/>
              </w:rPr>
              <w:t>Подошва или внутренняя грань подпорной стенки</w:t>
            </w:r>
          </w:p>
        </w:tc>
        <w:tc>
          <w:tcPr>
            <w:tcW w:w="170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3</w:t>
            </w:r>
          </w:p>
        </w:tc>
        <w:tc>
          <w:tcPr>
            <w:tcW w:w="155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1</w:t>
            </w:r>
          </w:p>
        </w:tc>
      </w:tr>
      <w:tr w:rsidR="00CC3043">
        <w:trPr>
          <w:trHeight w:val="265"/>
          <w:jc w:val="center"/>
        </w:trPr>
        <w:tc>
          <w:tcPr>
            <w:tcW w:w="1527" w:type="dxa"/>
            <w:vMerge w:val="restart"/>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sz w:val="16"/>
                <w:lang w:val="en-US"/>
              </w:rPr>
            </w:pPr>
            <w:r>
              <w:rPr>
                <w:rFonts w:ascii="PT Astra Serif" w:hAnsi="PT Astra Serif" w:cs="PT Astra Serif"/>
                <w:color w:val="231F20"/>
                <w:sz w:val="16"/>
                <w:lang w:val="en-US"/>
              </w:rPr>
              <w:t>Подземные сети</w:t>
            </w:r>
          </w:p>
        </w:tc>
        <w:tc>
          <w:tcPr>
            <w:tcW w:w="369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numPr>
                <w:ilvl w:val="0"/>
                <w:numId w:val="22"/>
              </w:numPr>
              <w:tabs>
                <w:tab w:val="left" w:pos="191"/>
              </w:tabs>
              <w:spacing w:before="33"/>
              <w:ind w:hanging="118"/>
              <w:rPr>
                <w:rFonts w:ascii="PT Astra Serif" w:hAnsi="PT Astra Serif" w:cs="PT Astra Serif"/>
                <w:color w:val="231F20"/>
                <w:sz w:val="16"/>
                <w:lang w:val="en-US"/>
              </w:rPr>
            </w:pPr>
            <w:r>
              <w:rPr>
                <w:rFonts w:ascii="PT Astra Serif" w:hAnsi="PT Astra Serif" w:cs="PT Astra Serif"/>
                <w:color w:val="231F20"/>
                <w:sz w:val="16"/>
                <w:lang w:val="en-US"/>
              </w:rPr>
              <w:t>газопровод, канализация</w:t>
            </w:r>
          </w:p>
        </w:tc>
        <w:tc>
          <w:tcPr>
            <w:tcW w:w="170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83" w:right="76"/>
              <w:jc w:val="center"/>
              <w:rPr>
                <w:rFonts w:ascii="PT Astra Serif" w:hAnsi="PT Astra Serif" w:cs="PT Astra Serif"/>
                <w:color w:val="231F20"/>
                <w:sz w:val="16"/>
                <w:lang w:val="en-US"/>
              </w:rPr>
            </w:pPr>
            <w:r>
              <w:rPr>
                <w:rFonts w:ascii="PT Astra Serif" w:hAnsi="PT Astra Serif" w:cs="PT Astra Serif"/>
                <w:color w:val="231F20"/>
                <w:sz w:val="16"/>
                <w:lang w:val="en-US"/>
              </w:rPr>
              <w:t>1,5</w:t>
            </w:r>
          </w:p>
        </w:tc>
        <w:tc>
          <w:tcPr>
            <w:tcW w:w="155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19"/>
              <w:jc w:val="center"/>
              <w:rPr>
                <w:rFonts w:ascii="PT Astra Serif" w:hAnsi="PT Astra Serif" w:cs="PT Astra Serif"/>
                <w:color w:val="231F20"/>
                <w:sz w:val="16"/>
                <w:lang w:val="en-US"/>
              </w:rPr>
            </w:pPr>
            <w:r>
              <w:rPr>
                <w:rFonts w:ascii="PT Astra Serif" w:hAnsi="PT Astra Serif" w:cs="PT Astra Serif"/>
                <w:color w:val="231F20"/>
                <w:sz w:val="16"/>
                <w:lang w:val="en-US"/>
              </w:rPr>
              <w:t>–</w:t>
            </w:r>
          </w:p>
        </w:tc>
      </w:tr>
      <w:tr w:rsidR="00CC3043">
        <w:trPr>
          <w:trHeight w:val="485"/>
          <w:jc w:val="center"/>
        </w:trPr>
        <w:tc>
          <w:tcPr>
            <w:tcW w:w="1527"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sz w:val="2"/>
                <w:szCs w:val="2"/>
              </w:rPr>
            </w:pPr>
          </w:p>
        </w:tc>
        <w:tc>
          <w:tcPr>
            <w:tcW w:w="369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numPr>
                <w:ilvl w:val="0"/>
                <w:numId w:val="21"/>
              </w:numPr>
              <w:tabs>
                <w:tab w:val="left" w:pos="187"/>
              </w:tabs>
              <w:spacing w:before="7" w:line="220" w:lineRule="atLeast"/>
              <w:ind w:right="171" w:firstLine="0"/>
              <w:rPr>
                <w:rFonts w:ascii="PT Astra Serif" w:hAnsi="PT Astra Serif" w:cs="PT Astra Serif"/>
                <w:color w:val="231F20"/>
                <w:sz w:val="16"/>
              </w:rPr>
            </w:pPr>
            <w:r>
              <w:rPr>
                <w:rFonts w:ascii="PT Astra Serif" w:hAnsi="PT Astra Serif" w:cs="PT Astra Serif"/>
                <w:color w:val="231F20"/>
                <w:sz w:val="16"/>
              </w:rPr>
              <w:t>тепловая сеть (стенка канала, тоннеля или оболочка при бесканальной прокладке)</w:t>
            </w:r>
          </w:p>
        </w:tc>
        <w:tc>
          <w:tcPr>
            <w:tcW w:w="170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2</w:t>
            </w:r>
          </w:p>
        </w:tc>
        <w:tc>
          <w:tcPr>
            <w:tcW w:w="155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1</w:t>
            </w:r>
          </w:p>
        </w:tc>
      </w:tr>
      <w:tr w:rsidR="00CC3043">
        <w:trPr>
          <w:trHeight w:val="265"/>
          <w:jc w:val="center"/>
        </w:trPr>
        <w:tc>
          <w:tcPr>
            <w:tcW w:w="1527"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sz w:val="2"/>
                <w:szCs w:val="2"/>
              </w:rPr>
            </w:pPr>
          </w:p>
        </w:tc>
        <w:tc>
          <w:tcPr>
            <w:tcW w:w="369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numPr>
                <w:ilvl w:val="0"/>
                <w:numId w:val="20"/>
              </w:numPr>
              <w:tabs>
                <w:tab w:val="left" w:pos="191"/>
              </w:tabs>
              <w:spacing w:before="33"/>
              <w:ind w:hanging="118"/>
              <w:rPr>
                <w:rFonts w:ascii="PT Astra Serif" w:hAnsi="PT Astra Serif" w:cs="PT Astra Serif"/>
                <w:color w:val="231F20"/>
                <w:sz w:val="16"/>
                <w:lang w:val="en-US"/>
              </w:rPr>
            </w:pPr>
            <w:r>
              <w:rPr>
                <w:rFonts w:ascii="PT Astra Serif" w:hAnsi="PT Astra Serif" w:cs="PT Astra Serif"/>
                <w:color w:val="231F20"/>
                <w:sz w:val="16"/>
                <w:lang w:val="en-US"/>
              </w:rPr>
              <w:t>водопровод, дренаж</w:t>
            </w:r>
          </w:p>
        </w:tc>
        <w:tc>
          <w:tcPr>
            <w:tcW w:w="170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2</w:t>
            </w:r>
          </w:p>
        </w:tc>
        <w:tc>
          <w:tcPr>
            <w:tcW w:w="155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19"/>
              <w:jc w:val="center"/>
              <w:rPr>
                <w:rFonts w:ascii="PT Astra Serif" w:hAnsi="PT Astra Serif" w:cs="PT Astra Serif"/>
                <w:color w:val="231F20"/>
                <w:sz w:val="16"/>
                <w:lang w:val="en-US"/>
              </w:rPr>
            </w:pPr>
            <w:r>
              <w:rPr>
                <w:rFonts w:ascii="PT Astra Serif" w:hAnsi="PT Astra Serif" w:cs="PT Astra Serif"/>
                <w:color w:val="231F20"/>
                <w:sz w:val="16"/>
                <w:lang w:val="en-US"/>
              </w:rPr>
              <w:t>–</w:t>
            </w:r>
          </w:p>
        </w:tc>
      </w:tr>
      <w:tr w:rsidR="00CC3043">
        <w:trPr>
          <w:trHeight w:val="265"/>
          <w:jc w:val="center"/>
        </w:trPr>
        <w:tc>
          <w:tcPr>
            <w:tcW w:w="1527"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sz w:val="2"/>
                <w:szCs w:val="2"/>
              </w:rPr>
            </w:pPr>
          </w:p>
        </w:tc>
        <w:tc>
          <w:tcPr>
            <w:tcW w:w="369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numPr>
                <w:ilvl w:val="0"/>
                <w:numId w:val="19"/>
              </w:numPr>
              <w:tabs>
                <w:tab w:val="left" w:pos="191"/>
              </w:tabs>
              <w:spacing w:before="33"/>
              <w:ind w:hanging="118"/>
              <w:rPr>
                <w:rFonts w:ascii="PT Astra Serif" w:hAnsi="PT Astra Serif" w:cs="PT Astra Serif"/>
                <w:color w:val="231F20"/>
                <w:sz w:val="16"/>
              </w:rPr>
            </w:pPr>
            <w:r>
              <w:rPr>
                <w:rFonts w:ascii="PT Astra Serif" w:hAnsi="PT Astra Serif" w:cs="PT Astra Serif"/>
                <w:color w:val="231F20"/>
                <w:sz w:val="16"/>
              </w:rPr>
              <w:t>силовой кабель и кабель связи</w:t>
            </w:r>
          </w:p>
        </w:tc>
        <w:tc>
          <w:tcPr>
            <w:tcW w:w="170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6"/>
              <w:jc w:val="center"/>
              <w:rPr>
                <w:rFonts w:ascii="PT Astra Serif" w:hAnsi="PT Astra Serif" w:cs="PT Astra Serif"/>
                <w:color w:val="231F20"/>
                <w:sz w:val="16"/>
                <w:lang w:val="en-US"/>
              </w:rPr>
            </w:pPr>
            <w:r>
              <w:rPr>
                <w:rFonts w:ascii="PT Astra Serif" w:hAnsi="PT Astra Serif" w:cs="PT Astra Serif"/>
                <w:color w:val="231F20"/>
                <w:sz w:val="16"/>
                <w:lang w:val="en-US"/>
              </w:rPr>
              <w:t>2</w:t>
            </w:r>
          </w:p>
        </w:tc>
        <w:tc>
          <w:tcPr>
            <w:tcW w:w="155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113" w:right="98"/>
              <w:jc w:val="center"/>
              <w:rPr>
                <w:rFonts w:ascii="PT Astra Serif" w:hAnsi="PT Astra Serif" w:cs="PT Astra Serif"/>
                <w:color w:val="231F20"/>
                <w:sz w:val="16"/>
                <w:lang w:val="en-US"/>
              </w:rPr>
            </w:pPr>
            <w:r>
              <w:rPr>
                <w:rFonts w:ascii="PT Astra Serif" w:hAnsi="PT Astra Serif" w:cs="PT Astra Serif"/>
                <w:color w:val="231F20"/>
                <w:sz w:val="16"/>
                <w:lang w:val="en-US"/>
              </w:rPr>
              <w:t>0,7</w:t>
            </w:r>
          </w:p>
        </w:tc>
      </w:tr>
    </w:tbl>
    <w:p w:rsidR="00CC3043" w:rsidRDefault="00CC3043">
      <w:pPr>
        <w:overflowPunct/>
        <w:jc w:val="both"/>
        <w:textAlignment w:val="auto"/>
        <w:rPr>
          <w:rFonts w:ascii="PT Astra Serif" w:hAnsi="PT Astra Serif" w:cs="PT Astra Serif"/>
          <w:color w:val="231F20"/>
          <w:sz w:val="24"/>
          <w:szCs w:val="24"/>
        </w:rPr>
      </w:pPr>
    </w:p>
    <w:p w:rsidR="00CC3043" w:rsidRDefault="00FE3CE6">
      <w:pPr>
        <w:overflowPunct/>
        <w:jc w:val="center"/>
        <w:textAlignment w:val="auto"/>
        <w:rPr>
          <w:rFonts w:ascii="PT Astra Serif" w:hAnsi="PT Astra Serif" w:cs="PT Astra Serif"/>
          <w:color w:val="231F20"/>
          <w:sz w:val="24"/>
          <w:szCs w:val="24"/>
        </w:rPr>
      </w:pPr>
      <w:r>
        <w:rPr>
          <w:rFonts w:ascii="PT Astra Serif" w:hAnsi="PT Astra Serif" w:cs="PT Astra Serif"/>
          <w:b/>
          <w:color w:val="231F20"/>
          <w:sz w:val="28"/>
          <w:szCs w:val="28"/>
        </w:rPr>
        <w:t>Ассортимент деревьев и кустарников, рекомендуемый для организации озеленения</w:t>
      </w:r>
    </w:p>
    <w:p w:rsidR="00CC3043" w:rsidRDefault="00CC3043">
      <w:pPr>
        <w:overflowPunct/>
        <w:jc w:val="both"/>
        <w:textAlignment w:val="auto"/>
        <w:rPr>
          <w:rFonts w:ascii="PT Astra Serif" w:hAnsi="PT Astra Serif" w:cs="PT Astra Serif"/>
          <w:color w:val="231F20"/>
          <w:sz w:val="24"/>
          <w:szCs w:val="24"/>
        </w:rPr>
      </w:pPr>
    </w:p>
    <w:p w:rsidR="00CC3043" w:rsidRDefault="00FE3CE6">
      <w:pPr>
        <w:overflowPunct/>
        <w:textAlignment w:val="auto"/>
        <w:rPr>
          <w:rFonts w:ascii="PT Astra Serif" w:eastAsia="PT Astra Serif" w:hAnsi="PT Astra Serif" w:cs="PT Astra Serif"/>
          <w:sz w:val="28"/>
          <w:szCs w:val="28"/>
        </w:rPr>
      </w:pPr>
      <w:r>
        <w:rPr>
          <w:rFonts w:ascii="PT Astra Serif" w:hAnsi="PT Astra Serif" w:cs="PT Astra Serif"/>
          <w:b/>
          <w:i/>
          <w:sz w:val="28"/>
          <w:szCs w:val="28"/>
        </w:rPr>
        <w:t>Рекомендуемый</w:t>
      </w:r>
      <w:r>
        <w:rPr>
          <w:rFonts w:ascii="Arial" w:hAnsi="Arial" w:cs="Arial"/>
          <w:b/>
          <w:i/>
          <w:sz w:val="28"/>
          <w:szCs w:val="28"/>
        </w:rPr>
        <w:t> </w:t>
      </w:r>
      <w:r>
        <w:rPr>
          <w:rFonts w:ascii="PT Astra Serif" w:eastAsia="SimSun" w:hAnsi="PT Astra Serif" w:cs="PT Astra Serif"/>
          <w:b/>
          <w:i/>
          <w:sz w:val="28"/>
          <w:szCs w:val="28"/>
        </w:rPr>
        <w:t>ассортимент</w:t>
      </w:r>
      <w:r>
        <w:rPr>
          <w:rFonts w:ascii="Arial" w:hAnsi="Arial" w:cs="Arial"/>
          <w:b/>
          <w:i/>
          <w:sz w:val="28"/>
          <w:szCs w:val="28"/>
        </w:rPr>
        <w:t> </w:t>
      </w:r>
      <w:r>
        <w:rPr>
          <w:rFonts w:ascii="PT Astra Serif" w:eastAsia="SimSun" w:hAnsi="PT Astra Serif" w:cs="PT Astra Serif"/>
          <w:b/>
          <w:i/>
          <w:sz w:val="28"/>
          <w:szCs w:val="28"/>
        </w:rPr>
        <w:t>деревьев</w:t>
      </w:r>
      <w:r>
        <w:rPr>
          <w:rFonts w:ascii="Arial" w:hAnsi="Arial" w:cs="Arial"/>
          <w:b/>
          <w:i/>
          <w:sz w:val="28"/>
          <w:szCs w:val="28"/>
        </w:rPr>
        <w:t> </w:t>
      </w:r>
      <w:r>
        <w:rPr>
          <w:rFonts w:ascii="PT Astra Serif" w:eastAsia="SimSun" w:hAnsi="PT Astra Serif" w:cs="PT Astra Serif"/>
          <w:b/>
          <w:i/>
          <w:sz w:val="28"/>
          <w:szCs w:val="28"/>
        </w:rPr>
        <w:t>для</w:t>
      </w:r>
      <w:r>
        <w:rPr>
          <w:rFonts w:ascii="Arial" w:hAnsi="Arial" w:cs="Arial"/>
          <w:b/>
          <w:i/>
          <w:sz w:val="28"/>
          <w:szCs w:val="28"/>
        </w:rPr>
        <w:t> </w:t>
      </w:r>
      <w:r>
        <w:rPr>
          <w:rFonts w:ascii="PT Astra Serif" w:eastAsia="SimSun" w:hAnsi="PT Astra Serif" w:cs="PT Astra Serif"/>
          <w:b/>
          <w:i/>
          <w:sz w:val="28"/>
          <w:szCs w:val="28"/>
        </w:rPr>
        <w:t xml:space="preserve">использования </w:t>
      </w:r>
      <w:r>
        <w:rPr>
          <w:rFonts w:ascii="PT Astra Serif" w:hAnsi="PT Astra Serif" w:cs="PT Astra Serif"/>
          <w:b/>
          <w:i/>
          <w:sz w:val="28"/>
          <w:szCs w:val="28"/>
        </w:rPr>
        <w:t>в пешеходной</w:t>
      </w:r>
      <w:r>
        <w:rPr>
          <w:rFonts w:ascii="Arial" w:hAnsi="Arial" w:cs="Arial"/>
          <w:b/>
          <w:i/>
          <w:sz w:val="28"/>
          <w:szCs w:val="28"/>
        </w:rPr>
        <w:t> </w:t>
      </w:r>
      <w:r>
        <w:rPr>
          <w:rFonts w:ascii="PT Astra Serif" w:eastAsia="SimSun" w:hAnsi="PT Astra Serif" w:cs="PT Astra Serif"/>
          <w:b/>
          <w:i/>
          <w:sz w:val="28"/>
          <w:szCs w:val="28"/>
        </w:rPr>
        <w:t>зоне:</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Береза повислая, Betula pendula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Береза пушистая, Betula pubescens</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Вяз гладкий, Ulmus laevis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Ива ломкая, Salix fragilis</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Ива белая, Salix alba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Клен гиннала, Acer ginnala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Клен остролистный, Acer platanoides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Конский каштан обыкновенный, Aesculus hippocastanum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Липа крупнолистная, Tilia platyphyllos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Липа мелколистная, Tilia cordata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Лиственница европейская, Larix decidua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Рябина обыкновенная, Sorbus aucuparia </w:t>
      </w:r>
    </w:p>
    <w:p w:rsidR="00CC3043" w:rsidRDefault="00FE3CE6">
      <w:pPr>
        <w:pStyle w:val="41"/>
        <w:ind w:left="0"/>
        <w:rPr>
          <w:rFonts w:ascii="PT Astra Serif" w:eastAsia="PT Astra Serif" w:hAnsi="PT Astra Serif" w:cs="PT Astra Serif"/>
          <w:sz w:val="28"/>
          <w:szCs w:val="28"/>
        </w:rPr>
      </w:pPr>
      <w:r>
        <w:rPr>
          <w:rFonts w:ascii="PT Astra Serif" w:hAnsi="PT Astra Serif" w:cs="PT Astra Serif"/>
          <w:b w:val="0"/>
          <w:sz w:val="28"/>
          <w:szCs w:val="28"/>
        </w:rPr>
        <w:tab/>
        <w:t xml:space="preserve">Тополь берлинский, </w:t>
      </w:r>
      <w:r>
        <w:rPr>
          <w:rFonts w:ascii="PT Astra Serif" w:hAnsi="PT Astra Serif" w:cs="PT Astra Serif"/>
          <w:b w:val="0"/>
          <w:sz w:val="28"/>
          <w:szCs w:val="28"/>
          <w:lang w:val="en-US"/>
        </w:rPr>
        <w:t>Populusxberolinensis</w:t>
      </w:r>
    </w:p>
    <w:p w:rsidR="00CC3043" w:rsidRDefault="00FE3CE6">
      <w:pPr>
        <w:overflowPunct/>
        <w:jc w:val="both"/>
        <w:textAlignment w:val="auto"/>
        <w:rPr>
          <w:rFonts w:ascii="PT Astra Serif" w:hAnsi="PT Astra Serif" w:cs="PT Astra Serif"/>
          <w:b/>
          <w:i/>
          <w:sz w:val="28"/>
          <w:szCs w:val="28"/>
        </w:rPr>
      </w:pPr>
      <w:r>
        <w:rPr>
          <w:rFonts w:ascii="PT Astra Serif" w:hAnsi="PT Astra Serif" w:cs="PT Astra Serif"/>
          <w:sz w:val="28"/>
          <w:szCs w:val="28"/>
        </w:rPr>
        <w:tab/>
        <w:t>Ясень пенсильванский, Fraxinus pennsylvanica</w:t>
      </w:r>
    </w:p>
    <w:p w:rsidR="00CC3043" w:rsidRDefault="00FE3CE6">
      <w:pPr>
        <w:overflowPunct/>
        <w:jc w:val="both"/>
        <w:textAlignment w:val="auto"/>
        <w:rPr>
          <w:rFonts w:ascii="PT Astra Serif" w:eastAsia="PT Astra Serif" w:hAnsi="PT Astra Serif" w:cs="PT Astra Serif"/>
          <w:sz w:val="28"/>
          <w:szCs w:val="28"/>
        </w:rPr>
      </w:pPr>
      <w:r>
        <w:rPr>
          <w:rFonts w:ascii="PT Astra Serif" w:hAnsi="PT Astra Serif" w:cs="PT Astra Serif"/>
          <w:b/>
          <w:i/>
          <w:sz w:val="28"/>
          <w:szCs w:val="28"/>
        </w:rPr>
        <w:t>Дополнительный ассортимент деревьев для озелененных территорий:</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Ель колючая, Picea pungens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Клен полевой, Acer campestre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Клен татарский, Acer tataricum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Рябина прямолистная, Sorbus aria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Черемуха Маака, Padus maackii </w:t>
      </w:r>
    </w:p>
    <w:p w:rsidR="00CC3043" w:rsidRDefault="00FE3CE6">
      <w:pPr>
        <w:pStyle w:val="41"/>
        <w:ind w:left="0"/>
        <w:rPr>
          <w:rFonts w:ascii="PT Astra Serif" w:eastAsia="PT Astra Serif" w:hAnsi="PT Astra Serif" w:cs="PT Astra Serif"/>
          <w:sz w:val="28"/>
          <w:szCs w:val="28"/>
        </w:rPr>
      </w:pPr>
      <w:r>
        <w:rPr>
          <w:rFonts w:ascii="PT Astra Serif" w:hAnsi="PT Astra Serif" w:cs="PT Astra Serif"/>
          <w:b w:val="0"/>
          <w:sz w:val="28"/>
          <w:szCs w:val="28"/>
        </w:rPr>
        <w:tab/>
        <w:t xml:space="preserve">Черемуха обыкновенная, Padus avium Mill. </w:t>
      </w:r>
    </w:p>
    <w:p w:rsidR="00CC3043" w:rsidRDefault="00FE3CE6">
      <w:pPr>
        <w:overflowPunct/>
        <w:jc w:val="both"/>
        <w:textAlignment w:val="auto"/>
        <w:rPr>
          <w:rFonts w:ascii="PT Astra Serif" w:eastAsia="PT Astra Serif" w:hAnsi="PT Astra Serif" w:cs="PT Astra Serif"/>
          <w:sz w:val="28"/>
          <w:szCs w:val="28"/>
        </w:rPr>
      </w:pPr>
      <w:r>
        <w:rPr>
          <w:rFonts w:ascii="PT Astra Serif" w:hAnsi="PT Astra Serif" w:cs="PT Astra Serif"/>
          <w:sz w:val="28"/>
          <w:szCs w:val="28"/>
        </w:rPr>
        <w:tab/>
        <w:t xml:space="preserve">Яблоня Недзвецкого, Malus niedzwetzkyana Dieck </w:t>
      </w:r>
    </w:p>
    <w:p w:rsidR="00CC3043" w:rsidRDefault="00FE3CE6">
      <w:pPr>
        <w:overflowPunct/>
        <w:jc w:val="both"/>
        <w:textAlignment w:val="auto"/>
        <w:rPr>
          <w:rFonts w:ascii="PT Astra Serif" w:hAnsi="PT Astra Serif" w:cs="PT Astra Serif"/>
          <w:i/>
          <w:sz w:val="28"/>
          <w:szCs w:val="28"/>
        </w:rPr>
      </w:pPr>
      <w:r>
        <w:rPr>
          <w:rFonts w:ascii="PT Astra Serif" w:hAnsi="PT Astra Serif" w:cs="PT Astra Serif"/>
          <w:sz w:val="28"/>
          <w:szCs w:val="28"/>
        </w:rPr>
        <w:tab/>
        <w:t>Яблоня ягодная, Malus baccata</w:t>
      </w:r>
    </w:p>
    <w:p w:rsidR="00CC3043" w:rsidRDefault="00FE3CE6">
      <w:pPr>
        <w:pStyle w:val="41"/>
        <w:ind w:left="0"/>
        <w:rPr>
          <w:rFonts w:ascii="PT Astra Serif" w:eastAsia="PT Astra Serif" w:hAnsi="PT Astra Serif" w:cs="PT Astra Serif"/>
          <w:sz w:val="28"/>
          <w:szCs w:val="28"/>
        </w:rPr>
      </w:pPr>
      <w:r>
        <w:rPr>
          <w:rFonts w:ascii="PT Astra Serif" w:hAnsi="PT Astra Serif" w:cs="PT Astra Serif"/>
          <w:i/>
          <w:sz w:val="28"/>
          <w:szCs w:val="28"/>
        </w:rPr>
        <w:t>Рекомендуемый ассортимент кустарника:</w:t>
      </w:r>
    </w:p>
    <w:p w:rsidR="00CC3043" w:rsidRDefault="00FE3CE6">
      <w:pPr>
        <w:overflowPunct/>
        <w:jc w:val="both"/>
        <w:textAlignment w:val="auto"/>
        <w:rPr>
          <w:rFonts w:ascii="PT Astra Serif" w:eastAsia="PT Astra Serif" w:hAnsi="PT Astra Serif" w:cs="PT Astra Serif"/>
          <w:sz w:val="28"/>
          <w:szCs w:val="28"/>
        </w:rPr>
      </w:pPr>
      <w:r>
        <w:rPr>
          <w:rFonts w:ascii="PT Astra Serif" w:hAnsi="PT Astra Serif" w:cs="PT Astra Serif"/>
          <w:sz w:val="28"/>
          <w:szCs w:val="28"/>
        </w:rPr>
        <w:lastRenderedPageBreak/>
        <w:tab/>
        <w:t xml:space="preserve">Барбарис обыкновенный, Berberis vulgaris </w:t>
      </w:r>
    </w:p>
    <w:p w:rsidR="00CC3043" w:rsidRDefault="00FE3CE6">
      <w:pPr>
        <w:overflowPunct/>
        <w:jc w:val="both"/>
        <w:textAlignment w:val="auto"/>
        <w:rPr>
          <w:rFonts w:ascii="PT Astra Serif" w:eastAsia="PT Astra Serif" w:hAnsi="PT Astra Serif" w:cs="PT Astra Serif"/>
          <w:sz w:val="28"/>
          <w:szCs w:val="28"/>
        </w:rPr>
      </w:pPr>
      <w:r>
        <w:rPr>
          <w:rFonts w:ascii="PT Astra Serif" w:hAnsi="PT Astra Serif" w:cs="PT Astra Serif"/>
          <w:sz w:val="28"/>
          <w:szCs w:val="28"/>
        </w:rPr>
        <w:tab/>
        <w:t xml:space="preserve">Барбарис Тунберга, Berberis thunbergii </w:t>
      </w:r>
    </w:p>
    <w:p w:rsidR="00CC3043" w:rsidRDefault="00FE3CE6">
      <w:pPr>
        <w:overflowPunct/>
        <w:jc w:val="both"/>
        <w:textAlignment w:val="auto"/>
        <w:rPr>
          <w:rFonts w:ascii="PT Astra Serif" w:eastAsia="PT Astra Serif" w:hAnsi="PT Astra Serif" w:cs="PT Astra Serif"/>
          <w:sz w:val="28"/>
          <w:szCs w:val="28"/>
        </w:rPr>
      </w:pPr>
      <w:r>
        <w:rPr>
          <w:rFonts w:ascii="PT Astra Serif" w:hAnsi="PT Astra Serif" w:cs="PT Astra Serif"/>
          <w:sz w:val="28"/>
          <w:szCs w:val="28"/>
        </w:rPr>
        <w:tab/>
        <w:t xml:space="preserve">Боярышник колючий, Crataegus laevigata </w:t>
      </w:r>
    </w:p>
    <w:p w:rsidR="00CC3043" w:rsidRDefault="00FE3CE6">
      <w:pPr>
        <w:overflowPunct/>
        <w:jc w:val="both"/>
        <w:textAlignment w:val="auto"/>
        <w:rPr>
          <w:rFonts w:ascii="PT Astra Serif" w:eastAsia="PT Astra Serif" w:hAnsi="PT Astra Serif" w:cs="PT Astra Serif"/>
          <w:sz w:val="28"/>
          <w:szCs w:val="28"/>
        </w:rPr>
      </w:pPr>
      <w:r>
        <w:rPr>
          <w:rFonts w:ascii="PT Astra Serif" w:hAnsi="PT Astra Serif" w:cs="PT Astra Serif"/>
          <w:sz w:val="28"/>
          <w:szCs w:val="28"/>
        </w:rPr>
        <w:tab/>
        <w:t>Боярышник кроваво-красный, Crataegus sanguinea</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Дерен белый, Swida alba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Дерен красный, Swida sanguinea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Жимолость Маака, Lonicera maackii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Жимолость татарская, Lonicera tatarica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Карагана древовидная, Caragana arborescens Lam.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Кизильник блестящий, Cotoneaster lucidus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Лещина обыкновенная, Corylus avellana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Лох серебристый, Elaeagnus commutata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Можжевельник казацкий, Juniperus sabina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Пузыреплодник калинолистный, Physocarpus opulifolius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Роза морщинистая, Rosa rugosa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Сирень венгерская, Syringa josikaea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Сирень обыкновенная, Syringa vulgaris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Смородина альпийская, Ribes alpinum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Смородина золотистая, Ribes aureum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Снежноягодник белый, Symphoricarpos albus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Спирея Бумальда, Spiraea bumalda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Спирея Вангутта, Spiraea vanhouttei</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Спирея дубровколистная, Spiraea chamaedrifolia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Спирея серая, Spiraea cinerea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Спирея средняя, Spiraea media </w:t>
      </w:r>
    </w:p>
    <w:p w:rsidR="00CC3043" w:rsidRDefault="00FE3CE6">
      <w:pPr>
        <w:pStyle w:val="41"/>
        <w:ind w:left="0"/>
        <w:rPr>
          <w:rFonts w:ascii="PT Astra Serif" w:eastAsia="PT Astra Serif" w:hAnsi="PT Astra Serif" w:cs="PT Astra Serif"/>
          <w:b w:val="0"/>
          <w:sz w:val="28"/>
          <w:szCs w:val="28"/>
        </w:rPr>
      </w:pPr>
      <w:r>
        <w:rPr>
          <w:rFonts w:ascii="PT Astra Serif" w:hAnsi="PT Astra Serif" w:cs="PT Astra Serif"/>
          <w:b w:val="0"/>
          <w:sz w:val="28"/>
          <w:szCs w:val="28"/>
        </w:rPr>
        <w:tab/>
        <w:t xml:space="preserve">Спирея японская, Spiraea japonica </w:t>
      </w:r>
    </w:p>
    <w:p w:rsidR="00CC3043" w:rsidRDefault="00FE3CE6">
      <w:pPr>
        <w:pStyle w:val="41"/>
        <w:ind w:left="0"/>
        <w:rPr>
          <w:rFonts w:ascii="PT Astra Serif" w:hAnsi="PT Astra Serif" w:cs="PT Astra Serif"/>
          <w:b w:val="0"/>
          <w:sz w:val="28"/>
          <w:szCs w:val="28"/>
        </w:rPr>
      </w:pPr>
      <w:r>
        <w:rPr>
          <w:rFonts w:ascii="PT Astra Serif" w:hAnsi="PT Astra Serif" w:cs="PT Astra Serif"/>
          <w:b w:val="0"/>
          <w:sz w:val="28"/>
          <w:szCs w:val="28"/>
        </w:rPr>
        <w:tab/>
        <w:t>Чубушник венечный, Philadelphus coronarius</w:t>
      </w:r>
    </w:p>
    <w:p w:rsidR="00CC3043" w:rsidRDefault="00CC3043">
      <w:pPr>
        <w:pStyle w:val="41"/>
        <w:ind w:left="0"/>
        <w:rPr>
          <w:rFonts w:ascii="PT Astra Serif" w:hAnsi="PT Astra Serif" w:cs="PT Astra Serif"/>
          <w:b w:val="0"/>
          <w:sz w:val="28"/>
          <w:szCs w:val="28"/>
        </w:rPr>
      </w:pPr>
    </w:p>
    <w:p w:rsidR="00CC3043" w:rsidRDefault="000B23C5">
      <w:pPr>
        <w:pStyle w:val="41"/>
        <w:ind w:left="0"/>
        <w:rPr>
          <w:rFonts w:ascii="PT Astra Serif" w:eastAsia="PT Astra Serif" w:hAnsi="PT Astra Serif" w:cs="PT Astra Serif"/>
          <w:b w:val="0"/>
          <w:sz w:val="28"/>
          <w:szCs w:val="28"/>
        </w:rPr>
      </w:pPr>
      <w:r>
        <w:rPr>
          <w:rFonts w:ascii="PT Astra Serif" w:hAnsi="PT Astra Serif" w:cs="PT Astra Serif"/>
          <w:i/>
          <w:sz w:val="28"/>
          <w:szCs w:val="28"/>
        </w:rPr>
        <w:t xml:space="preserve">Рекомендуемый ассортимент </w:t>
      </w:r>
      <w:r w:rsidR="00FE3CE6">
        <w:rPr>
          <w:rFonts w:ascii="PT Astra Serif" w:hAnsi="PT Astra Serif" w:cs="PT Astra Serif"/>
          <w:i/>
          <w:sz w:val="28"/>
          <w:szCs w:val="28"/>
        </w:rPr>
        <w:t>лиан:</w:t>
      </w:r>
    </w:p>
    <w:p w:rsidR="00CC3043" w:rsidRDefault="00FE3CE6">
      <w:pPr>
        <w:pStyle w:val="41"/>
        <w:ind w:left="0"/>
        <w:rPr>
          <w:rFonts w:ascii="PT Astra Serif" w:eastAsia="PT Astra Serif" w:hAnsi="PT Astra Serif" w:cs="PT Astra Serif"/>
          <w:sz w:val="28"/>
          <w:szCs w:val="28"/>
        </w:rPr>
      </w:pPr>
      <w:r>
        <w:rPr>
          <w:rFonts w:ascii="PT Astra Serif" w:hAnsi="PT Astra Serif" w:cs="PT Astra Serif"/>
          <w:b w:val="0"/>
          <w:sz w:val="28"/>
          <w:szCs w:val="28"/>
        </w:rPr>
        <w:tab/>
        <w:t xml:space="preserve">Девичий виноград пятилисточковый, Parthenocissus quinquefolia </w:t>
      </w:r>
    </w:p>
    <w:p w:rsidR="00CC3043" w:rsidRDefault="00FE3CE6">
      <w:pPr>
        <w:overflowPunct/>
        <w:jc w:val="both"/>
        <w:textAlignment w:val="auto"/>
        <w:rPr>
          <w:rFonts w:ascii="PT Astra Serif" w:eastAsia="SimSun" w:hAnsi="PT Astra Serif" w:cs="PT Astra Serif" w:hint="eastAsia"/>
          <w:color w:val="231F20"/>
          <w:sz w:val="28"/>
          <w:szCs w:val="28"/>
          <w:lang w:eastAsia="en-US"/>
        </w:rPr>
      </w:pPr>
      <w:r>
        <w:rPr>
          <w:rFonts w:ascii="PT Astra Serif" w:hAnsi="PT Astra Serif" w:cs="PT Astra Serif"/>
          <w:sz w:val="28"/>
          <w:szCs w:val="28"/>
        </w:rPr>
        <w:tab/>
        <w:t>Жимолость каприфоль, Lonicera caprifolium</w:t>
      </w:r>
    </w:p>
    <w:p w:rsidR="00CC3043" w:rsidRDefault="00CC3043">
      <w:pPr>
        <w:overflowPunct/>
        <w:jc w:val="both"/>
        <w:textAlignment w:val="auto"/>
        <w:rPr>
          <w:rFonts w:ascii="PT Astra Serif" w:eastAsia="SimSun" w:hAnsi="PT Astra Serif" w:cs="PT Astra Serif" w:hint="eastAsia"/>
          <w:color w:val="231F20"/>
          <w:sz w:val="28"/>
          <w:szCs w:val="28"/>
          <w:lang w:eastAsia="en-US"/>
        </w:rPr>
      </w:pPr>
    </w:p>
    <w:p w:rsidR="00CC3043" w:rsidRDefault="00CC3043">
      <w:pPr>
        <w:overflowPunct/>
        <w:jc w:val="both"/>
        <w:textAlignment w:val="auto"/>
        <w:rPr>
          <w:rFonts w:ascii="PT Astra Serif" w:eastAsia="SimSun" w:hAnsi="PT Astra Serif" w:cs="PT Astra Serif" w:hint="eastAsia"/>
          <w:color w:val="231F20"/>
          <w:sz w:val="24"/>
          <w:szCs w:val="24"/>
          <w:lang w:eastAsia="en-US"/>
        </w:rPr>
      </w:pPr>
    </w:p>
    <w:p w:rsidR="00CC3043" w:rsidRDefault="00FE3CE6">
      <w:pPr>
        <w:overflowPunct/>
        <w:jc w:val="both"/>
        <w:textAlignment w:val="auto"/>
        <w:rPr>
          <w:rFonts w:ascii="PT Astra Serif" w:hAnsi="PT Astra Serif" w:cs="PT Astra Serif"/>
          <w:i/>
          <w:color w:val="231F20"/>
          <w:sz w:val="24"/>
          <w:szCs w:val="24"/>
        </w:rPr>
      </w:pPr>
      <w:r>
        <w:rPr>
          <w:rFonts w:ascii="PT Astra Serif" w:hAnsi="PT Astra Serif" w:cs="PT Astra Serif"/>
          <w:i/>
          <w:color w:val="231F20"/>
          <w:sz w:val="24"/>
          <w:szCs w:val="24"/>
        </w:rPr>
        <w:t>Примечание: ядовитые, колючие и плодоносящие растения не рекомендуется применять в местах кратковременного отдыха и рядом с детскими площадками.</w:t>
      </w:r>
    </w:p>
    <w:p w:rsidR="00CC3043" w:rsidRDefault="00FE3CE6">
      <w:pPr>
        <w:overflowPunct/>
        <w:textAlignment w:val="auto"/>
        <w:rPr>
          <w:rFonts w:ascii="PT Astra Serif" w:hAnsi="PT Astra Serif" w:cs="PT Astra Serif"/>
          <w:i/>
          <w:color w:val="231F20"/>
          <w:sz w:val="24"/>
          <w:szCs w:val="24"/>
        </w:rPr>
      </w:pPr>
      <w:r>
        <w:br w:type="page"/>
      </w:r>
    </w:p>
    <w:p w:rsidR="00CC3043" w:rsidRDefault="00FE3CE6">
      <w:pPr>
        <w:overflowPunct/>
        <w:jc w:val="center"/>
        <w:textAlignment w:val="auto"/>
        <w:rPr>
          <w:rFonts w:ascii="PT Astra Serif" w:hAnsi="PT Astra Serif" w:cs="PT Astra Serif"/>
          <w:b/>
          <w:color w:val="231F20"/>
          <w:sz w:val="28"/>
          <w:szCs w:val="28"/>
        </w:rPr>
      </w:pPr>
      <w:r>
        <w:rPr>
          <w:rFonts w:ascii="PT Astra Serif" w:hAnsi="PT Astra Serif" w:cs="PT Astra Serif"/>
          <w:b/>
          <w:color w:val="231F20"/>
          <w:sz w:val="28"/>
          <w:szCs w:val="28"/>
        </w:rPr>
        <w:lastRenderedPageBreak/>
        <w:t>Классификация</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деревьев</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и</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кустарников</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по</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отношению</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к</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почве</w:t>
      </w:r>
    </w:p>
    <w:p w:rsidR="00CC3043" w:rsidRDefault="000B23C5">
      <w:pPr>
        <w:overflowPunct/>
        <w:jc w:val="center"/>
        <w:textAlignment w:val="auto"/>
        <w:rPr>
          <w:rFonts w:ascii="PT Astra Serif" w:eastAsia="SimSun" w:hAnsi="PT Astra Serif" w:cs="PT Astra Serif" w:hint="eastAsia"/>
          <w:color w:val="231F20"/>
          <w:sz w:val="24"/>
          <w:szCs w:val="24"/>
          <w:lang w:eastAsia="en-US"/>
        </w:rPr>
      </w:pPr>
      <w:r>
        <w:rPr>
          <w:rFonts w:ascii="PT Astra Serif" w:hAnsi="PT Astra Serif" w:cs="PT Astra Serif"/>
          <w:b/>
          <w:color w:val="231F20"/>
          <w:sz w:val="28"/>
          <w:szCs w:val="28"/>
        </w:rPr>
        <w:t xml:space="preserve">и </w:t>
      </w:r>
      <w:r w:rsidR="00FE3CE6">
        <w:rPr>
          <w:rFonts w:ascii="PT Astra Serif" w:hAnsi="PT Astra Serif" w:cs="PT Astra Serif"/>
          <w:b/>
          <w:color w:val="231F20"/>
          <w:sz w:val="28"/>
          <w:szCs w:val="28"/>
        </w:rPr>
        <w:t>свету</w:t>
      </w:r>
    </w:p>
    <w:p w:rsidR="00CC3043" w:rsidRDefault="00CC3043">
      <w:pPr>
        <w:overflowPunct/>
        <w:jc w:val="both"/>
        <w:textAlignment w:val="auto"/>
        <w:rPr>
          <w:rFonts w:ascii="PT Astra Serif" w:eastAsia="SimSun" w:hAnsi="PT Astra Serif" w:cs="PT Astra Serif" w:hint="eastAsia"/>
          <w:color w:val="231F20"/>
          <w:sz w:val="24"/>
          <w:szCs w:val="24"/>
          <w:lang w:eastAsia="en-US"/>
        </w:rPr>
      </w:pPr>
    </w:p>
    <w:tbl>
      <w:tblPr>
        <w:tblW w:w="9354" w:type="dxa"/>
        <w:jc w:val="center"/>
        <w:tblLayout w:type="fixed"/>
        <w:tblCellMar>
          <w:left w:w="2" w:type="dxa"/>
          <w:right w:w="2" w:type="dxa"/>
        </w:tblCellMar>
        <w:tblLook w:val="0000"/>
      </w:tblPr>
      <w:tblGrid>
        <w:gridCol w:w="4127"/>
        <w:gridCol w:w="1302"/>
        <w:gridCol w:w="1318"/>
        <w:gridCol w:w="1303"/>
        <w:gridCol w:w="1304"/>
      </w:tblGrid>
      <w:tr w:rsidR="00CC3043">
        <w:trPr>
          <w:trHeight w:val="485"/>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8" w:line="220" w:lineRule="atLeast"/>
              <w:ind w:left="119" w:right="49"/>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Требова</w:t>
            </w:r>
            <w:r>
              <w:rPr>
                <w:rFonts w:ascii="PT Astra Serif" w:hAnsi="PT Astra Serif" w:cs="PT Astra Serif"/>
                <w:b/>
                <w:color w:val="231F20"/>
                <w:sz w:val="20"/>
                <w:szCs w:val="20"/>
              </w:rPr>
              <w:t>-</w:t>
            </w:r>
            <w:r>
              <w:rPr>
                <w:rFonts w:ascii="PT Astra Serif" w:hAnsi="PT Astra Serif" w:cs="PT Astra Serif"/>
                <w:b/>
                <w:color w:val="231F20"/>
                <w:sz w:val="20"/>
                <w:szCs w:val="20"/>
                <w:lang w:val="en-US"/>
              </w:rPr>
              <w:t>тельные</w:t>
            </w:r>
          </w:p>
          <w:p w:rsidR="00CC3043" w:rsidRDefault="00FE3CE6">
            <w:pPr>
              <w:pStyle w:val="TableParagraph"/>
              <w:spacing w:before="8" w:line="220" w:lineRule="atLeast"/>
              <w:ind w:left="119" w:right="49"/>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к почве</w:t>
            </w: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8" w:line="220" w:lineRule="atLeast"/>
              <w:ind w:left="93" w:right="63"/>
              <w:rPr>
                <w:rFonts w:ascii="PT Astra Serif" w:hAnsi="PT Astra Serif" w:cs="PT Astra Serif"/>
                <w:b/>
                <w:color w:val="231F20"/>
                <w:sz w:val="20"/>
                <w:szCs w:val="20"/>
              </w:rPr>
            </w:pPr>
            <w:r>
              <w:rPr>
                <w:rFonts w:ascii="PT Astra Serif" w:hAnsi="PT Astra Serif" w:cs="PT Astra Serif"/>
                <w:b/>
                <w:color w:val="231F20"/>
                <w:sz w:val="20"/>
                <w:szCs w:val="20"/>
              </w:rPr>
              <w:t>Не требо-вательные</w:t>
            </w:r>
          </w:p>
          <w:p w:rsidR="00CC3043" w:rsidRDefault="00FE3CE6">
            <w:pPr>
              <w:pStyle w:val="TableParagraph"/>
              <w:spacing w:before="8" w:line="220" w:lineRule="atLeast"/>
              <w:ind w:left="93" w:right="63"/>
              <w:rPr>
                <w:rFonts w:ascii="PT Astra Serif" w:hAnsi="PT Astra Serif" w:cs="PT Astra Serif"/>
                <w:b/>
                <w:color w:val="231F20"/>
                <w:sz w:val="20"/>
                <w:szCs w:val="20"/>
              </w:rPr>
            </w:pPr>
            <w:r>
              <w:rPr>
                <w:rFonts w:ascii="PT Astra Serif" w:hAnsi="PT Astra Serif" w:cs="PT Astra Serif"/>
                <w:b/>
                <w:color w:val="231F20"/>
                <w:sz w:val="20"/>
                <w:szCs w:val="20"/>
              </w:rPr>
              <w:t>к почве</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3"/>
              <w:ind w:left="41" w:right="33"/>
              <w:jc w:val="center"/>
            </w:pPr>
            <w:r>
              <w:rPr>
                <w:rFonts w:ascii="PT Astra Serif" w:hAnsi="PT Astra Serif" w:cs="PT Astra Serif"/>
                <w:b/>
                <w:color w:val="231F20"/>
                <w:sz w:val="20"/>
                <w:szCs w:val="20"/>
                <w:lang w:val="en-US"/>
              </w:rPr>
              <w:t>Светолюби</w:t>
            </w:r>
            <w:r>
              <w:rPr>
                <w:rFonts w:ascii="PT Astra Serif" w:hAnsi="PT Astra Serif" w:cs="PT Astra Serif"/>
                <w:b/>
                <w:color w:val="231F20"/>
                <w:sz w:val="20"/>
                <w:szCs w:val="20"/>
              </w:rPr>
              <w:t>-</w:t>
            </w:r>
            <w:r>
              <w:rPr>
                <w:rFonts w:ascii="PT Astra Serif" w:hAnsi="PT Astra Serif" w:cs="PT Astra Serif"/>
                <w:b/>
                <w:color w:val="231F20"/>
                <w:sz w:val="20"/>
                <w:szCs w:val="20"/>
                <w:lang w:val="en-US"/>
              </w:rPr>
              <w:t>вые</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8" w:line="220" w:lineRule="atLeast"/>
              <w:ind w:left="27"/>
              <w:jc w:val="center"/>
            </w:pPr>
            <w:r>
              <w:rPr>
                <w:rFonts w:ascii="PT Astra Serif" w:hAnsi="PT Astra Serif" w:cs="PT Astra Serif"/>
                <w:b/>
                <w:color w:val="231F20"/>
                <w:sz w:val="20"/>
                <w:szCs w:val="20"/>
                <w:lang w:val="en-US"/>
              </w:rPr>
              <w:t>Теневынос</w:t>
            </w:r>
            <w:r>
              <w:rPr>
                <w:rFonts w:ascii="PT Astra Serif" w:hAnsi="PT Astra Serif" w:cs="PT Astra Serif"/>
                <w:b/>
                <w:color w:val="231F20"/>
                <w:sz w:val="20"/>
                <w:szCs w:val="20"/>
              </w:rPr>
              <w:t>-</w:t>
            </w:r>
            <w:r>
              <w:rPr>
                <w:rFonts w:ascii="PT Astra Serif" w:hAnsi="PT Astra Serif" w:cs="PT Astra Serif"/>
                <w:b/>
                <w:color w:val="231F20"/>
                <w:sz w:val="20"/>
                <w:szCs w:val="20"/>
                <w:lang w:val="en-US"/>
              </w:rPr>
              <w:t>ливые</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Барбарис обыкновенный, </w:t>
            </w:r>
            <w:r>
              <w:rPr>
                <w:rFonts w:ascii="PT Astra Serif" w:hAnsi="PT Astra Serif" w:cs="PT Astra Serif"/>
                <w:i/>
                <w:color w:val="231F20"/>
                <w:sz w:val="20"/>
                <w:szCs w:val="20"/>
                <w:lang w:val="en-US"/>
              </w:rPr>
              <w:t>Berberis vulgaris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Барбарис Тунберга, </w:t>
            </w:r>
            <w:r>
              <w:rPr>
                <w:rFonts w:ascii="PT Astra Serif" w:hAnsi="PT Astra Serif" w:cs="PT Astra Serif"/>
                <w:i/>
                <w:color w:val="231F20"/>
                <w:sz w:val="20"/>
                <w:szCs w:val="20"/>
                <w:lang w:val="en-US"/>
              </w:rPr>
              <w:t>Berberis thunbergii</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Береза повислая, </w:t>
            </w:r>
            <w:r>
              <w:rPr>
                <w:rFonts w:ascii="PT Astra Serif" w:hAnsi="PT Astra Serif" w:cs="PT Astra Serif"/>
                <w:i/>
                <w:color w:val="231F20"/>
                <w:sz w:val="20"/>
                <w:szCs w:val="20"/>
                <w:lang w:val="en-US"/>
              </w:rPr>
              <w:t>Betula pendula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Береза пушистая, </w:t>
            </w:r>
            <w:r>
              <w:rPr>
                <w:rFonts w:ascii="PT Astra Serif" w:hAnsi="PT Astra Serif" w:cs="PT Astra Serif"/>
                <w:i/>
                <w:color w:val="231F20"/>
                <w:sz w:val="20"/>
                <w:szCs w:val="20"/>
                <w:lang w:val="en-US"/>
              </w:rPr>
              <w:t>Betula pubescens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Боярышник колючий, </w:t>
            </w:r>
            <w:r>
              <w:rPr>
                <w:rFonts w:ascii="PT Astra Serif" w:hAnsi="PT Astra Serif" w:cs="PT Astra Serif"/>
                <w:i/>
                <w:color w:val="231F20"/>
                <w:sz w:val="20"/>
                <w:szCs w:val="20"/>
                <w:lang w:val="en-US"/>
              </w:rPr>
              <w:t>Crataegus laevigata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rPr>
              <w:t xml:space="preserve">Боярышник кроваво-красный, </w:t>
            </w:r>
            <w:r>
              <w:rPr>
                <w:rFonts w:ascii="PT Astra Serif" w:hAnsi="PT Astra Serif" w:cs="PT Astra Serif"/>
                <w:i/>
                <w:color w:val="231F20"/>
                <w:sz w:val="20"/>
                <w:szCs w:val="20"/>
                <w:lang w:val="en-US"/>
              </w:rPr>
              <w:t>Crataegussanguinea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Вяз гладкий, </w:t>
            </w:r>
            <w:r>
              <w:rPr>
                <w:rFonts w:ascii="PT Astra Serif" w:hAnsi="PT Astra Serif" w:cs="PT Astra Serif"/>
                <w:i/>
                <w:color w:val="231F20"/>
                <w:sz w:val="20"/>
                <w:szCs w:val="20"/>
                <w:lang w:val="en-US"/>
              </w:rPr>
              <w:t>Ulmus laevis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Дерен белый, </w:t>
            </w:r>
            <w:r>
              <w:rPr>
                <w:rFonts w:ascii="PT Astra Serif" w:hAnsi="PT Astra Serif" w:cs="PT Astra Serif"/>
                <w:i/>
                <w:color w:val="231F20"/>
                <w:sz w:val="20"/>
                <w:szCs w:val="20"/>
                <w:lang w:val="en-US"/>
              </w:rPr>
              <w:t>Cornus alba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Дерен красный, </w:t>
            </w:r>
            <w:r>
              <w:rPr>
                <w:rFonts w:ascii="PT Astra Serif" w:hAnsi="PT Astra Serif" w:cs="PT Astra Serif"/>
                <w:i/>
                <w:color w:val="231F20"/>
                <w:sz w:val="20"/>
                <w:szCs w:val="20"/>
                <w:lang w:val="en-US"/>
              </w:rPr>
              <w:t>Cornus sanguinea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Ель колючая, </w:t>
            </w:r>
            <w:r>
              <w:rPr>
                <w:rFonts w:ascii="PT Astra Serif" w:hAnsi="PT Astra Serif" w:cs="PT Astra Serif"/>
                <w:i/>
                <w:color w:val="231F20"/>
                <w:sz w:val="20"/>
                <w:szCs w:val="20"/>
                <w:lang w:val="en-US"/>
              </w:rPr>
              <w:t>Picea pungens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Жимолость Маака, </w:t>
            </w:r>
            <w:r>
              <w:rPr>
                <w:rFonts w:ascii="PT Astra Serif" w:hAnsi="PT Astra Serif" w:cs="PT Astra Serif"/>
                <w:i/>
                <w:color w:val="231F20"/>
                <w:sz w:val="20"/>
                <w:szCs w:val="20"/>
                <w:lang w:val="en-US"/>
              </w:rPr>
              <w:t>Lonicera maackii</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Жимолость татарская, </w:t>
            </w:r>
            <w:r>
              <w:rPr>
                <w:rFonts w:ascii="PT Astra Serif" w:hAnsi="PT Astra Serif" w:cs="PT Astra Serif"/>
                <w:i/>
                <w:color w:val="231F20"/>
                <w:sz w:val="20"/>
                <w:szCs w:val="20"/>
                <w:lang w:val="en-US"/>
              </w:rPr>
              <w:t>Lonicera tatarica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Ива ломкая, </w:t>
            </w:r>
            <w:r>
              <w:rPr>
                <w:rFonts w:ascii="PT Astra Serif" w:hAnsi="PT Astra Serif" w:cs="PT Astra Serif"/>
                <w:i/>
                <w:color w:val="231F20"/>
                <w:sz w:val="20"/>
                <w:szCs w:val="20"/>
                <w:lang w:val="en-US"/>
              </w:rPr>
              <w:t>Salix fragilis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Кизильник блестящий, </w:t>
            </w:r>
            <w:r>
              <w:rPr>
                <w:rFonts w:ascii="PT Astra Serif" w:hAnsi="PT Astra Serif" w:cs="PT Astra Serif"/>
                <w:i/>
                <w:color w:val="231F20"/>
                <w:sz w:val="20"/>
                <w:szCs w:val="20"/>
                <w:lang w:val="en-US"/>
              </w:rPr>
              <w:t>Cotoneaster lucidus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Клен гиннала, </w:t>
            </w:r>
            <w:r>
              <w:rPr>
                <w:rFonts w:ascii="PT Astra Serif" w:hAnsi="PT Astra Serif" w:cs="PT Astra Serif"/>
                <w:i/>
                <w:color w:val="231F20"/>
                <w:sz w:val="20"/>
                <w:szCs w:val="20"/>
                <w:lang w:val="en-US"/>
              </w:rPr>
              <w:t>Acer ginnala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Клен остролистный, </w:t>
            </w:r>
            <w:r>
              <w:rPr>
                <w:rFonts w:ascii="PT Astra Serif" w:hAnsi="PT Astra Serif" w:cs="PT Astra Serif"/>
                <w:i/>
                <w:color w:val="231F20"/>
                <w:sz w:val="20"/>
                <w:szCs w:val="20"/>
                <w:lang w:val="en-US"/>
              </w:rPr>
              <w:t>Acer platanoides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Клен полевой, </w:t>
            </w:r>
            <w:r>
              <w:rPr>
                <w:rFonts w:ascii="PT Astra Serif" w:hAnsi="PT Astra Serif" w:cs="PT Astra Serif"/>
                <w:i/>
                <w:color w:val="231F20"/>
                <w:sz w:val="20"/>
                <w:szCs w:val="20"/>
                <w:lang w:val="en-US"/>
              </w:rPr>
              <w:t>Acer campestre</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Клен татарский, </w:t>
            </w:r>
            <w:r>
              <w:rPr>
                <w:rFonts w:ascii="PT Astra Serif" w:hAnsi="PT Astra Serif" w:cs="PT Astra Serif"/>
                <w:i/>
                <w:color w:val="231F20"/>
                <w:sz w:val="20"/>
                <w:szCs w:val="20"/>
                <w:lang w:val="en-US"/>
              </w:rPr>
              <w:t>Acer tataricum</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rPr>
              <w:t xml:space="preserve">Конский каштан обыкновенный, </w:t>
            </w:r>
            <w:r>
              <w:rPr>
                <w:rFonts w:ascii="PT Astra Serif" w:hAnsi="PT Astra Serif" w:cs="PT Astra Serif"/>
                <w:i/>
                <w:color w:val="231F20"/>
                <w:sz w:val="20"/>
                <w:szCs w:val="20"/>
                <w:lang w:val="en-US"/>
              </w:rPr>
              <w:t>Aesculushippocastanum</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Липа крупнолистная, </w:t>
            </w:r>
            <w:r>
              <w:rPr>
                <w:rFonts w:ascii="PT Astra Serif" w:hAnsi="PT Astra Serif" w:cs="PT Astra Serif"/>
                <w:i/>
                <w:color w:val="231F20"/>
                <w:sz w:val="20"/>
                <w:szCs w:val="20"/>
                <w:lang w:val="en-US"/>
              </w:rPr>
              <w:t>Tilia platyphyllos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Липа мелколистная, </w:t>
            </w:r>
            <w:r>
              <w:rPr>
                <w:rFonts w:ascii="PT Astra Serif" w:hAnsi="PT Astra Serif" w:cs="PT Astra Serif"/>
                <w:i/>
                <w:color w:val="231F20"/>
                <w:sz w:val="20"/>
                <w:szCs w:val="20"/>
                <w:lang w:val="en-US"/>
              </w:rPr>
              <w:t>Tilia cordata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Лиственница европейская, </w:t>
            </w:r>
            <w:r>
              <w:rPr>
                <w:rFonts w:ascii="PT Astra Serif" w:hAnsi="PT Astra Serif" w:cs="PT Astra Serif"/>
                <w:i/>
                <w:color w:val="231F20"/>
                <w:sz w:val="20"/>
                <w:szCs w:val="20"/>
                <w:lang w:val="en-US"/>
              </w:rPr>
              <w:t>Larix decidua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Лох серебристый, </w:t>
            </w:r>
            <w:r>
              <w:rPr>
                <w:rFonts w:ascii="PT Astra Serif" w:hAnsi="PT Astra Serif" w:cs="PT Astra Serif"/>
                <w:i/>
                <w:color w:val="231F20"/>
                <w:sz w:val="20"/>
                <w:szCs w:val="20"/>
                <w:lang w:val="en-US"/>
              </w:rPr>
              <w:t>Elaeagnus commutata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Можжевельник казацкий, </w:t>
            </w:r>
            <w:r>
              <w:rPr>
                <w:rFonts w:ascii="PT Astra Serif" w:hAnsi="PT Astra Serif" w:cs="PT Astra Serif"/>
                <w:i/>
                <w:color w:val="231F20"/>
                <w:sz w:val="20"/>
                <w:szCs w:val="20"/>
                <w:lang w:val="en-US"/>
              </w:rPr>
              <w:t>Juniperus sabina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Пузыреплодник калинолистный, </w:t>
            </w:r>
            <w:r>
              <w:rPr>
                <w:rFonts w:ascii="PT Astra Serif" w:hAnsi="PT Astra Serif" w:cs="PT Astra Serif"/>
                <w:i/>
                <w:color w:val="231F20"/>
                <w:sz w:val="20"/>
                <w:szCs w:val="20"/>
                <w:lang w:val="en-US"/>
              </w:rPr>
              <w:t>Phusocarpus opulifolius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16"/>
              <w:ind w:left="73"/>
            </w:pPr>
            <w:r>
              <w:rPr>
                <w:rFonts w:ascii="PT Astra Serif" w:hAnsi="PT Astra Serif" w:cs="PT Astra Serif"/>
                <w:color w:val="231F20"/>
                <w:sz w:val="20"/>
                <w:szCs w:val="20"/>
                <w:lang w:val="en-US"/>
              </w:rPr>
              <w:t xml:space="preserve">Роза морщинистая, </w:t>
            </w:r>
            <w:r>
              <w:rPr>
                <w:rFonts w:ascii="PT Astra Serif" w:hAnsi="PT Astra Serif" w:cs="PT Astra Serif"/>
                <w:i/>
                <w:color w:val="231F20"/>
                <w:sz w:val="20"/>
                <w:szCs w:val="20"/>
                <w:lang w:val="en-US"/>
              </w:rPr>
              <w:t>Rosa rugosa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Рябина обыкновенная, </w:t>
            </w:r>
            <w:r>
              <w:rPr>
                <w:rFonts w:ascii="PT Astra Serif" w:hAnsi="PT Astra Serif" w:cs="PT Astra Serif"/>
                <w:i/>
                <w:color w:val="231F20"/>
                <w:sz w:val="20"/>
                <w:szCs w:val="20"/>
                <w:lang w:val="en-US"/>
              </w:rPr>
              <w:t>Sorbus aucuparia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Сирень венгерская, </w:t>
            </w:r>
            <w:r>
              <w:rPr>
                <w:rFonts w:ascii="PT Astra Serif" w:hAnsi="PT Astra Serif" w:cs="PT Astra Serif"/>
                <w:i/>
                <w:color w:val="231F20"/>
                <w:sz w:val="20"/>
                <w:szCs w:val="20"/>
                <w:lang w:val="en-US"/>
              </w:rPr>
              <w:t>Syringa josikaea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Сирень обыкновенная, </w:t>
            </w:r>
            <w:r>
              <w:rPr>
                <w:rFonts w:ascii="PT Astra Serif" w:hAnsi="PT Astra Serif" w:cs="PT Astra Serif"/>
                <w:i/>
                <w:color w:val="231F20"/>
                <w:sz w:val="20"/>
                <w:szCs w:val="20"/>
                <w:lang w:val="en-US"/>
              </w:rPr>
              <w:t>Syringa vulgaris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Смородина альпийская, </w:t>
            </w:r>
            <w:r>
              <w:rPr>
                <w:rFonts w:ascii="PT Astra Serif" w:hAnsi="PT Astra Serif" w:cs="PT Astra Serif"/>
                <w:i/>
                <w:color w:val="231F20"/>
                <w:sz w:val="20"/>
                <w:szCs w:val="20"/>
                <w:lang w:val="en-US"/>
              </w:rPr>
              <w:t>Ribes alpinum</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Снежноягодник белый, </w:t>
            </w:r>
            <w:r>
              <w:rPr>
                <w:rFonts w:ascii="PT Astra Serif" w:hAnsi="PT Astra Serif" w:cs="PT Astra Serif"/>
                <w:i/>
                <w:color w:val="231F20"/>
                <w:sz w:val="20"/>
                <w:szCs w:val="20"/>
                <w:lang w:val="en-US"/>
              </w:rPr>
              <w:t>Symphoricarpos albus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Спирея Бумальда, </w:t>
            </w:r>
            <w:r>
              <w:rPr>
                <w:rFonts w:ascii="PT Astra Serif" w:hAnsi="PT Astra Serif" w:cs="PT Astra Serif"/>
                <w:i/>
                <w:color w:val="231F20"/>
                <w:sz w:val="20"/>
                <w:szCs w:val="20"/>
                <w:lang w:val="en-US"/>
              </w:rPr>
              <w:t>Spiraea bumalda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Спирея Вангутта, </w:t>
            </w:r>
            <w:r>
              <w:rPr>
                <w:rFonts w:ascii="PT Astra Serif" w:hAnsi="PT Astra Serif" w:cs="PT Astra Serif"/>
                <w:i/>
                <w:color w:val="231F20"/>
                <w:sz w:val="20"/>
                <w:szCs w:val="20"/>
                <w:lang w:val="en-US"/>
              </w:rPr>
              <w:t>Spiraea vanhouttei</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Спирея дубровколистная, </w:t>
            </w:r>
            <w:r>
              <w:rPr>
                <w:rFonts w:ascii="PT Astra Serif" w:hAnsi="PT Astra Serif" w:cs="PT Astra Serif"/>
                <w:i/>
                <w:color w:val="231F20"/>
                <w:sz w:val="20"/>
                <w:szCs w:val="20"/>
                <w:lang w:val="en-US"/>
              </w:rPr>
              <w:t>Spiraea chamaedrifolia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Спирея ниппонская, </w:t>
            </w:r>
            <w:r>
              <w:rPr>
                <w:rFonts w:ascii="PT Astra Serif" w:hAnsi="PT Astra Serif" w:cs="PT Astra Serif"/>
                <w:i/>
                <w:color w:val="231F20"/>
                <w:sz w:val="20"/>
                <w:szCs w:val="20"/>
                <w:lang w:val="en-US"/>
              </w:rPr>
              <w:t>Spiraea nipponica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Спирея серая, </w:t>
            </w:r>
            <w:r>
              <w:rPr>
                <w:rFonts w:ascii="PT Astra Serif" w:hAnsi="PT Astra Serif" w:cs="PT Astra Serif"/>
                <w:i/>
                <w:color w:val="231F20"/>
                <w:sz w:val="20"/>
                <w:szCs w:val="20"/>
                <w:lang w:val="en-US"/>
              </w:rPr>
              <w:t>Spiraea cinerea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Спирея средняя, </w:t>
            </w:r>
            <w:r>
              <w:rPr>
                <w:rFonts w:ascii="PT Astra Serif" w:hAnsi="PT Astra Serif" w:cs="PT Astra Serif"/>
                <w:i/>
                <w:color w:val="231F20"/>
                <w:sz w:val="20"/>
                <w:szCs w:val="20"/>
                <w:lang w:val="en-US"/>
              </w:rPr>
              <w:t>Spiraea media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Спирея японская, </w:t>
            </w:r>
            <w:r>
              <w:rPr>
                <w:rFonts w:ascii="PT Astra Serif" w:hAnsi="PT Astra Serif" w:cs="PT Astra Serif"/>
                <w:i/>
                <w:color w:val="231F20"/>
                <w:sz w:val="20"/>
                <w:szCs w:val="20"/>
                <w:lang w:val="en-US"/>
              </w:rPr>
              <w:t>Spiraea japonica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Pr="00247B3F" w:rsidRDefault="00FE3CE6">
            <w:pPr>
              <w:pStyle w:val="TableParagraph"/>
              <w:spacing w:before="39"/>
              <w:ind w:left="79"/>
              <w:rPr>
                <w:lang w:val="en-US"/>
              </w:rPr>
            </w:pPr>
            <w:r>
              <w:rPr>
                <w:rFonts w:ascii="PT Astra Serif" w:hAnsi="PT Astra Serif" w:cs="PT Astra Serif"/>
                <w:color w:val="231F20"/>
                <w:sz w:val="20"/>
                <w:szCs w:val="20"/>
                <w:lang w:val="en-US"/>
              </w:rPr>
              <w:t xml:space="preserve">Тополь берлинский, </w:t>
            </w:r>
            <w:r>
              <w:rPr>
                <w:rFonts w:ascii="PT Astra Serif" w:hAnsi="PT Astra Serif" w:cs="PT Astra Serif"/>
                <w:i/>
                <w:color w:val="231F20"/>
                <w:sz w:val="20"/>
                <w:szCs w:val="20"/>
                <w:lang w:val="en-US"/>
              </w:rPr>
              <w:t>Populus x berolinensis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Pr="00247B3F" w:rsidRDefault="00CC3043">
            <w:pPr>
              <w:pStyle w:val="TableParagraph"/>
              <w:snapToGrid w:val="0"/>
              <w:rPr>
                <w:rFonts w:ascii="PT Astra Serif" w:hAnsi="PT Astra Serif" w:cs="PT Astra Serif"/>
                <w:sz w:val="20"/>
                <w:szCs w:val="20"/>
                <w:lang w:val="en-US"/>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Черемуха Маака, </w:t>
            </w:r>
            <w:r>
              <w:rPr>
                <w:rFonts w:ascii="PT Astra Serif" w:hAnsi="PT Astra Serif" w:cs="PT Astra Serif"/>
                <w:i/>
                <w:color w:val="231F20"/>
                <w:sz w:val="20"/>
                <w:szCs w:val="20"/>
                <w:lang w:val="en-US"/>
              </w:rPr>
              <w:t>Padus maackii</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rPr>
              <w:t xml:space="preserve">Черемуха обыкновенная, </w:t>
            </w:r>
            <w:r>
              <w:rPr>
                <w:rFonts w:ascii="PT Astra Serif" w:hAnsi="PT Astra Serif" w:cs="PT Astra Serif"/>
                <w:i/>
                <w:color w:val="231F20"/>
                <w:sz w:val="20"/>
                <w:szCs w:val="20"/>
                <w:lang w:val="en-US"/>
              </w:rPr>
              <w:t>PadusaviumMill</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Чубушник венечный, </w:t>
            </w:r>
            <w:r>
              <w:rPr>
                <w:rFonts w:ascii="PT Astra Serif" w:hAnsi="PT Astra Serif" w:cs="PT Astra Serif"/>
                <w:i/>
                <w:color w:val="231F20"/>
                <w:sz w:val="20"/>
                <w:szCs w:val="20"/>
                <w:lang w:val="en-US"/>
              </w:rPr>
              <w:t>Philadelphus coronarius</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7"/>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rPr>
              <w:lastRenderedPageBreak/>
              <w:t xml:space="preserve">Яблоня Недзвецкого, </w:t>
            </w:r>
            <w:r>
              <w:rPr>
                <w:rFonts w:ascii="PT Astra Serif" w:hAnsi="PT Astra Serif" w:cs="PT Astra Serif"/>
                <w:i/>
                <w:color w:val="231F20"/>
                <w:sz w:val="20"/>
                <w:szCs w:val="20"/>
                <w:lang w:val="en-US"/>
              </w:rPr>
              <w:t>MalusniedzwetzkyanaDieck</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Яблоня ягодная, </w:t>
            </w:r>
            <w:r>
              <w:rPr>
                <w:rFonts w:ascii="PT Astra Serif" w:hAnsi="PT Astra Serif" w:cs="PT Astra Serif"/>
                <w:i/>
                <w:color w:val="231F20"/>
                <w:sz w:val="20"/>
                <w:szCs w:val="20"/>
                <w:lang w:val="en-US"/>
              </w:rPr>
              <w:t>Malus baccata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4127"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before="39"/>
              <w:ind w:left="79"/>
            </w:pPr>
            <w:r>
              <w:rPr>
                <w:rFonts w:ascii="PT Astra Serif" w:hAnsi="PT Astra Serif" w:cs="PT Astra Serif"/>
                <w:color w:val="231F20"/>
                <w:sz w:val="20"/>
                <w:szCs w:val="20"/>
                <w:lang w:val="en-US"/>
              </w:rPr>
              <w:t xml:space="preserve">Ясень пенсильванский, </w:t>
            </w:r>
            <w:r>
              <w:rPr>
                <w:rFonts w:ascii="PT Astra Serif" w:hAnsi="PT Astra Serif" w:cs="PT Astra Serif"/>
                <w:i/>
                <w:color w:val="231F20"/>
                <w:sz w:val="20"/>
                <w:szCs w:val="20"/>
                <w:lang w:val="en-US"/>
              </w:rPr>
              <w:t>Fraxinus pennsylvanica</w:t>
            </w:r>
          </w:p>
        </w:tc>
        <w:tc>
          <w:tcPr>
            <w:tcW w:w="1302"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c>
          <w:tcPr>
            <w:tcW w:w="1318"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3"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FE3CE6">
            <w:pPr>
              <w:pStyle w:val="TableParagraph"/>
              <w:spacing w:line="255"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304" w:type="dxa"/>
            <w:tcBorders>
              <w:top w:val="single" w:sz="2" w:space="0" w:color="231F20"/>
              <w:left w:val="single" w:sz="2" w:space="0" w:color="231F20"/>
              <w:bottom w:val="single" w:sz="2" w:space="0" w:color="231F20"/>
              <w:right w:val="single" w:sz="2" w:space="0" w:color="231F20"/>
            </w:tcBorders>
            <w:shd w:val="clear" w:color="auto" w:fill="FFFFFF"/>
          </w:tcPr>
          <w:p w:rsidR="00CC3043" w:rsidRDefault="00CC3043">
            <w:pPr>
              <w:pStyle w:val="TableParagraph"/>
              <w:snapToGrid w:val="0"/>
              <w:rPr>
                <w:rFonts w:ascii="PT Astra Serif" w:hAnsi="PT Astra Serif" w:cs="PT Astra Serif"/>
                <w:sz w:val="20"/>
                <w:szCs w:val="20"/>
              </w:rPr>
            </w:pPr>
          </w:p>
        </w:tc>
      </w:tr>
    </w:tbl>
    <w:p w:rsidR="00CC3043" w:rsidRDefault="00CC3043">
      <w:pPr>
        <w:overflowPunct/>
        <w:jc w:val="both"/>
        <w:textAlignment w:val="auto"/>
        <w:rPr>
          <w:rFonts w:ascii="PT Astra Serif" w:eastAsia="SimSun" w:hAnsi="PT Astra Serif" w:cs="PT Astra Serif" w:hint="eastAsia"/>
          <w:color w:val="231F20"/>
          <w:sz w:val="24"/>
          <w:szCs w:val="24"/>
          <w:lang w:eastAsia="en-US"/>
        </w:rPr>
      </w:pPr>
    </w:p>
    <w:p w:rsidR="00CC3043" w:rsidRDefault="00FE3CE6">
      <w:pPr>
        <w:overflowPunct/>
        <w:jc w:val="center"/>
        <w:textAlignment w:val="auto"/>
        <w:rPr>
          <w:rFonts w:ascii="PT Astra Serif" w:hAnsi="PT Astra Serif" w:cs="PT Astra Serif"/>
          <w:b/>
          <w:color w:val="231F20"/>
        </w:rPr>
      </w:pPr>
      <w:r>
        <w:rPr>
          <w:rFonts w:ascii="PT Astra Serif" w:hAnsi="PT Astra Serif" w:cs="PT Astra Serif"/>
          <w:b/>
          <w:color w:val="231F20"/>
          <w:sz w:val="28"/>
          <w:szCs w:val="28"/>
        </w:rPr>
        <w:t>Классификация растений по быстроте роста в высоту</w:t>
      </w:r>
    </w:p>
    <w:p w:rsidR="00CC3043" w:rsidRDefault="00CC3043">
      <w:pPr>
        <w:overflowPunct/>
        <w:jc w:val="both"/>
        <w:textAlignment w:val="auto"/>
        <w:rPr>
          <w:rFonts w:ascii="PT Astra Serif" w:hAnsi="PT Astra Serif" w:cs="PT Astra Serif"/>
          <w:b/>
          <w:color w:val="231F20"/>
        </w:rPr>
      </w:pPr>
    </w:p>
    <w:tbl>
      <w:tblPr>
        <w:tblW w:w="8639" w:type="dxa"/>
        <w:jc w:val="center"/>
        <w:tblLayout w:type="fixed"/>
        <w:tblCellMar>
          <w:left w:w="2" w:type="dxa"/>
          <w:right w:w="2" w:type="dxa"/>
        </w:tblCellMar>
        <w:tblLook w:val="0000"/>
      </w:tblPr>
      <w:tblGrid>
        <w:gridCol w:w="4320"/>
        <w:gridCol w:w="4319"/>
      </w:tblGrid>
      <w:tr w:rsidR="00CC3043">
        <w:trPr>
          <w:trHeight w:val="278"/>
          <w:jc w:val="center"/>
        </w:trPr>
        <w:tc>
          <w:tcPr>
            <w:tcW w:w="432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Быстро</w:t>
            </w:r>
            <w:r w:rsidR="000B23C5">
              <w:rPr>
                <w:rFonts w:ascii="PT Astra Serif" w:hAnsi="PT Astra Serif" w:cs="PT Astra Serif"/>
                <w:b/>
                <w:color w:val="231F20"/>
                <w:sz w:val="20"/>
                <w:szCs w:val="20"/>
              </w:rPr>
              <w:t xml:space="preserve"> </w:t>
            </w:r>
            <w:r>
              <w:rPr>
                <w:rFonts w:ascii="PT Astra Serif" w:hAnsi="PT Astra Serif" w:cs="PT Astra Serif"/>
                <w:b/>
                <w:color w:val="231F20"/>
                <w:sz w:val="20"/>
                <w:szCs w:val="20"/>
                <w:lang w:val="en-US"/>
              </w:rPr>
              <w:t>растущие</w:t>
            </w:r>
          </w:p>
        </w:tc>
        <w:tc>
          <w:tcPr>
            <w:tcW w:w="431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80"/>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Медленно</w:t>
            </w:r>
            <w:r w:rsidR="000B23C5">
              <w:rPr>
                <w:rFonts w:ascii="PT Astra Serif" w:hAnsi="PT Astra Serif" w:cs="PT Astra Serif"/>
                <w:b/>
                <w:color w:val="231F20"/>
                <w:sz w:val="20"/>
                <w:szCs w:val="20"/>
              </w:rPr>
              <w:t xml:space="preserve"> </w:t>
            </w:r>
            <w:r>
              <w:rPr>
                <w:rFonts w:ascii="PT Astra Serif" w:hAnsi="PT Astra Serif" w:cs="PT Astra Serif"/>
                <w:b/>
                <w:color w:val="231F20"/>
                <w:sz w:val="20"/>
                <w:szCs w:val="20"/>
                <w:lang w:val="en-US"/>
              </w:rPr>
              <w:t>растущие</w:t>
            </w:r>
          </w:p>
        </w:tc>
      </w:tr>
      <w:tr w:rsidR="00CC3043">
        <w:trPr>
          <w:trHeight w:val="1597"/>
          <w:jc w:val="center"/>
        </w:trPr>
        <w:tc>
          <w:tcPr>
            <w:tcW w:w="432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rPr>
            </w:pPr>
            <w:r>
              <w:rPr>
                <w:rFonts w:ascii="PT Astra Serif" w:hAnsi="PT Astra Serif" w:cs="PT Astra Serif"/>
                <w:color w:val="231F20"/>
                <w:sz w:val="20"/>
                <w:szCs w:val="20"/>
              </w:rPr>
              <w:t xml:space="preserve">Береза повислая, </w:t>
            </w:r>
            <w:r>
              <w:rPr>
                <w:rFonts w:ascii="PT Astra Serif" w:hAnsi="PT Astra Serif" w:cs="PT Astra Serif"/>
                <w:i/>
                <w:color w:val="231F20"/>
                <w:sz w:val="20"/>
                <w:szCs w:val="20"/>
                <w:lang w:val="en-US"/>
              </w:rPr>
              <w:t>Betulapendula</w:t>
            </w:r>
          </w:p>
          <w:p w:rsidR="00CC3043" w:rsidRDefault="00FE3CE6">
            <w:pPr>
              <w:pStyle w:val="TableParagraph"/>
              <w:spacing w:before="26"/>
              <w:ind w:left="79"/>
              <w:rPr>
                <w:rFonts w:ascii="PT Astra Serif" w:hAnsi="PT Astra Serif" w:cs="PT Astra Serif"/>
                <w:color w:val="231F20"/>
                <w:sz w:val="20"/>
                <w:szCs w:val="20"/>
              </w:rPr>
            </w:pPr>
            <w:r>
              <w:rPr>
                <w:rFonts w:ascii="PT Astra Serif" w:hAnsi="PT Astra Serif" w:cs="PT Astra Serif"/>
                <w:color w:val="231F20"/>
                <w:sz w:val="20"/>
                <w:szCs w:val="20"/>
              </w:rPr>
              <w:t xml:space="preserve">Ива ломкая, </w:t>
            </w:r>
            <w:r>
              <w:rPr>
                <w:rFonts w:ascii="PT Astra Serif" w:hAnsi="PT Astra Serif" w:cs="PT Astra Serif"/>
                <w:i/>
                <w:color w:val="231F20"/>
                <w:sz w:val="20"/>
                <w:szCs w:val="20"/>
                <w:lang w:val="en-US"/>
              </w:rPr>
              <w:t>Salixfragilis</w:t>
            </w:r>
          </w:p>
          <w:p w:rsidR="00CC3043" w:rsidRDefault="00FE3CE6">
            <w:pPr>
              <w:pStyle w:val="TableParagraph"/>
              <w:spacing w:before="25"/>
              <w:ind w:left="79"/>
              <w:rPr>
                <w:rFonts w:ascii="PT Astra Serif" w:hAnsi="PT Astra Serif" w:cs="PT Astra Serif"/>
                <w:color w:val="231F20"/>
                <w:sz w:val="20"/>
                <w:szCs w:val="20"/>
              </w:rPr>
            </w:pPr>
            <w:r>
              <w:rPr>
                <w:rFonts w:ascii="PT Astra Serif" w:hAnsi="PT Astra Serif" w:cs="PT Astra Serif"/>
                <w:color w:val="231F20"/>
                <w:sz w:val="20"/>
                <w:szCs w:val="20"/>
              </w:rPr>
              <w:t xml:space="preserve">Клен гиннала, </w:t>
            </w:r>
            <w:r>
              <w:rPr>
                <w:rFonts w:ascii="PT Astra Serif" w:hAnsi="PT Astra Serif" w:cs="PT Astra Serif"/>
                <w:i/>
                <w:color w:val="231F20"/>
                <w:sz w:val="20"/>
                <w:szCs w:val="20"/>
                <w:lang w:val="en-US"/>
              </w:rPr>
              <w:t>Acerginnala</w:t>
            </w:r>
          </w:p>
          <w:p w:rsidR="00CC3043" w:rsidRDefault="00FE3CE6">
            <w:pPr>
              <w:pStyle w:val="TableParagraph"/>
              <w:spacing w:before="26"/>
              <w:ind w:left="79"/>
              <w:rPr>
                <w:rFonts w:ascii="PT Astra Serif" w:hAnsi="PT Astra Serif" w:cs="PT Astra Serif"/>
                <w:color w:val="231F20"/>
                <w:sz w:val="20"/>
                <w:szCs w:val="20"/>
              </w:rPr>
            </w:pPr>
            <w:r>
              <w:rPr>
                <w:rFonts w:ascii="PT Astra Serif" w:hAnsi="PT Astra Serif" w:cs="PT Astra Serif"/>
                <w:color w:val="231F20"/>
                <w:sz w:val="20"/>
                <w:szCs w:val="20"/>
              </w:rPr>
              <w:t xml:space="preserve">Тополь берлинский, </w:t>
            </w:r>
            <w:r>
              <w:rPr>
                <w:rFonts w:ascii="PT Astra Serif" w:hAnsi="PT Astra Serif" w:cs="PT Astra Serif"/>
                <w:i/>
                <w:color w:val="231F20"/>
                <w:sz w:val="20"/>
                <w:szCs w:val="20"/>
                <w:lang w:val="en-US"/>
              </w:rPr>
              <w:t>Populusxberolinensis</w:t>
            </w:r>
          </w:p>
          <w:p w:rsidR="00CC3043" w:rsidRPr="00247B3F" w:rsidRDefault="00FE3CE6">
            <w:pPr>
              <w:pStyle w:val="TableParagraph"/>
              <w:spacing w:before="25"/>
              <w:ind w:left="79"/>
              <w:rPr>
                <w:rFonts w:ascii="PT Astra Serif" w:hAnsi="PT Astra Serif" w:cs="PT Astra Serif"/>
                <w:color w:val="231F20"/>
                <w:sz w:val="20"/>
                <w:szCs w:val="20"/>
              </w:rPr>
            </w:pPr>
            <w:r>
              <w:rPr>
                <w:rFonts w:ascii="PT Astra Serif" w:hAnsi="PT Astra Serif" w:cs="PT Astra Serif"/>
                <w:color w:val="231F20"/>
                <w:sz w:val="20"/>
                <w:szCs w:val="20"/>
              </w:rPr>
              <w:t xml:space="preserve">Šеремуха Маака, </w:t>
            </w:r>
            <w:r>
              <w:rPr>
                <w:rFonts w:ascii="PT Astra Serif" w:hAnsi="PT Astra Serif" w:cs="PT Astra Serif"/>
                <w:i/>
                <w:color w:val="231F20"/>
                <w:sz w:val="20"/>
                <w:szCs w:val="20"/>
                <w:lang w:val="en-US"/>
              </w:rPr>
              <w:t>Padusmaackii</w:t>
            </w:r>
          </w:p>
          <w:p w:rsidR="00CC3043" w:rsidRPr="00247B3F" w:rsidRDefault="00FE3CE6">
            <w:pPr>
              <w:pStyle w:val="TableParagraph"/>
              <w:spacing w:before="25"/>
              <w:ind w:left="79"/>
              <w:rPr>
                <w:rFonts w:ascii="PT Astra Serif" w:hAnsi="PT Astra Serif" w:cs="PT Astra Serif"/>
                <w:color w:val="231F20"/>
                <w:sz w:val="20"/>
                <w:szCs w:val="20"/>
              </w:rPr>
            </w:pPr>
            <w:r>
              <w:rPr>
                <w:rFonts w:ascii="PT Astra Serif" w:hAnsi="PT Astra Serif" w:cs="PT Astra Serif"/>
                <w:color w:val="231F20"/>
                <w:sz w:val="20"/>
                <w:szCs w:val="20"/>
                <w:lang w:val="en-US"/>
              </w:rPr>
              <w:t>R</w:t>
            </w:r>
            <w:r>
              <w:rPr>
                <w:rFonts w:ascii="PT Astra Serif" w:hAnsi="PT Astra Serif" w:cs="PT Astra Serif"/>
                <w:color w:val="231F20"/>
                <w:sz w:val="20"/>
                <w:szCs w:val="20"/>
              </w:rPr>
              <w:t xml:space="preserve">блоня ягодная, </w:t>
            </w:r>
            <w:r>
              <w:rPr>
                <w:rFonts w:ascii="PT Astra Serif" w:hAnsi="PT Astra Serif" w:cs="PT Astra Serif"/>
                <w:i/>
                <w:color w:val="231F20"/>
                <w:sz w:val="20"/>
                <w:szCs w:val="20"/>
                <w:lang w:val="en-US"/>
              </w:rPr>
              <w:t>Malusbaccata</w:t>
            </w:r>
          </w:p>
          <w:p w:rsidR="00CC3043" w:rsidRDefault="00FE3CE6">
            <w:pPr>
              <w:pStyle w:val="TableParagraph"/>
              <w:spacing w:before="26"/>
              <w:ind w:left="79"/>
            </w:pPr>
            <w:r>
              <w:rPr>
                <w:rFonts w:ascii="PT Astra Serif" w:hAnsi="PT Astra Serif" w:cs="PT Astra Serif"/>
                <w:color w:val="231F20"/>
                <w:sz w:val="20"/>
                <w:szCs w:val="20"/>
                <w:lang w:val="en-US"/>
              </w:rPr>
              <w:t xml:space="preserve">Rсень обыкновенный, </w:t>
            </w:r>
            <w:r>
              <w:rPr>
                <w:rFonts w:ascii="PT Astra Serif" w:hAnsi="PT Astra Serif" w:cs="PT Astra Serif"/>
                <w:i/>
                <w:color w:val="231F20"/>
                <w:sz w:val="20"/>
                <w:szCs w:val="20"/>
                <w:lang w:val="en-US"/>
              </w:rPr>
              <w:t>Fraxinus excelsio</w:t>
            </w:r>
          </w:p>
        </w:tc>
        <w:tc>
          <w:tcPr>
            <w:tcW w:w="4319" w:type="dxa"/>
            <w:tcBorders>
              <w:top w:val="single" w:sz="2" w:space="0" w:color="231F20"/>
              <w:left w:val="single" w:sz="2" w:space="0" w:color="231F20"/>
              <w:bottom w:val="single" w:sz="2" w:space="0" w:color="231F20"/>
              <w:right w:val="single" w:sz="2" w:space="0" w:color="231F20"/>
            </w:tcBorders>
          </w:tcPr>
          <w:p w:rsidR="00CC3043" w:rsidRPr="00247B3F" w:rsidRDefault="00FE3CE6">
            <w:pPr>
              <w:pStyle w:val="TableParagraph"/>
              <w:spacing w:before="39"/>
              <w:ind w:left="80"/>
              <w:rPr>
                <w:rFonts w:ascii="PT Astra Serif" w:hAnsi="PT Astra Serif" w:cs="PT Astra Serif"/>
                <w:color w:val="231F20"/>
                <w:sz w:val="20"/>
                <w:szCs w:val="20"/>
              </w:rPr>
            </w:pPr>
            <w:r w:rsidRPr="00247B3F">
              <w:rPr>
                <w:rFonts w:ascii="PT Astra Serif" w:hAnsi="PT Astra Serif" w:cs="PT Astra Serif"/>
                <w:color w:val="231F20"/>
                <w:sz w:val="20"/>
                <w:szCs w:val="20"/>
              </w:rPr>
              <w:t xml:space="preserve">Дерен белый, </w:t>
            </w:r>
            <w:r>
              <w:rPr>
                <w:rFonts w:ascii="PT Astra Serif" w:hAnsi="PT Astra Serif" w:cs="PT Astra Serif"/>
                <w:i/>
                <w:color w:val="231F20"/>
                <w:sz w:val="20"/>
                <w:szCs w:val="20"/>
                <w:lang w:val="en-US"/>
              </w:rPr>
              <w:t>Cornus</w:t>
            </w:r>
            <w:r w:rsidRPr="00247B3F">
              <w:rPr>
                <w:rFonts w:ascii="PT Astra Serif" w:hAnsi="PT Astra Serif" w:cs="PT Astra Serif"/>
                <w:i/>
                <w:color w:val="231F20"/>
                <w:sz w:val="20"/>
                <w:szCs w:val="20"/>
              </w:rPr>
              <w:t xml:space="preserve"> </w:t>
            </w:r>
            <w:r>
              <w:rPr>
                <w:rFonts w:ascii="PT Astra Serif" w:hAnsi="PT Astra Serif" w:cs="PT Astra Serif"/>
                <w:i/>
                <w:color w:val="231F20"/>
                <w:sz w:val="20"/>
                <w:szCs w:val="20"/>
                <w:lang w:val="en-US"/>
              </w:rPr>
              <w:t>alba</w:t>
            </w:r>
          </w:p>
          <w:p w:rsidR="00CC3043" w:rsidRDefault="00FE3CE6">
            <w:pPr>
              <w:pStyle w:val="TableParagraph"/>
              <w:spacing w:before="26" w:line="264" w:lineRule="auto"/>
              <w:ind w:left="80" w:right="1406"/>
            </w:pPr>
            <w:r w:rsidRPr="00247B3F">
              <w:rPr>
                <w:rFonts w:ascii="PT Astra Serif" w:hAnsi="PT Astra Serif" w:cs="PT Astra Serif"/>
                <w:color w:val="231F20"/>
                <w:sz w:val="20"/>
                <w:szCs w:val="20"/>
              </w:rPr>
              <w:t xml:space="preserve">Каштан конский, </w:t>
            </w:r>
            <w:r>
              <w:rPr>
                <w:rFonts w:ascii="PT Astra Serif" w:hAnsi="PT Astra Serif" w:cs="PT Astra Serif"/>
                <w:i/>
                <w:color w:val="231F20"/>
                <w:sz w:val="20"/>
                <w:szCs w:val="20"/>
                <w:lang w:val="en-US"/>
              </w:rPr>
              <w:t>Aesculus</w:t>
            </w:r>
            <w:r w:rsidRPr="00247B3F">
              <w:rPr>
                <w:rFonts w:ascii="PT Astra Serif" w:hAnsi="PT Astra Serif" w:cs="PT Astra Serif"/>
                <w:i/>
                <w:color w:val="231F20"/>
                <w:sz w:val="20"/>
                <w:szCs w:val="20"/>
              </w:rPr>
              <w:t xml:space="preserve"> </w:t>
            </w:r>
            <w:r>
              <w:rPr>
                <w:rFonts w:ascii="PT Astra Serif" w:hAnsi="PT Astra Serif" w:cs="PT Astra Serif"/>
                <w:i/>
                <w:color w:val="231F20"/>
                <w:sz w:val="20"/>
                <w:szCs w:val="20"/>
                <w:lang w:val="en-US"/>
              </w:rPr>
              <w:t>hippocastanum</w:t>
            </w:r>
            <w:r w:rsidRPr="00247B3F">
              <w:rPr>
                <w:rFonts w:ascii="PT Astra Serif" w:hAnsi="PT Astra Serif" w:cs="PT Astra Serif"/>
                <w:i/>
                <w:color w:val="231F20"/>
                <w:sz w:val="20"/>
                <w:szCs w:val="20"/>
              </w:rPr>
              <w:t xml:space="preserve"> </w:t>
            </w:r>
            <w:r w:rsidRPr="00247B3F">
              <w:rPr>
                <w:rFonts w:ascii="PT Astra Serif" w:hAnsi="PT Astra Serif" w:cs="PT Astra Serif"/>
                <w:color w:val="231F20"/>
                <w:sz w:val="20"/>
                <w:szCs w:val="20"/>
              </w:rPr>
              <w:t xml:space="preserve">Клен остролистный, </w:t>
            </w:r>
            <w:r>
              <w:rPr>
                <w:rFonts w:ascii="PT Astra Serif" w:hAnsi="PT Astra Serif" w:cs="PT Astra Serif"/>
                <w:i/>
                <w:color w:val="231F20"/>
                <w:sz w:val="20"/>
                <w:szCs w:val="20"/>
                <w:lang w:val="en-US"/>
              </w:rPr>
              <w:t>Acer</w:t>
            </w:r>
            <w:r w:rsidRPr="00247B3F">
              <w:rPr>
                <w:rFonts w:ascii="PT Astra Serif" w:hAnsi="PT Astra Serif" w:cs="PT Astra Serif"/>
                <w:i/>
                <w:color w:val="231F20"/>
                <w:sz w:val="20"/>
                <w:szCs w:val="20"/>
              </w:rPr>
              <w:t xml:space="preserve"> </w:t>
            </w:r>
            <w:r>
              <w:rPr>
                <w:rFonts w:ascii="PT Astra Serif" w:hAnsi="PT Astra Serif" w:cs="PT Astra Serif"/>
                <w:i/>
                <w:color w:val="231F20"/>
                <w:sz w:val="20"/>
                <w:szCs w:val="20"/>
                <w:lang w:val="en-US"/>
              </w:rPr>
              <w:t>platanoides</w:t>
            </w:r>
            <w:r w:rsidRPr="00247B3F">
              <w:rPr>
                <w:rFonts w:ascii="PT Astra Serif" w:hAnsi="PT Astra Serif" w:cs="PT Astra Serif"/>
                <w:i/>
                <w:color w:val="231F20"/>
                <w:sz w:val="20"/>
                <w:szCs w:val="20"/>
              </w:rPr>
              <w:t xml:space="preserve"> </w:t>
            </w:r>
            <w:r w:rsidRPr="00247B3F">
              <w:rPr>
                <w:rFonts w:ascii="PT Astra Serif" w:hAnsi="PT Astra Serif" w:cs="PT Astra Serif"/>
                <w:color w:val="231F20"/>
                <w:sz w:val="20"/>
                <w:szCs w:val="20"/>
              </w:rPr>
              <w:t xml:space="preserve">Липа крупнолистная, </w:t>
            </w:r>
            <w:r>
              <w:rPr>
                <w:rFonts w:ascii="PT Astra Serif" w:hAnsi="PT Astra Serif" w:cs="PT Astra Serif"/>
                <w:i/>
                <w:color w:val="231F20"/>
                <w:sz w:val="20"/>
                <w:szCs w:val="20"/>
                <w:lang w:val="en-US"/>
              </w:rPr>
              <w:t>Tilia</w:t>
            </w:r>
            <w:r w:rsidRPr="00247B3F">
              <w:rPr>
                <w:rFonts w:ascii="PT Astra Serif" w:hAnsi="PT Astra Serif" w:cs="PT Astra Serif"/>
                <w:i/>
                <w:color w:val="231F20"/>
                <w:sz w:val="20"/>
                <w:szCs w:val="20"/>
              </w:rPr>
              <w:t xml:space="preserve"> </w:t>
            </w:r>
            <w:r>
              <w:rPr>
                <w:rFonts w:ascii="PT Astra Serif" w:hAnsi="PT Astra Serif" w:cs="PT Astra Serif"/>
                <w:i/>
                <w:color w:val="231F20"/>
                <w:sz w:val="20"/>
                <w:szCs w:val="20"/>
                <w:lang w:val="en-US"/>
              </w:rPr>
              <w:t>platyphyllos</w:t>
            </w:r>
            <w:r w:rsidRPr="00247B3F">
              <w:rPr>
                <w:rFonts w:ascii="PT Astra Serif" w:hAnsi="PT Astra Serif" w:cs="PT Astra Serif"/>
                <w:i/>
                <w:color w:val="231F20"/>
                <w:sz w:val="20"/>
                <w:szCs w:val="20"/>
              </w:rPr>
              <w:t xml:space="preserve"> </w:t>
            </w:r>
            <w:r w:rsidRPr="00247B3F">
              <w:rPr>
                <w:rFonts w:ascii="PT Astra Serif" w:hAnsi="PT Astra Serif" w:cs="PT Astra Serif"/>
                <w:color w:val="231F20"/>
                <w:sz w:val="20"/>
                <w:szCs w:val="20"/>
              </w:rPr>
              <w:t xml:space="preserve">Сирень обыкновенная, </w:t>
            </w:r>
            <w:r>
              <w:rPr>
                <w:rFonts w:ascii="PT Astra Serif" w:hAnsi="PT Astra Serif" w:cs="PT Astra Serif"/>
                <w:i/>
                <w:color w:val="231F20"/>
                <w:sz w:val="20"/>
                <w:szCs w:val="20"/>
                <w:lang w:val="en-US"/>
              </w:rPr>
              <w:t>Syringa</w:t>
            </w:r>
            <w:r w:rsidRPr="00247B3F">
              <w:rPr>
                <w:rFonts w:ascii="PT Astra Serif" w:hAnsi="PT Astra Serif" w:cs="PT Astra Serif"/>
                <w:i/>
                <w:color w:val="231F20"/>
                <w:sz w:val="20"/>
                <w:szCs w:val="20"/>
              </w:rPr>
              <w:t xml:space="preserve"> </w:t>
            </w:r>
            <w:r>
              <w:rPr>
                <w:rFonts w:ascii="PT Astra Serif" w:hAnsi="PT Astra Serif" w:cs="PT Astra Serif"/>
                <w:i/>
                <w:color w:val="231F20"/>
                <w:sz w:val="20"/>
                <w:szCs w:val="20"/>
                <w:lang w:val="en-US"/>
              </w:rPr>
              <w:t>vulgaris</w:t>
            </w:r>
          </w:p>
        </w:tc>
      </w:tr>
    </w:tbl>
    <w:p w:rsidR="00CC3043" w:rsidRDefault="00FE3CE6">
      <w:pPr>
        <w:tabs>
          <w:tab w:val="left" w:pos="1633"/>
        </w:tabs>
        <w:overflowPunct/>
        <w:jc w:val="both"/>
        <w:textAlignment w:val="auto"/>
        <w:rPr>
          <w:rFonts w:ascii="PT Astra Serif" w:hAnsi="PT Astra Serif" w:cs="PT Astra Serif"/>
          <w:i/>
          <w:color w:val="231F20"/>
        </w:rPr>
      </w:pPr>
      <w:r w:rsidRPr="00247B3F">
        <w:rPr>
          <w:rFonts w:ascii="PT Astra Serif" w:eastAsia="SimSun" w:hAnsi="PT Astra Serif" w:cs="PT Astra Serif"/>
          <w:color w:val="231F20"/>
          <w:lang w:eastAsia="en-US"/>
        </w:rPr>
        <w:tab/>
      </w:r>
    </w:p>
    <w:p w:rsidR="00CC3043" w:rsidRDefault="00FE3CE6">
      <w:pPr>
        <w:tabs>
          <w:tab w:val="left" w:pos="1633"/>
        </w:tabs>
        <w:overflowPunct/>
        <w:jc w:val="both"/>
        <w:textAlignment w:val="auto"/>
        <w:rPr>
          <w:rFonts w:ascii="PT Astra Serif" w:hAnsi="PT Astra Serif" w:cs="PT Astra Serif"/>
          <w:i/>
          <w:color w:val="231F20"/>
        </w:rPr>
      </w:pPr>
      <w:r>
        <w:rPr>
          <w:rFonts w:ascii="PT Astra Serif" w:hAnsi="PT Astra Serif" w:cs="PT Astra Serif"/>
          <w:i/>
          <w:color w:val="231F20"/>
        </w:rPr>
        <w:t>Примечание: древесные породы, имеющие ежегодный прирост от 1,0 до 2,0 м, относятся к быстрорастущим, менее 0,3 м – к медленнорастущим.</w:t>
      </w:r>
    </w:p>
    <w:p w:rsidR="00CC3043" w:rsidRDefault="00CC3043">
      <w:pPr>
        <w:tabs>
          <w:tab w:val="left" w:pos="1633"/>
        </w:tabs>
        <w:overflowPunct/>
        <w:jc w:val="both"/>
        <w:textAlignment w:val="auto"/>
        <w:rPr>
          <w:rFonts w:ascii="PT Astra Serif" w:hAnsi="PT Astra Serif" w:cs="PT Astra Serif"/>
          <w:i/>
          <w:color w:val="231F20"/>
        </w:rPr>
      </w:pPr>
    </w:p>
    <w:p w:rsidR="00CC3043" w:rsidRDefault="00FE3CE6">
      <w:pPr>
        <w:tabs>
          <w:tab w:val="left" w:pos="1633"/>
        </w:tabs>
        <w:overflowPunct/>
        <w:jc w:val="center"/>
        <w:textAlignment w:val="auto"/>
        <w:rPr>
          <w:rFonts w:ascii="PT Astra Serif" w:hAnsi="PT Astra Serif" w:cs="PT Astra Serif"/>
          <w:b/>
          <w:color w:val="231F20"/>
        </w:rPr>
      </w:pPr>
      <w:r>
        <w:rPr>
          <w:rFonts w:ascii="PT Astra Serif" w:hAnsi="PT Astra Serif" w:cs="PT Astra Serif"/>
          <w:b/>
          <w:color w:val="231F20"/>
          <w:sz w:val="28"/>
          <w:szCs w:val="28"/>
        </w:rPr>
        <w:t>Классификация деревьев и кустарников по высотным показателям</w:t>
      </w:r>
    </w:p>
    <w:p w:rsidR="00CC3043" w:rsidRDefault="00CC3043">
      <w:pPr>
        <w:tabs>
          <w:tab w:val="left" w:pos="1633"/>
        </w:tabs>
        <w:overflowPunct/>
        <w:jc w:val="both"/>
        <w:textAlignment w:val="auto"/>
        <w:rPr>
          <w:rFonts w:ascii="PT Astra Serif" w:hAnsi="PT Astra Serif" w:cs="PT Astra Serif"/>
          <w:b/>
          <w:color w:val="231F20"/>
        </w:rPr>
      </w:pPr>
    </w:p>
    <w:tbl>
      <w:tblPr>
        <w:tblW w:w="6077" w:type="dxa"/>
        <w:jc w:val="center"/>
        <w:tblLayout w:type="fixed"/>
        <w:tblCellMar>
          <w:left w:w="2" w:type="dxa"/>
          <w:right w:w="2" w:type="dxa"/>
        </w:tblCellMar>
        <w:tblLook w:val="0000"/>
      </w:tblPr>
      <w:tblGrid>
        <w:gridCol w:w="1406"/>
        <w:gridCol w:w="2336"/>
        <w:gridCol w:w="2335"/>
      </w:tblGrid>
      <w:tr w:rsidR="00CC3043">
        <w:trPr>
          <w:trHeight w:val="497"/>
          <w:jc w:val="center"/>
        </w:trPr>
        <w:tc>
          <w:tcPr>
            <w:tcW w:w="140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4" w:line="220" w:lineRule="atLeast"/>
              <w:ind w:left="7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Древесные растения</w:t>
            </w:r>
          </w:p>
        </w:tc>
        <w:tc>
          <w:tcPr>
            <w:tcW w:w="233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Класс</w:t>
            </w:r>
          </w:p>
        </w:tc>
        <w:tc>
          <w:tcPr>
            <w:tcW w:w="233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203"/>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Высота, м</w:t>
            </w:r>
          </w:p>
        </w:tc>
      </w:tr>
      <w:tr w:rsidR="00CC3043">
        <w:trPr>
          <w:trHeight w:val="278"/>
          <w:jc w:val="center"/>
        </w:trPr>
        <w:tc>
          <w:tcPr>
            <w:tcW w:w="1406"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Деревья</w:t>
            </w:r>
          </w:p>
        </w:tc>
        <w:tc>
          <w:tcPr>
            <w:tcW w:w="233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 (первой величины)</w:t>
            </w:r>
          </w:p>
        </w:tc>
        <w:tc>
          <w:tcPr>
            <w:tcW w:w="233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781"/>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20,0</w:t>
            </w:r>
          </w:p>
        </w:tc>
      </w:tr>
      <w:tr w:rsidR="00CC3043">
        <w:trPr>
          <w:trHeight w:val="277"/>
          <w:jc w:val="center"/>
        </w:trPr>
        <w:tc>
          <w:tcPr>
            <w:tcW w:w="140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233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 (второй величины)</w:t>
            </w:r>
          </w:p>
        </w:tc>
        <w:tc>
          <w:tcPr>
            <w:tcW w:w="233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807"/>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10,0–20,0</w:t>
            </w:r>
          </w:p>
        </w:tc>
      </w:tr>
      <w:tr w:rsidR="00CC3043">
        <w:trPr>
          <w:trHeight w:val="278"/>
          <w:jc w:val="center"/>
        </w:trPr>
        <w:tc>
          <w:tcPr>
            <w:tcW w:w="140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233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III (третьей величины)</w:t>
            </w:r>
          </w:p>
        </w:tc>
        <w:tc>
          <w:tcPr>
            <w:tcW w:w="233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851"/>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5,0–10,0</w:t>
            </w:r>
          </w:p>
        </w:tc>
      </w:tr>
      <w:tr w:rsidR="00CC3043">
        <w:trPr>
          <w:trHeight w:val="278"/>
          <w:jc w:val="center"/>
        </w:trPr>
        <w:tc>
          <w:tcPr>
            <w:tcW w:w="1406" w:type="dxa"/>
            <w:vMerge w:val="restart"/>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Кустарники</w:t>
            </w:r>
          </w:p>
        </w:tc>
        <w:tc>
          <w:tcPr>
            <w:tcW w:w="233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 (первой величины)</w:t>
            </w:r>
          </w:p>
        </w:tc>
        <w:tc>
          <w:tcPr>
            <w:tcW w:w="233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937" w:right="93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r>
      <w:tr w:rsidR="00CC3043">
        <w:trPr>
          <w:trHeight w:val="278"/>
          <w:jc w:val="center"/>
        </w:trPr>
        <w:tc>
          <w:tcPr>
            <w:tcW w:w="1406"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233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 (второй величины)</w:t>
            </w:r>
          </w:p>
        </w:tc>
        <w:tc>
          <w:tcPr>
            <w:tcW w:w="233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895"/>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1,0–2,0</w:t>
            </w:r>
          </w:p>
        </w:tc>
      </w:tr>
      <w:tr w:rsidR="00CC3043">
        <w:trPr>
          <w:trHeight w:val="278"/>
          <w:jc w:val="center"/>
        </w:trPr>
        <w:tc>
          <w:tcPr>
            <w:tcW w:w="1406"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233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III (третьей величины)</w:t>
            </w:r>
          </w:p>
        </w:tc>
        <w:tc>
          <w:tcPr>
            <w:tcW w:w="233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937" w:right="93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до 1,0</w:t>
            </w:r>
          </w:p>
        </w:tc>
      </w:tr>
    </w:tbl>
    <w:p w:rsidR="00CC3043" w:rsidRDefault="00CC3043">
      <w:pPr>
        <w:tabs>
          <w:tab w:val="left" w:pos="1633"/>
        </w:tabs>
        <w:overflowPunct/>
        <w:jc w:val="both"/>
        <w:textAlignment w:val="auto"/>
        <w:rPr>
          <w:rFonts w:ascii="PT Astra Serif" w:eastAsia="SimSun" w:hAnsi="PT Astra Serif" w:cs="PT Astra Serif" w:hint="eastAsia"/>
          <w:color w:val="231F20"/>
          <w:lang w:eastAsia="en-US"/>
        </w:rPr>
      </w:pPr>
    </w:p>
    <w:p w:rsidR="00CC3043" w:rsidRDefault="00FE3CE6">
      <w:pPr>
        <w:tabs>
          <w:tab w:val="left" w:pos="1633"/>
        </w:tabs>
        <w:overflowPunct/>
        <w:jc w:val="center"/>
        <w:textAlignment w:val="auto"/>
        <w:rPr>
          <w:rFonts w:ascii="PT Astra Serif" w:hAnsi="PT Astra Serif" w:cs="PT Astra Serif"/>
          <w:b/>
          <w:color w:val="231F20"/>
        </w:rPr>
      </w:pPr>
      <w:r>
        <w:rPr>
          <w:rFonts w:ascii="PT Astra Serif" w:hAnsi="PT Astra Serif" w:cs="PT Astra Serif"/>
          <w:b/>
          <w:color w:val="231F20"/>
          <w:sz w:val="28"/>
          <w:szCs w:val="28"/>
        </w:rPr>
        <w:t>Плотность кроны</w:t>
      </w:r>
    </w:p>
    <w:p w:rsidR="00CC3043" w:rsidRDefault="00CC3043">
      <w:pPr>
        <w:tabs>
          <w:tab w:val="left" w:pos="1633"/>
        </w:tabs>
        <w:overflowPunct/>
        <w:jc w:val="both"/>
        <w:textAlignment w:val="auto"/>
        <w:rPr>
          <w:rFonts w:ascii="PT Astra Serif" w:hAnsi="PT Astra Serif" w:cs="PT Astra Serif"/>
          <w:b/>
          <w:color w:val="231F20"/>
        </w:rPr>
      </w:pPr>
    </w:p>
    <w:tbl>
      <w:tblPr>
        <w:tblW w:w="6074" w:type="dxa"/>
        <w:jc w:val="center"/>
        <w:tblLayout w:type="fixed"/>
        <w:tblCellMar>
          <w:left w:w="2" w:type="dxa"/>
          <w:right w:w="2" w:type="dxa"/>
        </w:tblCellMar>
        <w:tblLook w:val="0000"/>
      </w:tblPr>
      <w:tblGrid>
        <w:gridCol w:w="2810"/>
        <w:gridCol w:w="3264"/>
      </w:tblGrid>
      <w:tr w:rsidR="00CC3043">
        <w:trPr>
          <w:trHeight w:val="278"/>
          <w:jc w:val="center"/>
        </w:trPr>
        <w:tc>
          <w:tcPr>
            <w:tcW w:w="28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Градация плотности кроны</w:t>
            </w:r>
          </w:p>
        </w:tc>
        <w:tc>
          <w:tcPr>
            <w:tcW w:w="326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43" w:right="536"/>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Просвет, % от общей площади</w:t>
            </w:r>
          </w:p>
        </w:tc>
      </w:tr>
      <w:tr w:rsidR="00CC3043">
        <w:trPr>
          <w:trHeight w:val="278"/>
          <w:jc w:val="center"/>
        </w:trPr>
        <w:tc>
          <w:tcPr>
            <w:tcW w:w="28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Плотная</w:t>
            </w:r>
          </w:p>
        </w:tc>
        <w:tc>
          <w:tcPr>
            <w:tcW w:w="326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43" w:right="53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до 25</w:t>
            </w:r>
          </w:p>
        </w:tc>
      </w:tr>
      <w:tr w:rsidR="00CC3043">
        <w:trPr>
          <w:trHeight w:val="278"/>
          <w:jc w:val="center"/>
        </w:trPr>
        <w:tc>
          <w:tcPr>
            <w:tcW w:w="28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Среднеплотная</w:t>
            </w:r>
          </w:p>
        </w:tc>
        <w:tc>
          <w:tcPr>
            <w:tcW w:w="326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43" w:right="53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25–50</w:t>
            </w:r>
          </w:p>
        </w:tc>
      </w:tr>
      <w:tr w:rsidR="00CC3043">
        <w:trPr>
          <w:trHeight w:val="278"/>
          <w:jc w:val="center"/>
        </w:trPr>
        <w:tc>
          <w:tcPr>
            <w:tcW w:w="28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Ажурная</w:t>
            </w:r>
          </w:p>
        </w:tc>
        <w:tc>
          <w:tcPr>
            <w:tcW w:w="326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43" w:right="53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50</w:t>
            </w:r>
          </w:p>
        </w:tc>
      </w:tr>
    </w:tbl>
    <w:p w:rsidR="00CC3043" w:rsidRDefault="00CC3043">
      <w:pPr>
        <w:tabs>
          <w:tab w:val="left" w:pos="1633"/>
        </w:tabs>
        <w:overflowPunct/>
        <w:jc w:val="both"/>
        <w:textAlignment w:val="auto"/>
        <w:rPr>
          <w:rFonts w:ascii="PT Astra Serif" w:eastAsia="SimSun" w:hAnsi="PT Astra Serif" w:cs="PT Astra Serif" w:hint="eastAsia"/>
          <w:color w:val="231F20"/>
          <w:lang w:eastAsia="en-US"/>
        </w:rPr>
      </w:pPr>
    </w:p>
    <w:p w:rsidR="00CC3043" w:rsidRDefault="00FE3CE6">
      <w:pPr>
        <w:tabs>
          <w:tab w:val="left" w:pos="1633"/>
        </w:tabs>
        <w:overflowPunct/>
        <w:jc w:val="both"/>
        <w:textAlignment w:val="auto"/>
        <w:rPr>
          <w:rFonts w:ascii="PT Astra Serif" w:hAnsi="PT Astra Serif" w:cs="PT Astra Serif"/>
          <w:i/>
          <w:color w:val="231F20"/>
          <w:w w:val="79"/>
          <w:sz w:val="18"/>
        </w:rPr>
      </w:pPr>
      <w:r>
        <w:rPr>
          <w:rFonts w:ascii="PT Astra Serif" w:hAnsi="PT Astra Serif" w:cs="PT Astra Serif"/>
          <w:i/>
          <w:color w:val="231F20"/>
        </w:rPr>
        <w:t>Примечание: данные таблиц относятся к деревьям во взрослом состоянии.</w:t>
      </w:r>
    </w:p>
    <w:p w:rsidR="00CC3043" w:rsidRDefault="00CC3043">
      <w:pPr>
        <w:tabs>
          <w:tab w:val="left" w:pos="1633"/>
        </w:tabs>
        <w:overflowPunct/>
        <w:jc w:val="both"/>
        <w:textAlignment w:val="auto"/>
        <w:rPr>
          <w:rFonts w:ascii="PT Astra Serif" w:hAnsi="PT Astra Serif" w:cs="PT Astra Serif"/>
          <w:i/>
          <w:color w:val="231F20"/>
          <w:w w:val="79"/>
          <w:sz w:val="18"/>
        </w:rPr>
      </w:pPr>
    </w:p>
    <w:p w:rsidR="00CC3043" w:rsidRDefault="00CC3043">
      <w:pPr>
        <w:tabs>
          <w:tab w:val="left" w:pos="1633"/>
        </w:tabs>
        <w:overflowPunct/>
        <w:jc w:val="both"/>
        <w:textAlignment w:val="auto"/>
        <w:rPr>
          <w:rFonts w:ascii="PT Astra Serif" w:hAnsi="PT Astra Serif" w:cs="PT Astra Serif"/>
          <w:i/>
          <w:color w:val="231F20"/>
          <w:w w:val="79"/>
          <w:sz w:val="24"/>
        </w:rPr>
      </w:pPr>
    </w:p>
    <w:p w:rsidR="00CC3043" w:rsidRDefault="00CC3043">
      <w:pPr>
        <w:tabs>
          <w:tab w:val="left" w:pos="1633"/>
        </w:tabs>
        <w:overflowPunct/>
        <w:jc w:val="both"/>
        <w:textAlignment w:val="auto"/>
        <w:rPr>
          <w:rFonts w:ascii="PT Astra Serif" w:hAnsi="PT Astra Serif" w:cs="PT Astra Serif"/>
          <w:i/>
          <w:color w:val="231F20"/>
          <w:w w:val="79"/>
          <w:sz w:val="24"/>
        </w:rPr>
      </w:pPr>
    </w:p>
    <w:p w:rsidR="00CC3043" w:rsidRDefault="00CC3043">
      <w:pPr>
        <w:tabs>
          <w:tab w:val="left" w:pos="1633"/>
        </w:tabs>
        <w:overflowPunct/>
        <w:jc w:val="both"/>
        <w:textAlignment w:val="auto"/>
        <w:rPr>
          <w:rFonts w:ascii="PT Astra Serif" w:hAnsi="PT Astra Serif" w:cs="PT Astra Serif"/>
          <w:i/>
          <w:color w:val="231F20"/>
          <w:w w:val="79"/>
          <w:sz w:val="24"/>
        </w:rPr>
      </w:pPr>
    </w:p>
    <w:p w:rsidR="00CC3043" w:rsidRDefault="00CC3043">
      <w:pPr>
        <w:tabs>
          <w:tab w:val="left" w:pos="1633"/>
        </w:tabs>
        <w:overflowPunct/>
        <w:jc w:val="both"/>
        <w:textAlignment w:val="auto"/>
        <w:rPr>
          <w:rFonts w:ascii="PT Astra Serif" w:hAnsi="PT Astra Serif" w:cs="PT Astra Serif"/>
          <w:sz w:val="24"/>
        </w:rPr>
      </w:pPr>
    </w:p>
    <w:p w:rsidR="00CC3043" w:rsidRDefault="00FE3CE6">
      <w:pPr>
        <w:overflowPunct/>
        <w:textAlignment w:val="auto"/>
        <w:rPr>
          <w:rFonts w:ascii="PT Astra Serif" w:hAnsi="PT Astra Serif" w:cs="PT Astra Serif"/>
          <w:sz w:val="24"/>
        </w:rPr>
      </w:pPr>
      <w:r>
        <w:br w:type="page"/>
      </w:r>
    </w:p>
    <w:p w:rsidR="00CC3043" w:rsidRDefault="00FE3CE6">
      <w:pPr>
        <w:tabs>
          <w:tab w:val="left" w:pos="709"/>
        </w:tabs>
        <w:overflowPunct/>
        <w:jc w:val="both"/>
        <w:textAlignment w:val="auto"/>
        <w:rPr>
          <w:rFonts w:ascii="PT Astra Serif" w:hAnsi="PT Astra Serif" w:cs="PT Astra Serif"/>
          <w:sz w:val="24"/>
        </w:rPr>
      </w:pPr>
      <w:r>
        <w:rPr>
          <w:rFonts w:ascii="PT Astra Serif" w:hAnsi="PT Astra Serif" w:cs="PT Astra Serif"/>
          <w:sz w:val="24"/>
        </w:rPr>
        <w:lastRenderedPageBreak/>
        <w:tab/>
        <w:t>Видовой состав деревьев, размещаемых в пешеходной зоне, и место их расположения осуществляется с учетом величины, плотности и формы кроны. Выбор формы кроны зависит от анализа природно-ландшафтных особенностей территории.</w:t>
      </w:r>
    </w:p>
    <w:p w:rsidR="00CC3043" w:rsidRDefault="00CC3043">
      <w:pPr>
        <w:tabs>
          <w:tab w:val="left" w:pos="1633"/>
        </w:tabs>
        <w:overflowPunct/>
        <w:jc w:val="both"/>
        <w:textAlignment w:val="auto"/>
        <w:rPr>
          <w:rFonts w:ascii="PT Astra Serif" w:hAnsi="PT Astra Serif" w:cs="PT Astra Serif"/>
          <w:sz w:val="24"/>
        </w:rPr>
      </w:pPr>
    </w:p>
    <w:p w:rsidR="00CC3043" w:rsidRDefault="00FE3CE6">
      <w:pPr>
        <w:tabs>
          <w:tab w:val="left" w:pos="1633"/>
        </w:tabs>
        <w:overflowPunct/>
        <w:jc w:val="center"/>
        <w:textAlignment w:val="auto"/>
        <w:rPr>
          <w:rFonts w:ascii="PT Astra Serif" w:eastAsia="SimSun" w:hAnsi="PT Astra Serif" w:cs="PT Astra Serif" w:hint="eastAsia"/>
          <w:color w:val="231F20"/>
          <w:sz w:val="24"/>
          <w:szCs w:val="24"/>
          <w:lang w:eastAsia="en-US"/>
        </w:rPr>
      </w:pPr>
      <w:r>
        <w:rPr>
          <w:rFonts w:ascii="PT Astra Serif" w:hAnsi="PT Astra Serif" w:cs="PT Astra Serif"/>
          <w:b/>
          <w:color w:val="231F20"/>
          <w:sz w:val="24"/>
          <w:szCs w:val="24"/>
        </w:rPr>
        <w:t>Формы</w:t>
      </w:r>
      <w:r w:rsidR="000B23C5">
        <w:rPr>
          <w:rFonts w:ascii="PT Astra Serif" w:hAnsi="PT Astra Serif" w:cs="PT Astra Serif"/>
          <w:b/>
          <w:color w:val="231F20"/>
          <w:sz w:val="24"/>
          <w:szCs w:val="24"/>
        </w:rPr>
        <w:t xml:space="preserve"> </w:t>
      </w:r>
      <w:r>
        <w:rPr>
          <w:rFonts w:ascii="PT Astra Serif" w:hAnsi="PT Astra Serif" w:cs="PT Astra Serif"/>
          <w:b/>
          <w:color w:val="231F20"/>
          <w:sz w:val="24"/>
          <w:szCs w:val="24"/>
        </w:rPr>
        <w:t>крон</w:t>
      </w:r>
      <w:r w:rsidR="000B23C5">
        <w:rPr>
          <w:rFonts w:ascii="PT Astra Serif" w:hAnsi="PT Astra Serif" w:cs="PT Astra Serif"/>
          <w:b/>
          <w:color w:val="231F20"/>
          <w:sz w:val="24"/>
          <w:szCs w:val="24"/>
        </w:rPr>
        <w:t xml:space="preserve"> </w:t>
      </w:r>
      <w:r>
        <w:rPr>
          <w:rFonts w:ascii="PT Astra Serif" w:hAnsi="PT Astra Serif" w:cs="PT Astra Serif"/>
          <w:b/>
          <w:color w:val="231F20"/>
          <w:sz w:val="24"/>
          <w:szCs w:val="24"/>
        </w:rPr>
        <w:t>деревьев</w:t>
      </w:r>
      <w:r w:rsidR="000B23C5">
        <w:rPr>
          <w:rFonts w:ascii="PT Astra Serif" w:hAnsi="PT Astra Serif" w:cs="PT Astra Serif"/>
          <w:b/>
          <w:color w:val="231F20"/>
          <w:sz w:val="24"/>
          <w:szCs w:val="24"/>
        </w:rPr>
        <w:t xml:space="preserve"> </w:t>
      </w:r>
      <w:r>
        <w:rPr>
          <w:rFonts w:ascii="PT Astra Serif" w:hAnsi="PT Astra Serif" w:cs="PT Astra Serif"/>
          <w:b/>
          <w:color w:val="231F20"/>
          <w:sz w:val="24"/>
          <w:szCs w:val="24"/>
        </w:rPr>
        <w:t>и</w:t>
      </w:r>
      <w:r w:rsidR="000B23C5">
        <w:rPr>
          <w:rFonts w:ascii="PT Astra Serif" w:hAnsi="PT Astra Serif" w:cs="PT Astra Serif"/>
          <w:b/>
          <w:color w:val="231F20"/>
          <w:sz w:val="24"/>
          <w:szCs w:val="24"/>
        </w:rPr>
        <w:t xml:space="preserve"> </w:t>
      </w:r>
      <w:r>
        <w:rPr>
          <w:rFonts w:ascii="PT Astra Serif" w:hAnsi="PT Astra Serif" w:cs="PT Astra Serif"/>
          <w:b/>
          <w:color w:val="231F20"/>
          <w:sz w:val="24"/>
          <w:szCs w:val="24"/>
        </w:rPr>
        <w:t>кустарников</w:t>
      </w:r>
    </w:p>
    <w:p w:rsidR="00CC3043" w:rsidRDefault="00CC3043">
      <w:pPr>
        <w:tabs>
          <w:tab w:val="left" w:pos="1633"/>
        </w:tabs>
        <w:overflowPunct/>
        <w:jc w:val="both"/>
        <w:textAlignment w:val="auto"/>
        <w:rPr>
          <w:rFonts w:ascii="PT Astra Serif" w:eastAsia="SimSun" w:hAnsi="PT Astra Serif" w:cs="PT Astra Serif" w:hint="eastAsia"/>
          <w:color w:val="231F20"/>
          <w:sz w:val="24"/>
          <w:szCs w:val="24"/>
          <w:lang w:eastAsia="en-US"/>
        </w:rPr>
      </w:pPr>
    </w:p>
    <w:p w:rsidR="00CC3043" w:rsidRDefault="00FE3CE6">
      <w:pPr>
        <w:tabs>
          <w:tab w:val="left" w:pos="1633"/>
        </w:tabs>
        <w:overflowPunct/>
        <w:jc w:val="both"/>
        <w:textAlignment w:val="auto"/>
        <w:rPr>
          <w:rFonts w:ascii="PT Astra Serif" w:hAnsi="PT Astra Serif" w:cs="PT Astra Serif"/>
          <w:b/>
          <w:color w:val="231F20"/>
        </w:rPr>
      </w:pPr>
      <w:r>
        <w:rPr>
          <w:rFonts w:ascii="PT Astra Serif" w:hAnsi="PT Astra Serif" w:cs="PT Astra Serif"/>
          <w:b/>
          <w:color w:val="231F20"/>
        </w:rPr>
        <w:t>Шаровидная</w:t>
      </w:r>
      <w:r w:rsidR="000B23C5">
        <w:rPr>
          <w:rFonts w:ascii="PT Astra Serif" w:hAnsi="PT Astra Serif" w:cs="PT Astra Serif"/>
          <w:b/>
          <w:color w:val="231F20"/>
        </w:rPr>
        <w:t xml:space="preserve"> </w:t>
      </w:r>
      <w:r>
        <w:rPr>
          <w:rFonts w:ascii="PT Astra Serif" w:hAnsi="PT Astra Serif" w:cs="PT Astra Serif"/>
          <w:b/>
          <w:color w:val="231F20"/>
        </w:rPr>
        <w:t>штамбовая</w:t>
      </w:r>
      <w:r>
        <w:rPr>
          <w:rFonts w:ascii="PT Astra Serif" w:hAnsi="PT Astra Serif" w:cs="PT Astra Serif"/>
          <w:b/>
          <w:color w:val="231F20"/>
        </w:rPr>
        <w:tab/>
      </w:r>
      <w:r>
        <w:rPr>
          <w:rFonts w:ascii="PT Astra Serif" w:hAnsi="PT Astra Serif" w:cs="PT Astra Serif"/>
          <w:b/>
          <w:color w:val="231F20"/>
        </w:rPr>
        <w:tab/>
        <w:t xml:space="preserve">     Яйцевидная</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Раскидистая</w:t>
      </w:r>
    </w:p>
    <w:p w:rsidR="00CC3043" w:rsidRDefault="00CC3043">
      <w:pPr>
        <w:tabs>
          <w:tab w:val="left" w:pos="1633"/>
        </w:tabs>
        <w:overflowPunct/>
        <w:jc w:val="both"/>
        <w:textAlignment w:val="auto"/>
        <w:rPr>
          <w:rFonts w:ascii="PT Astra Serif" w:hAnsi="PT Astra Serif" w:cs="PT Astra Serif"/>
          <w:b/>
          <w:color w:val="231F20"/>
        </w:rPr>
      </w:pPr>
    </w:p>
    <w:p w:rsidR="00CC3043" w:rsidRDefault="00FE3CE6">
      <w:pPr>
        <w:tabs>
          <w:tab w:val="left" w:pos="1633"/>
        </w:tabs>
        <w:overflowPunct/>
        <w:jc w:val="both"/>
        <w:textAlignment w:val="auto"/>
        <w:rPr>
          <w:rFonts w:ascii="Verdana" w:hAnsi="Verdana" w:cs="Verdana"/>
          <w:b/>
          <w:color w:val="231F20"/>
          <w:w w:val="85"/>
          <w:sz w:val="16"/>
        </w:rPr>
      </w:pPr>
      <w:r>
        <w:rPr>
          <w:noProof/>
        </w:rPr>
        <w:drawing>
          <wp:inline distT="0" distB="0" distL="0" distR="0">
            <wp:extent cx="5758815" cy="1753235"/>
            <wp:effectExtent l="0" t="0" r="0" b="0"/>
            <wp:docPr id="159" name="Изображение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Изображение159"/>
                    <pic:cNvPicPr>
                      <a:picLocks noChangeAspect="1" noChangeArrowheads="1"/>
                    </pic:cNvPicPr>
                  </pic:nvPicPr>
                  <pic:blipFill>
                    <a:blip r:embed="rId159"/>
                    <a:srcRect l="-27" t="-87" r="-27" b="-87"/>
                    <a:stretch>
                      <a:fillRect/>
                    </a:stretch>
                  </pic:blipFill>
                  <pic:spPr bwMode="auto">
                    <a:xfrm>
                      <a:off x="0" y="0"/>
                      <a:ext cx="5758815" cy="1753235"/>
                    </a:xfrm>
                    <a:prstGeom prst="rect">
                      <a:avLst/>
                    </a:prstGeom>
                  </pic:spPr>
                </pic:pic>
              </a:graphicData>
            </a:graphic>
          </wp:inline>
        </w:drawing>
      </w:r>
    </w:p>
    <w:p w:rsidR="00CC3043" w:rsidRDefault="00CC3043">
      <w:pPr>
        <w:tabs>
          <w:tab w:val="left" w:pos="1633"/>
        </w:tabs>
        <w:overflowPunct/>
        <w:jc w:val="both"/>
        <w:textAlignment w:val="auto"/>
        <w:rPr>
          <w:rFonts w:ascii="Verdana" w:hAnsi="Verdana" w:cs="Verdana"/>
          <w:b/>
          <w:color w:val="231F20"/>
          <w:w w:val="85"/>
          <w:sz w:val="16"/>
        </w:rPr>
      </w:pPr>
    </w:p>
    <w:p w:rsidR="00CC3043" w:rsidRDefault="00FE3CE6">
      <w:pPr>
        <w:tabs>
          <w:tab w:val="left" w:pos="1633"/>
        </w:tabs>
        <w:overflowPunct/>
        <w:jc w:val="both"/>
        <w:textAlignment w:val="auto"/>
        <w:rPr>
          <w:rFonts w:ascii="PT Astra Serif" w:hAnsi="PT Astra Serif" w:cs="PT Astra Serif"/>
          <w:b/>
          <w:color w:val="231F20"/>
        </w:rPr>
      </w:pPr>
      <w:r>
        <w:rPr>
          <w:rFonts w:ascii="Verdana" w:hAnsi="Verdana" w:cs="Verdana"/>
          <w:b/>
          <w:color w:val="231F20"/>
          <w:w w:val="85"/>
          <w:sz w:val="16"/>
        </w:rPr>
        <w:tab/>
      </w:r>
      <w:r>
        <w:rPr>
          <w:rFonts w:ascii="Verdana" w:hAnsi="Verdana" w:cs="Verdana"/>
          <w:b/>
          <w:color w:val="231F20"/>
          <w:w w:val="85"/>
          <w:sz w:val="16"/>
        </w:rPr>
        <w:tab/>
      </w:r>
      <w:r>
        <w:rPr>
          <w:rFonts w:ascii="Verdana" w:hAnsi="Verdana" w:cs="Verdana"/>
          <w:b/>
          <w:color w:val="231F20"/>
          <w:w w:val="85"/>
          <w:sz w:val="16"/>
        </w:rPr>
        <w:tab/>
      </w:r>
      <w:r>
        <w:rPr>
          <w:rFonts w:ascii="Arial" w:hAnsi="Arial" w:cs="Arial"/>
          <w:sz w:val="18"/>
        </w:rPr>
        <w:tab/>
      </w:r>
      <w:r>
        <w:rPr>
          <w:rFonts w:ascii="Arial" w:hAnsi="Arial" w:cs="Arial"/>
          <w:sz w:val="18"/>
        </w:rPr>
        <w:tab/>
      </w:r>
      <w:r>
        <w:rPr>
          <w:rFonts w:ascii="Verdana" w:hAnsi="Verdana" w:cs="Verdana"/>
          <w:b/>
          <w:color w:val="231F20"/>
          <w:w w:val="85"/>
          <w:sz w:val="16"/>
        </w:rPr>
        <w:tab/>
      </w:r>
      <w:r>
        <w:rPr>
          <w:rFonts w:ascii="Verdana" w:hAnsi="Verdana" w:cs="Verdana"/>
          <w:b/>
          <w:color w:val="231F20"/>
          <w:w w:val="85"/>
          <w:sz w:val="16"/>
        </w:rPr>
        <w:tab/>
      </w:r>
    </w:p>
    <w:tbl>
      <w:tblPr>
        <w:tblW w:w="9288" w:type="dxa"/>
        <w:tblInd w:w="108" w:type="dxa"/>
        <w:tblLayout w:type="fixed"/>
        <w:tblLook w:val="0000"/>
      </w:tblPr>
      <w:tblGrid>
        <w:gridCol w:w="3096"/>
        <w:gridCol w:w="3096"/>
        <w:gridCol w:w="3096"/>
      </w:tblGrid>
      <w:tr w:rsidR="00CC3043">
        <w:tc>
          <w:tcPr>
            <w:tcW w:w="3096" w:type="dxa"/>
          </w:tcPr>
          <w:p w:rsidR="00CC3043" w:rsidRDefault="00FE3CE6">
            <w:pPr>
              <w:tabs>
                <w:tab w:val="left" w:pos="1633"/>
              </w:tabs>
              <w:overflowPunct/>
              <w:ind w:left="142"/>
              <w:jc w:val="both"/>
              <w:textAlignment w:val="auto"/>
              <w:rPr>
                <w:rFonts w:ascii="PT Astra Serif" w:hAnsi="PT Astra Serif" w:cs="PT Astra Serif"/>
                <w:b/>
                <w:color w:val="231F20"/>
              </w:rPr>
            </w:pPr>
            <w:r>
              <w:rPr>
                <w:rFonts w:ascii="PT Astra Serif" w:hAnsi="PT Astra Serif" w:cs="PT Astra Serif"/>
                <w:b/>
                <w:color w:val="231F20"/>
              </w:rPr>
              <w:t>Деревья:</w:t>
            </w:r>
          </w:p>
        </w:tc>
        <w:tc>
          <w:tcPr>
            <w:tcW w:w="3096" w:type="dxa"/>
          </w:tcPr>
          <w:p w:rsidR="00CC3043" w:rsidRDefault="00FE3CE6">
            <w:pPr>
              <w:tabs>
                <w:tab w:val="left" w:pos="1633"/>
              </w:tabs>
              <w:overflowPunct/>
              <w:ind w:left="590"/>
              <w:jc w:val="both"/>
              <w:textAlignment w:val="auto"/>
              <w:rPr>
                <w:rFonts w:ascii="PT Astra Serif" w:hAnsi="PT Astra Serif" w:cs="PT Astra Serif"/>
                <w:b/>
                <w:color w:val="231F20"/>
              </w:rPr>
            </w:pPr>
            <w:r>
              <w:rPr>
                <w:rFonts w:ascii="PT Astra Serif" w:hAnsi="PT Astra Serif" w:cs="PT Astra Serif"/>
                <w:b/>
                <w:color w:val="231F20"/>
              </w:rPr>
              <w:t>Деревья:</w:t>
            </w:r>
          </w:p>
        </w:tc>
        <w:tc>
          <w:tcPr>
            <w:tcW w:w="3096" w:type="dxa"/>
          </w:tcPr>
          <w:p w:rsidR="00CC3043" w:rsidRDefault="00FE3CE6">
            <w:pPr>
              <w:tabs>
                <w:tab w:val="left" w:pos="1633"/>
              </w:tabs>
              <w:overflowPunct/>
              <w:ind w:left="612"/>
              <w:jc w:val="both"/>
              <w:textAlignment w:val="auto"/>
              <w:rPr>
                <w:rFonts w:ascii="PT Astra Serif" w:hAnsi="PT Astra Serif" w:cs="PT Astra Serif"/>
                <w:b/>
                <w:color w:val="231F20"/>
              </w:rPr>
            </w:pPr>
            <w:r>
              <w:rPr>
                <w:rFonts w:ascii="PT Astra Serif" w:hAnsi="PT Astra Serif" w:cs="PT Astra Serif"/>
                <w:b/>
                <w:color w:val="231F20"/>
              </w:rPr>
              <w:t>Деревья:</w:t>
            </w: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Ива ломкая</w:t>
            </w:r>
          </w:p>
        </w:tc>
        <w:tc>
          <w:tcPr>
            <w:tcW w:w="3096" w:type="dxa"/>
          </w:tcPr>
          <w:p w:rsidR="00CC3043" w:rsidRDefault="00FE3CE6">
            <w:pPr>
              <w:tabs>
                <w:tab w:val="left" w:pos="1633"/>
              </w:tabs>
              <w:overflowPunct/>
              <w:ind w:left="590"/>
              <w:jc w:val="both"/>
              <w:textAlignment w:val="auto"/>
              <w:rPr>
                <w:rFonts w:ascii="PT Astra Serif" w:hAnsi="PT Astra Serif" w:cs="PT Astra Serif"/>
              </w:rPr>
            </w:pPr>
            <w:r>
              <w:rPr>
                <w:rFonts w:ascii="PT Astra Serif" w:hAnsi="PT Astra Serif" w:cs="PT Astra Serif"/>
              </w:rPr>
              <w:t>Береза пушистая</w:t>
            </w:r>
          </w:p>
        </w:tc>
        <w:tc>
          <w:tcPr>
            <w:tcW w:w="3096" w:type="dxa"/>
          </w:tcPr>
          <w:p w:rsidR="00CC3043" w:rsidRDefault="00FE3CE6">
            <w:pPr>
              <w:tabs>
                <w:tab w:val="left" w:pos="1633"/>
              </w:tabs>
              <w:overflowPunct/>
              <w:ind w:left="612"/>
              <w:jc w:val="both"/>
              <w:textAlignment w:val="auto"/>
              <w:rPr>
                <w:rFonts w:ascii="PT Astra Serif" w:hAnsi="PT Astra Serif" w:cs="PT Astra Serif"/>
              </w:rPr>
            </w:pPr>
            <w:r>
              <w:rPr>
                <w:rFonts w:ascii="PT Astra Serif" w:hAnsi="PT Astra Serif" w:cs="PT Astra Serif"/>
              </w:rPr>
              <w:t>Вяз гладкий</w:t>
            </w: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Клен остролистный</w:t>
            </w:r>
          </w:p>
        </w:tc>
        <w:tc>
          <w:tcPr>
            <w:tcW w:w="3096" w:type="dxa"/>
          </w:tcPr>
          <w:p w:rsidR="00CC3043" w:rsidRDefault="00CC3043">
            <w:pPr>
              <w:tabs>
                <w:tab w:val="left" w:pos="1633"/>
              </w:tabs>
              <w:overflowPunct/>
              <w:snapToGrid w:val="0"/>
              <w:ind w:left="590"/>
              <w:jc w:val="both"/>
              <w:textAlignment w:val="auto"/>
              <w:rPr>
                <w:rFonts w:ascii="PT Astra Serif" w:hAnsi="PT Astra Serif" w:cs="PT Astra Serif"/>
              </w:rPr>
            </w:pPr>
          </w:p>
        </w:tc>
        <w:tc>
          <w:tcPr>
            <w:tcW w:w="3096" w:type="dxa"/>
          </w:tcPr>
          <w:p w:rsidR="00CC3043" w:rsidRDefault="00FE3CE6">
            <w:pPr>
              <w:tabs>
                <w:tab w:val="left" w:pos="1633"/>
              </w:tabs>
              <w:overflowPunct/>
              <w:ind w:left="612"/>
              <w:jc w:val="both"/>
              <w:textAlignment w:val="auto"/>
              <w:rPr>
                <w:rFonts w:ascii="PT Astra Serif" w:hAnsi="PT Astra Serif" w:cs="PT Astra Serif"/>
              </w:rPr>
            </w:pPr>
            <w:r>
              <w:rPr>
                <w:rFonts w:ascii="PT Astra Serif" w:hAnsi="PT Astra Serif" w:cs="PT Astra Serif"/>
              </w:rPr>
              <w:t>Яблоня лесная</w:t>
            </w: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Клен полевой</w:t>
            </w:r>
          </w:p>
        </w:tc>
        <w:tc>
          <w:tcPr>
            <w:tcW w:w="3096" w:type="dxa"/>
          </w:tcPr>
          <w:p w:rsidR="00CC3043" w:rsidRDefault="00CC3043">
            <w:pPr>
              <w:tabs>
                <w:tab w:val="left" w:pos="1633"/>
              </w:tabs>
              <w:overflowPunct/>
              <w:snapToGrid w:val="0"/>
              <w:ind w:left="590"/>
              <w:jc w:val="both"/>
              <w:textAlignment w:val="auto"/>
              <w:rPr>
                <w:rFonts w:ascii="PT Astra Serif" w:hAnsi="PT Astra Serif" w:cs="PT Astra Serif"/>
              </w:rPr>
            </w:pPr>
          </w:p>
        </w:tc>
        <w:tc>
          <w:tcPr>
            <w:tcW w:w="3096" w:type="dxa"/>
          </w:tcPr>
          <w:p w:rsidR="00CC3043" w:rsidRDefault="00FE3CE6">
            <w:pPr>
              <w:tabs>
                <w:tab w:val="left" w:pos="1633"/>
              </w:tabs>
              <w:overflowPunct/>
              <w:ind w:left="612"/>
              <w:jc w:val="both"/>
              <w:textAlignment w:val="auto"/>
              <w:rPr>
                <w:rFonts w:ascii="PT Astra Serif" w:hAnsi="PT Astra Serif" w:cs="PT Astra Serif"/>
              </w:rPr>
            </w:pPr>
            <w:r>
              <w:rPr>
                <w:rFonts w:ascii="PT Astra Serif" w:hAnsi="PT Astra Serif" w:cs="PT Astra Serif"/>
              </w:rPr>
              <w:t>Ясень пенсильванский</w:t>
            </w:r>
          </w:p>
        </w:tc>
      </w:tr>
      <w:tr w:rsidR="00CC3043">
        <w:tc>
          <w:tcPr>
            <w:tcW w:w="3096" w:type="dxa"/>
          </w:tcPr>
          <w:p w:rsidR="00CC3043" w:rsidRDefault="00FE3CE6">
            <w:pPr>
              <w:tabs>
                <w:tab w:val="left" w:pos="1633"/>
              </w:tabs>
              <w:overflowPunct/>
              <w:ind w:left="142"/>
              <w:textAlignment w:val="auto"/>
              <w:rPr>
                <w:rFonts w:ascii="PT Astra Serif" w:hAnsi="PT Astra Serif" w:cs="PT Astra Serif"/>
              </w:rPr>
            </w:pPr>
            <w:r>
              <w:rPr>
                <w:rFonts w:ascii="PT Astra Serif" w:hAnsi="PT Astra Serif" w:cs="PT Astra Serif"/>
              </w:rPr>
              <w:t>Конский каштан обыкновенный</w:t>
            </w:r>
          </w:p>
        </w:tc>
        <w:tc>
          <w:tcPr>
            <w:tcW w:w="3096" w:type="dxa"/>
          </w:tcPr>
          <w:p w:rsidR="00CC3043" w:rsidRDefault="00CC3043">
            <w:pPr>
              <w:tabs>
                <w:tab w:val="left" w:pos="1633"/>
              </w:tabs>
              <w:overflowPunct/>
              <w:snapToGrid w:val="0"/>
              <w:ind w:left="590"/>
              <w:jc w:val="both"/>
              <w:textAlignment w:val="auto"/>
              <w:rPr>
                <w:rFonts w:ascii="PT Astra Serif" w:hAnsi="PT Astra Serif" w:cs="PT Astra Serif"/>
              </w:rPr>
            </w:pPr>
          </w:p>
        </w:tc>
        <w:tc>
          <w:tcPr>
            <w:tcW w:w="3096" w:type="dxa"/>
          </w:tcPr>
          <w:p w:rsidR="00CC3043" w:rsidRDefault="00CC3043">
            <w:pPr>
              <w:tabs>
                <w:tab w:val="left" w:pos="1633"/>
              </w:tabs>
              <w:overflowPunct/>
              <w:snapToGrid w:val="0"/>
              <w:ind w:left="612"/>
              <w:jc w:val="both"/>
              <w:textAlignment w:val="auto"/>
              <w:rPr>
                <w:rFonts w:ascii="PT Astra Serif" w:hAnsi="PT Astra Serif" w:cs="PT Astra Serif"/>
              </w:rPr>
            </w:pP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Черемуха обыкновенная</w:t>
            </w:r>
          </w:p>
          <w:p w:rsidR="00CC3043" w:rsidRDefault="00CC3043">
            <w:pPr>
              <w:tabs>
                <w:tab w:val="left" w:pos="1633"/>
              </w:tabs>
              <w:overflowPunct/>
              <w:ind w:left="142"/>
              <w:jc w:val="both"/>
              <w:textAlignment w:val="auto"/>
              <w:rPr>
                <w:rFonts w:ascii="PT Astra Serif" w:hAnsi="PT Astra Serif" w:cs="PT Astra Serif"/>
              </w:rPr>
            </w:pPr>
          </w:p>
        </w:tc>
        <w:tc>
          <w:tcPr>
            <w:tcW w:w="3096" w:type="dxa"/>
          </w:tcPr>
          <w:p w:rsidR="00CC3043" w:rsidRDefault="00CC3043">
            <w:pPr>
              <w:tabs>
                <w:tab w:val="left" w:pos="1633"/>
              </w:tabs>
              <w:overflowPunct/>
              <w:snapToGrid w:val="0"/>
              <w:ind w:left="590"/>
              <w:jc w:val="both"/>
              <w:textAlignment w:val="auto"/>
              <w:rPr>
                <w:rFonts w:ascii="PT Astra Serif" w:hAnsi="PT Astra Serif" w:cs="PT Astra Serif"/>
              </w:rPr>
            </w:pPr>
          </w:p>
        </w:tc>
        <w:tc>
          <w:tcPr>
            <w:tcW w:w="3096" w:type="dxa"/>
          </w:tcPr>
          <w:p w:rsidR="00CC3043" w:rsidRDefault="00CC3043">
            <w:pPr>
              <w:tabs>
                <w:tab w:val="left" w:pos="1633"/>
              </w:tabs>
              <w:overflowPunct/>
              <w:snapToGrid w:val="0"/>
              <w:ind w:left="612"/>
              <w:jc w:val="both"/>
              <w:textAlignment w:val="auto"/>
              <w:rPr>
                <w:rFonts w:ascii="PT Astra Serif" w:hAnsi="PT Astra Serif" w:cs="PT Astra Serif"/>
              </w:rPr>
            </w:pP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b/>
                <w:color w:val="231F20"/>
              </w:rPr>
            </w:pPr>
            <w:r>
              <w:rPr>
                <w:rFonts w:ascii="PT Astra Serif" w:hAnsi="PT Astra Serif" w:cs="PT Astra Serif"/>
                <w:b/>
                <w:color w:val="231F20"/>
              </w:rPr>
              <w:t>Кустарники:</w:t>
            </w:r>
          </w:p>
        </w:tc>
        <w:tc>
          <w:tcPr>
            <w:tcW w:w="3096" w:type="dxa"/>
          </w:tcPr>
          <w:p w:rsidR="00CC3043" w:rsidRDefault="00FE3CE6">
            <w:pPr>
              <w:tabs>
                <w:tab w:val="left" w:pos="1633"/>
              </w:tabs>
              <w:overflowPunct/>
              <w:ind w:left="590"/>
              <w:jc w:val="both"/>
              <w:textAlignment w:val="auto"/>
              <w:rPr>
                <w:rFonts w:ascii="PT Astra Serif" w:hAnsi="PT Astra Serif" w:cs="PT Astra Serif"/>
                <w:b/>
                <w:color w:val="231F20"/>
              </w:rPr>
            </w:pPr>
            <w:r>
              <w:rPr>
                <w:rFonts w:ascii="PT Astra Serif" w:hAnsi="PT Astra Serif" w:cs="PT Astra Serif"/>
                <w:b/>
                <w:color w:val="231F20"/>
              </w:rPr>
              <w:t>Кустарники:</w:t>
            </w:r>
          </w:p>
        </w:tc>
        <w:tc>
          <w:tcPr>
            <w:tcW w:w="3096" w:type="dxa"/>
          </w:tcPr>
          <w:p w:rsidR="00CC3043" w:rsidRDefault="00FE3CE6">
            <w:pPr>
              <w:tabs>
                <w:tab w:val="left" w:pos="1633"/>
              </w:tabs>
              <w:overflowPunct/>
              <w:ind w:left="612"/>
              <w:jc w:val="both"/>
              <w:textAlignment w:val="auto"/>
              <w:rPr>
                <w:rFonts w:ascii="PT Astra Serif" w:hAnsi="PT Astra Serif" w:cs="PT Astra Serif"/>
                <w:b/>
                <w:color w:val="231F20"/>
              </w:rPr>
            </w:pPr>
            <w:r>
              <w:rPr>
                <w:rFonts w:ascii="PT Astra Serif" w:hAnsi="PT Astra Serif" w:cs="PT Astra Serif"/>
                <w:b/>
                <w:color w:val="231F20"/>
              </w:rPr>
              <w:t>Кустарники:</w:t>
            </w: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Роза морщинистая</w:t>
            </w:r>
          </w:p>
        </w:tc>
        <w:tc>
          <w:tcPr>
            <w:tcW w:w="3096" w:type="dxa"/>
          </w:tcPr>
          <w:p w:rsidR="00CC3043" w:rsidRDefault="00FE3CE6">
            <w:pPr>
              <w:tabs>
                <w:tab w:val="left" w:pos="1633"/>
              </w:tabs>
              <w:overflowPunct/>
              <w:ind w:left="590"/>
              <w:jc w:val="both"/>
              <w:textAlignment w:val="auto"/>
              <w:rPr>
                <w:rFonts w:ascii="PT Astra Serif" w:hAnsi="PT Astra Serif" w:cs="PT Astra Serif"/>
              </w:rPr>
            </w:pPr>
            <w:r>
              <w:rPr>
                <w:rFonts w:ascii="PT Astra Serif" w:hAnsi="PT Astra Serif" w:cs="PT Astra Serif"/>
              </w:rPr>
              <w:t>Боярышник колючий</w:t>
            </w:r>
          </w:p>
        </w:tc>
        <w:tc>
          <w:tcPr>
            <w:tcW w:w="3096" w:type="dxa"/>
          </w:tcPr>
          <w:p w:rsidR="00CC3043" w:rsidRDefault="00FE3CE6">
            <w:pPr>
              <w:tabs>
                <w:tab w:val="left" w:pos="1633"/>
              </w:tabs>
              <w:overflowPunct/>
              <w:ind w:left="612"/>
              <w:jc w:val="both"/>
              <w:textAlignment w:val="auto"/>
              <w:rPr>
                <w:rFonts w:ascii="PT Astra Serif" w:hAnsi="PT Astra Serif" w:cs="PT Astra Serif"/>
              </w:rPr>
            </w:pPr>
            <w:r>
              <w:rPr>
                <w:rFonts w:ascii="PT Astra Serif" w:hAnsi="PT Astra Serif" w:cs="PT Astra Serif"/>
              </w:rPr>
              <w:t>Барбарис обыкновенный</w:t>
            </w: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Смородина альпийская</w:t>
            </w:r>
          </w:p>
        </w:tc>
        <w:tc>
          <w:tcPr>
            <w:tcW w:w="3096" w:type="dxa"/>
          </w:tcPr>
          <w:p w:rsidR="00CC3043" w:rsidRDefault="00FE3CE6">
            <w:pPr>
              <w:tabs>
                <w:tab w:val="left" w:pos="1633"/>
              </w:tabs>
              <w:overflowPunct/>
              <w:ind w:left="590"/>
              <w:jc w:val="both"/>
              <w:textAlignment w:val="auto"/>
              <w:rPr>
                <w:rFonts w:ascii="PT Astra Serif" w:hAnsi="PT Astra Serif" w:cs="PT Astra Serif"/>
              </w:rPr>
            </w:pPr>
            <w:r>
              <w:rPr>
                <w:rFonts w:ascii="PT Astra Serif" w:hAnsi="PT Astra Serif" w:cs="PT Astra Serif"/>
              </w:rPr>
              <w:t>Сирень венгерская</w:t>
            </w:r>
          </w:p>
        </w:tc>
        <w:tc>
          <w:tcPr>
            <w:tcW w:w="3096" w:type="dxa"/>
          </w:tcPr>
          <w:p w:rsidR="00CC3043" w:rsidRDefault="00FE3CE6">
            <w:pPr>
              <w:tabs>
                <w:tab w:val="left" w:pos="1633"/>
              </w:tabs>
              <w:overflowPunct/>
              <w:ind w:left="612"/>
              <w:jc w:val="both"/>
              <w:textAlignment w:val="auto"/>
              <w:rPr>
                <w:rFonts w:ascii="PT Astra Serif" w:hAnsi="PT Astra Serif" w:cs="PT Astra Serif"/>
              </w:rPr>
            </w:pPr>
            <w:r>
              <w:rPr>
                <w:rFonts w:ascii="PT Astra Serif" w:hAnsi="PT Astra Serif" w:cs="PT Astra Serif"/>
              </w:rPr>
              <w:t>Барбарис Тунберга</w:t>
            </w: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Снежноягодник белый</w:t>
            </w:r>
          </w:p>
        </w:tc>
        <w:tc>
          <w:tcPr>
            <w:tcW w:w="3096" w:type="dxa"/>
          </w:tcPr>
          <w:p w:rsidR="00CC3043" w:rsidRDefault="00FE3CE6">
            <w:pPr>
              <w:tabs>
                <w:tab w:val="left" w:pos="1633"/>
              </w:tabs>
              <w:overflowPunct/>
              <w:ind w:left="590"/>
              <w:jc w:val="both"/>
              <w:textAlignment w:val="auto"/>
              <w:rPr>
                <w:rFonts w:ascii="PT Astra Serif" w:hAnsi="PT Astra Serif" w:cs="PT Astra Serif"/>
              </w:rPr>
            </w:pPr>
            <w:r>
              <w:rPr>
                <w:rFonts w:ascii="PT Astra Serif" w:hAnsi="PT Astra Serif" w:cs="PT Astra Serif"/>
              </w:rPr>
              <w:t>Чубушник венечный</w:t>
            </w:r>
          </w:p>
        </w:tc>
        <w:tc>
          <w:tcPr>
            <w:tcW w:w="3096" w:type="dxa"/>
          </w:tcPr>
          <w:p w:rsidR="00CC3043" w:rsidRDefault="00FE3CE6">
            <w:pPr>
              <w:tabs>
                <w:tab w:val="left" w:pos="1633"/>
              </w:tabs>
              <w:overflowPunct/>
              <w:ind w:left="612"/>
              <w:jc w:val="both"/>
              <w:textAlignment w:val="auto"/>
              <w:rPr>
                <w:rFonts w:ascii="PT Astra Serif" w:hAnsi="PT Astra Serif" w:cs="PT Astra Serif"/>
              </w:rPr>
            </w:pPr>
            <w:r>
              <w:rPr>
                <w:rFonts w:ascii="PT Astra Serif" w:hAnsi="PT Astra Serif" w:cs="PT Astra Serif"/>
              </w:rPr>
              <w:t>Жимолость Маака</w:t>
            </w: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Спирея Бумальда</w:t>
            </w:r>
          </w:p>
        </w:tc>
        <w:tc>
          <w:tcPr>
            <w:tcW w:w="3096" w:type="dxa"/>
          </w:tcPr>
          <w:p w:rsidR="00CC3043" w:rsidRDefault="00CC3043">
            <w:pPr>
              <w:tabs>
                <w:tab w:val="left" w:pos="1633"/>
              </w:tabs>
              <w:overflowPunct/>
              <w:snapToGrid w:val="0"/>
              <w:ind w:left="590"/>
              <w:jc w:val="both"/>
              <w:textAlignment w:val="auto"/>
              <w:rPr>
                <w:rFonts w:ascii="PT Astra Serif" w:hAnsi="PT Astra Serif" w:cs="PT Astra Serif"/>
              </w:rPr>
            </w:pPr>
          </w:p>
        </w:tc>
        <w:tc>
          <w:tcPr>
            <w:tcW w:w="3096" w:type="dxa"/>
          </w:tcPr>
          <w:p w:rsidR="00CC3043" w:rsidRDefault="00FE3CE6">
            <w:pPr>
              <w:tabs>
                <w:tab w:val="left" w:pos="1633"/>
              </w:tabs>
              <w:overflowPunct/>
              <w:ind w:left="612"/>
              <w:jc w:val="both"/>
              <w:textAlignment w:val="auto"/>
              <w:rPr>
                <w:rFonts w:ascii="PT Astra Serif" w:hAnsi="PT Astra Serif" w:cs="PT Astra Serif"/>
              </w:rPr>
            </w:pPr>
            <w:r>
              <w:rPr>
                <w:rFonts w:ascii="PT Astra Serif" w:hAnsi="PT Astra Serif" w:cs="PT Astra Serif"/>
              </w:rPr>
              <w:t>Жимолость татарская</w:t>
            </w: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Спирея дубровколистная</w:t>
            </w:r>
          </w:p>
        </w:tc>
        <w:tc>
          <w:tcPr>
            <w:tcW w:w="3096" w:type="dxa"/>
          </w:tcPr>
          <w:p w:rsidR="00CC3043" w:rsidRDefault="00CC3043">
            <w:pPr>
              <w:tabs>
                <w:tab w:val="left" w:pos="1633"/>
              </w:tabs>
              <w:overflowPunct/>
              <w:snapToGrid w:val="0"/>
              <w:ind w:left="590"/>
              <w:jc w:val="both"/>
              <w:textAlignment w:val="auto"/>
              <w:rPr>
                <w:rFonts w:ascii="PT Astra Serif" w:hAnsi="PT Astra Serif" w:cs="PT Astra Serif"/>
              </w:rPr>
            </w:pPr>
          </w:p>
        </w:tc>
        <w:tc>
          <w:tcPr>
            <w:tcW w:w="3096" w:type="dxa"/>
          </w:tcPr>
          <w:p w:rsidR="00CC3043" w:rsidRDefault="00FE3CE6">
            <w:pPr>
              <w:tabs>
                <w:tab w:val="left" w:pos="1633"/>
              </w:tabs>
              <w:overflowPunct/>
              <w:ind w:left="612"/>
              <w:jc w:val="both"/>
              <w:textAlignment w:val="auto"/>
              <w:rPr>
                <w:rFonts w:ascii="PT Astra Serif" w:hAnsi="PT Astra Serif" w:cs="PT Astra Serif"/>
              </w:rPr>
            </w:pPr>
            <w:r>
              <w:rPr>
                <w:rFonts w:ascii="PT Astra Serif" w:hAnsi="PT Astra Serif" w:cs="PT Astra Serif"/>
              </w:rPr>
              <w:t>Лох серебристый</w:t>
            </w:r>
          </w:p>
        </w:tc>
      </w:tr>
      <w:tr w:rsidR="00CC3043">
        <w:tc>
          <w:tcPr>
            <w:tcW w:w="3096" w:type="dxa"/>
          </w:tcPr>
          <w:p w:rsidR="00CC3043" w:rsidRDefault="00CC3043">
            <w:pPr>
              <w:tabs>
                <w:tab w:val="left" w:pos="1633"/>
              </w:tabs>
              <w:overflowPunct/>
              <w:snapToGrid w:val="0"/>
              <w:ind w:left="142"/>
              <w:jc w:val="both"/>
              <w:textAlignment w:val="auto"/>
              <w:rPr>
                <w:rFonts w:ascii="PT Astra Serif" w:hAnsi="PT Astra Serif" w:cs="PT Astra Serif"/>
              </w:rPr>
            </w:pPr>
          </w:p>
        </w:tc>
        <w:tc>
          <w:tcPr>
            <w:tcW w:w="3096" w:type="dxa"/>
          </w:tcPr>
          <w:p w:rsidR="00CC3043" w:rsidRDefault="00CC3043">
            <w:pPr>
              <w:tabs>
                <w:tab w:val="left" w:pos="1633"/>
              </w:tabs>
              <w:overflowPunct/>
              <w:snapToGrid w:val="0"/>
              <w:ind w:left="590"/>
              <w:jc w:val="both"/>
              <w:textAlignment w:val="auto"/>
              <w:rPr>
                <w:rFonts w:ascii="PT Astra Serif" w:hAnsi="PT Astra Serif" w:cs="PT Astra Serif"/>
              </w:rPr>
            </w:pPr>
          </w:p>
        </w:tc>
        <w:tc>
          <w:tcPr>
            <w:tcW w:w="3096" w:type="dxa"/>
          </w:tcPr>
          <w:p w:rsidR="00CC3043" w:rsidRDefault="00FE3CE6">
            <w:pPr>
              <w:tabs>
                <w:tab w:val="left" w:pos="1633"/>
              </w:tabs>
              <w:overflowPunct/>
              <w:ind w:left="612"/>
              <w:jc w:val="both"/>
              <w:textAlignment w:val="auto"/>
              <w:rPr>
                <w:rFonts w:ascii="PT Astra Serif" w:hAnsi="PT Astra Serif" w:cs="PT Astra Serif"/>
              </w:rPr>
            </w:pPr>
            <w:r>
              <w:rPr>
                <w:rFonts w:ascii="PT Astra Serif" w:hAnsi="PT Astra Serif" w:cs="PT Astra Serif"/>
              </w:rPr>
              <w:t>Можжевельник казацкий</w:t>
            </w:r>
          </w:p>
        </w:tc>
      </w:tr>
      <w:tr w:rsidR="00CC3043">
        <w:tc>
          <w:tcPr>
            <w:tcW w:w="3096" w:type="dxa"/>
          </w:tcPr>
          <w:p w:rsidR="00CC3043" w:rsidRDefault="00CC3043">
            <w:pPr>
              <w:tabs>
                <w:tab w:val="left" w:pos="1633"/>
              </w:tabs>
              <w:overflowPunct/>
              <w:snapToGrid w:val="0"/>
              <w:ind w:left="142"/>
              <w:jc w:val="both"/>
              <w:textAlignment w:val="auto"/>
              <w:rPr>
                <w:rFonts w:ascii="PT Astra Serif" w:hAnsi="PT Astra Serif" w:cs="PT Astra Serif"/>
              </w:rPr>
            </w:pPr>
          </w:p>
        </w:tc>
        <w:tc>
          <w:tcPr>
            <w:tcW w:w="3096" w:type="dxa"/>
          </w:tcPr>
          <w:p w:rsidR="00CC3043" w:rsidRDefault="00CC3043">
            <w:pPr>
              <w:tabs>
                <w:tab w:val="left" w:pos="1633"/>
              </w:tabs>
              <w:overflowPunct/>
              <w:snapToGrid w:val="0"/>
              <w:ind w:left="590"/>
              <w:jc w:val="both"/>
              <w:textAlignment w:val="auto"/>
              <w:rPr>
                <w:rFonts w:ascii="PT Astra Serif" w:hAnsi="PT Astra Serif" w:cs="PT Astra Serif"/>
              </w:rPr>
            </w:pPr>
          </w:p>
        </w:tc>
        <w:tc>
          <w:tcPr>
            <w:tcW w:w="3096" w:type="dxa"/>
          </w:tcPr>
          <w:p w:rsidR="00CC3043" w:rsidRDefault="00FE3CE6">
            <w:pPr>
              <w:tabs>
                <w:tab w:val="left" w:pos="1633"/>
              </w:tabs>
              <w:overflowPunct/>
              <w:ind w:left="612"/>
              <w:jc w:val="both"/>
              <w:textAlignment w:val="auto"/>
              <w:rPr>
                <w:rFonts w:ascii="PT Astra Serif" w:hAnsi="PT Astra Serif" w:cs="PT Astra Serif"/>
              </w:rPr>
            </w:pPr>
            <w:r>
              <w:rPr>
                <w:rFonts w:ascii="PT Astra Serif" w:hAnsi="PT Astra Serif" w:cs="PT Astra Serif"/>
              </w:rPr>
              <w:t>Спирея Вангутта</w:t>
            </w:r>
          </w:p>
        </w:tc>
      </w:tr>
    </w:tbl>
    <w:p w:rsidR="00CC3043" w:rsidRDefault="00FE3CE6">
      <w:pPr>
        <w:spacing w:before="102"/>
        <w:rPr>
          <w:rFonts w:ascii="Verdana" w:hAnsi="Verdana" w:cs="Verdana"/>
          <w:b/>
          <w:color w:val="231F20"/>
          <w:w w:val="85"/>
          <w:sz w:val="16"/>
        </w:rPr>
      </w:pPr>
      <w:r>
        <w:rPr>
          <w:rFonts w:ascii="PT Astra Serif" w:hAnsi="PT Astra Serif" w:cs="PT Astra Serif"/>
          <w:b/>
          <w:color w:val="231F20"/>
        </w:rPr>
        <w:t>Стелющаяся</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 xml:space="preserve">    Пирамидальная</w:t>
      </w:r>
      <w:r w:rsidR="000B23C5">
        <w:rPr>
          <w:rFonts w:ascii="PT Astra Serif" w:hAnsi="PT Astra Serif" w:cs="PT Astra Serif"/>
          <w:b/>
          <w:color w:val="231F20"/>
        </w:rPr>
        <w:t xml:space="preserve"> </w:t>
      </w:r>
      <w:r>
        <w:rPr>
          <w:rFonts w:ascii="PT Astra Serif" w:hAnsi="PT Astra Serif" w:cs="PT Astra Serif"/>
          <w:b/>
          <w:color w:val="231F20"/>
        </w:rPr>
        <w:t>овальная</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 xml:space="preserve">       Плакучая</w:t>
      </w:r>
    </w:p>
    <w:p w:rsidR="00CC3043" w:rsidRDefault="00CC3043">
      <w:pPr>
        <w:spacing w:before="102"/>
        <w:rPr>
          <w:rFonts w:ascii="Verdana" w:hAnsi="Verdana" w:cs="Verdana"/>
          <w:b/>
          <w:color w:val="231F20"/>
          <w:w w:val="85"/>
          <w:sz w:val="16"/>
        </w:rPr>
      </w:pPr>
    </w:p>
    <w:p w:rsidR="00CC3043" w:rsidRDefault="00FE3CE6">
      <w:pPr>
        <w:spacing w:before="102"/>
        <w:rPr>
          <w:rFonts w:ascii="Verdana" w:hAnsi="Verdana" w:cs="Verdana"/>
          <w:b/>
          <w:sz w:val="16"/>
        </w:rPr>
      </w:pPr>
      <w:r>
        <w:rPr>
          <w:noProof/>
        </w:rPr>
        <w:drawing>
          <wp:inline distT="0" distB="0" distL="0" distR="0">
            <wp:extent cx="5760085" cy="2012950"/>
            <wp:effectExtent l="0" t="0" r="0" b="0"/>
            <wp:docPr id="160" name="Изображение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Изображение160"/>
                    <pic:cNvPicPr>
                      <a:picLocks noChangeAspect="1" noChangeArrowheads="1"/>
                    </pic:cNvPicPr>
                  </pic:nvPicPr>
                  <pic:blipFill>
                    <a:blip r:embed="rId160"/>
                    <a:srcRect l="-28" t="-80" r="-28" b="-80"/>
                    <a:stretch>
                      <a:fillRect/>
                    </a:stretch>
                  </pic:blipFill>
                  <pic:spPr bwMode="auto">
                    <a:xfrm>
                      <a:off x="0" y="0"/>
                      <a:ext cx="5760085" cy="2012950"/>
                    </a:xfrm>
                    <a:prstGeom prst="rect">
                      <a:avLst/>
                    </a:prstGeom>
                  </pic:spPr>
                </pic:pic>
              </a:graphicData>
            </a:graphic>
          </wp:inline>
        </w:drawing>
      </w:r>
    </w:p>
    <w:p w:rsidR="00CC3043" w:rsidRDefault="00CC3043">
      <w:pPr>
        <w:spacing w:before="102"/>
        <w:rPr>
          <w:rFonts w:ascii="Verdana" w:hAnsi="Verdana" w:cs="Verdana"/>
          <w:b/>
          <w:sz w:val="16"/>
        </w:rPr>
      </w:pPr>
    </w:p>
    <w:tbl>
      <w:tblPr>
        <w:tblW w:w="9288" w:type="dxa"/>
        <w:tblInd w:w="108" w:type="dxa"/>
        <w:tblLayout w:type="fixed"/>
        <w:tblLook w:val="0000"/>
      </w:tblPr>
      <w:tblGrid>
        <w:gridCol w:w="3096"/>
        <w:gridCol w:w="3096"/>
        <w:gridCol w:w="3096"/>
      </w:tblGrid>
      <w:tr w:rsidR="00CC3043">
        <w:tc>
          <w:tcPr>
            <w:tcW w:w="3096" w:type="dxa"/>
          </w:tcPr>
          <w:p w:rsidR="00CC3043" w:rsidRDefault="00FE3CE6">
            <w:pPr>
              <w:tabs>
                <w:tab w:val="left" w:pos="1633"/>
              </w:tabs>
              <w:overflowPunct/>
              <w:ind w:left="142"/>
              <w:jc w:val="both"/>
              <w:textAlignment w:val="auto"/>
              <w:rPr>
                <w:rFonts w:ascii="PT Astra Serif" w:hAnsi="PT Astra Serif" w:cs="PT Astra Serif"/>
                <w:b/>
                <w:color w:val="231F20"/>
              </w:rPr>
            </w:pPr>
            <w:r>
              <w:rPr>
                <w:rFonts w:ascii="PT Astra Serif" w:hAnsi="PT Astra Serif" w:cs="PT Astra Serif"/>
                <w:b/>
                <w:color w:val="231F20"/>
              </w:rPr>
              <w:t>Кустарники:</w:t>
            </w:r>
          </w:p>
        </w:tc>
        <w:tc>
          <w:tcPr>
            <w:tcW w:w="3096" w:type="dxa"/>
          </w:tcPr>
          <w:p w:rsidR="00CC3043" w:rsidRDefault="00FE3CE6">
            <w:pPr>
              <w:tabs>
                <w:tab w:val="left" w:pos="1633"/>
              </w:tabs>
              <w:overflowPunct/>
              <w:ind w:left="590"/>
              <w:jc w:val="both"/>
              <w:textAlignment w:val="auto"/>
              <w:rPr>
                <w:rFonts w:ascii="PT Astra Serif" w:hAnsi="PT Astra Serif" w:cs="PT Astra Serif"/>
                <w:b/>
                <w:color w:val="231F20"/>
              </w:rPr>
            </w:pPr>
            <w:r>
              <w:rPr>
                <w:rFonts w:ascii="PT Astra Serif" w:hAnsi="PT Astra Serif" w:cs="PT Astra Serif"/>
                <w:b/>
                <w:color w:val="231F20"/>
              </w:rPr>
              <w:t>Деревья:</w:t>
            </w:r>
          </w:p>
        </w:tc>
        <w:tc>
          <w:tcPr>
            <w:tcW w:w="3096" w:type="dxa"/>
          </w:tcPr>
          <w:p w:rsidR="00CC3043" w:rsidRDefault="00FE3CE6">
            <w:pPr>
              <w:tabs>
                <w:tab w:val="left" w:pos="1633"/>
              </w:tabs>
              <w:overflowPunct/>
              <w:ind w:left="612"/>
              <w:jc w:val="both"/>
              <w:textAlignment w:val="auto"/>
              <w:rPr>
                <w:rFonts w:ascii="PT Astra Serif" w:hAnsi="PT Astra Serif" w:cs="PT Astra Serif"/>
                <w:b/>
                <w:color w:val="231F20"/>
              </w:rPr>
            </w:pPr>
            <w:r>
              <w:rPr>
                <w:rFonts w:ascii="PT Astra Serif" w:hAnsi="PT Astra Serif" w:cs="PT Astra Serif"/>
                <w:b/>
                <w:color w:val="231F20"/>
              </w:rPr>
              <w:t>Деревья:</w:t>
            </w: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Кизильник горизонтальный</w:t>
            </w:r>
          </w:p>
        </w:tc>
        <w:tc>
          <w:tcPr>
            <w:tcW w:w="3096" w:type="dxa"/>
          </w:tcPr>
          <w:p w:rsidR="00CC3043" w:rsidRDefault="00FE3CE6">
            <w:pPr>
              <w:tabs>
                <w:tab w:val="left" w:pos="1633"/>
              </w:tabs>
              <w:overflowPunct/>
              <w:ind w:left="590"/>
              <w:jc w:val="both"/>
              <w:textAlignment w:val="auto"/>
              <w:rPr>
                <w:rFonts w:ascii="PT Astra Serif" w:hAnsi="PT Astra Serif" w:cs="PT Astra Serif"/>
              </w:rPr>
            </w:pPr>
            <w:r>
              <w:rPr>
                <w:rFonts w:ascii="PT Astra Serif" w:hAnsi="PT Astra Serif" w:cs="PT Astra Serif"/>
              </w:rPr>
              <w:t>Тополь Яблокова</w:t>
            </w:r>
          </w:p>
        </w:tc>
        <w:tc>
          <w:tcPr>
            <w:tcW w:w="3096" w:type="dxa"/>
          </w:tcPr>
          <w:p w:rsidR="00CC3043" w:rsidRDefault="00FE3CE6">
            <w:pPr>
              <w:tabs>
                <w:tab w:val="left" w:pos="1633"/>
              </w:tabs>
              <w:overflowPunct/>
              <w:ind w:left="612"/>
              <w:jc w:val="both"/>
              <w:textAlignment w:val="auto"/>
              <w:rPr>
                <w:rFonts w:ascii="PT Astra Serif" w:hAnsi="PT Astra Serif" w:cs="PT Astra Serif"/>
              </w:rPr>
            </w:pPr>
            <w:r>
              <w:rPr>
                <w:rFonts w:ascii="PT Astra Serif" w:hAnsi="PT Astra Serif" w:cs="PT Astra Serif"/>
              </w:rPr>
              <w:t>Ива белая плакучая</w:t>
            </w:r>
          </w:p>
        </w:tc>
      </w:tr>
      <w:tr w:rsidR="00CC3043">
        <w:tc>
          <w:tcPr>
            <w:tcW w:w="3096" w:type="dxa"/>
          </w:tcPr>
          <w:p w:rsidR="00CC3043" w:rsidRDefault="00CC3043">
            <w:pPr>
              <w:tabs>
                <w:tab w:val="left" w:pos="1633"/>
              </w:tabs>
              <w:overflowPunct/>
              <w:snapToGrid w:val="0"/>
              <w:ind w:left="142"/>
              <w:jc w:val="both"/>
              <w:textAlignment w:val="auto"/>
              <w:rPr>
                <w:rFonts w:ascii="PT Astra Serif" w:hAnsi="PT Astra Serif" w:cs="PT Astra Serif"/>
              </w:rPr>
            </w:pPr>
          </w:p>
        </w:tc>
        <w:tc>
          <w:tcPr>
            <w:tcW w:w="3096" w:type="dxa"/>
          </w:tcPr>
          <w:p w:rsidR="00CC3043" w:rsidRDefault="00FE3CE6">
            <w:pPr>
              <w:tabs>
                <w:tab w:val="left" w:pos="1633"/>
              </w:tabs>
              <w:overflowPunct/>
              <w:ind w:left="590"/>
              <w:textAlignment w:val="auto"/>
              <w:rPr>
                <w:rFonts w:ascii="PT Astra Serif" w:hAnsi="PT Astra Serif" w:cs="PT Astra Serif"/>
              </w:rPr>
            </w:pPr>
            <w:r>
              <w:rPr>
                <w:rFonts w:ascii="PT Astra Serif" w:hAnsi="PT Astra Serif" w:cs="PT Astra Serif"/>
              </w:rPr>
              <w:t>Тополь советский пирамидальный</w:t>
            </w:r>
          </w:p>
        </w:tc>
        <w:tc>
          <w:tcPr>
            <w:tcW w:w="3096" w:type="dxa"/>
          </w:tcPr>
          <w:p w:rsidR="00CC3043" w:rsidRDefault="00CC3043">
            <w:pPr>
              <w:tabs>
                <w:tab w:val="left" w:pos="1633"/>
              </w:tabs>
              <w:overflowPunct/>
              <w:snapToGrid w:val="0"/>
              <w:ind w:left="612"/>
              <w:jc w:val="both"/>
              <w:textAlignment w:val="auto"/>
              <w:rPr>
                <w:rFonts w:ascii="PT Astra Serif" w:hAnsi="PT Astra Serif" w:cs="PT Astra Serif"/>
              </w:rPr>
            </w:pPr>
          </w:p>
        </w:tc>
      </w:tr>
    </w:tbl>
    <w:p w:rsidR="00CC3043" w:rsidRDefault="00FE3CE6">
      <w:pPr>
        <w:tabs>
          <w:tab w:val="left" w:pos="567"/>
        </w:tabs>
        <w:overflowPunct/>
        <w:ind w:left="3540" w:hanging="3540"/>
        <w:jc w:val="both"/>
        <w:textAlignment w:val="auto"/>
        <w:rPr>
          <w:rFonts w:ascii="PT Astra Serif" w:hAnsi="PT Astra Serif" w:cs="PT Astra Serif"/>
          <w:b/>
          <w:color w:val="231F20"/>
          <w:spacing w:val="13"/>
        </w:rPr>
      </w:pPr>
      <w:r>
        <w:br w:type="page"/>
      </w:r>
      <w:r>
        <w:rPr>
          <w:rFonts w:ascii="PT Astra Serif" w:hAnsi="PT Astra Serif" w:cs="PT Astra Serif"/>
          <w:b/>
          <w:color w:val="231F20"/>
        </w:rPr>
        <w:lastRenderedPageBreak/>
        <w:t>Овальная</w:t>
      </w:r>
      <w:r>
        <w:rPr>
          <w:rFonts w:ascii="PT Astra Serif" w:hAnsi="PT Astra Serif" w:cs="PT Astra Serif"/>
          <w:b/>
          <w:color w:val="231F20"/>
        </w:rPr>
        <w:tab/>
        <w:t xml:space="preserve">         Коническая</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 xml:space="preserve"> Пирамидальная</w:t>
      </w:r>
    </w:p>
    <w:p w:rsidR="00CC3043" w:rsidRDefault="00FE3CE6">
      <w:pPr>
        <w:tabs>
          <w:tab w:val="left" w:pos="567"/>
        </w:tabs>
        <w:overflowPunct/>
        <w:ind w:left="3540" w:hanging="3540"/>
        <w:jc w:val="both"/>
        <w:textAlignment w:val="auto"/>
      </w:pPr>
      <w:r>
        <w:rPr>
          <w:rFonts w:ascii="PT Astra Serif" w:hAnsi="PT Astra Serif" w:cs="PT Astra Serif"/>
          <w:b/>
          <w:color w:val="231F20"/>
          <w:spacing w:val="13"/>
        </w:rPr>
        <w:tab/>
      </w:r>
      <w:r>
        <w:rPr>
          <w:rFonts w:ascii="PT Astra Serif" w:hAnsi="PT Astra Serif" w:cs="PT Astra Serif"/>
          <w:b/>
          <w:color w:val="231F20"/>
          <w:spacing w:val="13"/>
        </w:rPr>
        <w:tab/>
      </w:r>
      <w:r>
        <w:rPr>
          <w:rFonts w:ascii="PT Astra Serif" w:hAnsi="PT Astra Serif" w:cs="PT Astra Serif"/>
          <w:b/>
          <w:color w:val="231F20"/>
          <w:spacing w:val="13"/>
        </w:rPr>
        <w:tab/>
      </w:r>
      <w:r>
        <w:rPr>
          <w:rFonts w:ascii="PT Astra Serif" w:hAnsi="PT Astra Serif" w:cs="PT Astra Serif"/>
          <w:b/>
          <w:color w:val="231F20"/>
          <w:spacing w:val="13"/>
        </w:rPr>
        <w:tab/>
      </w:r>
      <w:r>
        <w:rPr>
          <w:rFonts w:ascii="PT Astra Serif" w:hAnsi="PT Astra Serif" w:cs="PT Astra Serif"/>
          <w:b/>
          <w:color w:val="231F20"/>
          <w:spacing w:val="13"/>
        </w:rPr>
        <w:tab/>
      </w:r>
      <w:r>
        <w:rPr>
          <w:rFonts w:ascii="PT Astra Serif" w:hAnsi="PT Astra Serif" w:cs="PT Astra Serif"/>
          <w:b/>
          <w:color w:val="231F20"/>
          <w:spacing w:val="13"/>
        </w:rPr>
        <w:tab/>
      </w:r>
      <w:r>
        <w:rPr>
          <w:rFonts w:ascii="PT Astra Serif" w:hAnsi="PT Astra Serif" w:cs="PT Astra Serif"/>
          <w:b/>
          <w:color w:val="231F20"/>
          <w:spacing w:val="13"/>
        </w:rPr>
        <w:tab/>
      </w:r>
      <w:r>
        <w:rPr>
          <w:rFonts w:ascii="PT Astra Serif" w:hAnsi="PT Astra Serif" w:cs="PT Astra Serif"/>
          <w:b/>
          <w:color w:val="231F20"/>
        </w:rPr>
        <w:t>веретенообразная</w:t>
      </w:r>
    </w:p>
    <w:p w:rsidR="00CC3043" w:rsidRDefault="00FE3CE6">
      <w:pPr>
        <w:tabs>
          <w:tab w:val="left" w:pos="1633"/>
        </w:tabs>
        <w:overflowPunct/>
        <w:jc w:val="both"/>
        <w:textAlignment w:val="auto"/>
        <w:rPr>
          <w:rFonts w:ascii="Verdana" w:hAnsi="Verdana" w:cs="Verdana"/>
          <w:b/>
          <w:color w:val="231F20"/>
          <w:w w:val="75"/>
          <w:sz w:val="16"/>
        </w:rPr>
      </w:pPr>
      <w:r>
        <w:rPr>
          <w:noProof/>
        </w:rPr>
        <w:drawing>
          <wp:inline distT="0" distB="0" distL="0" distR="0">
            <wp:extent cx="5764530" cy="1947545"/>
            <wp:effectExtent l="0" t="0" r="0" b="0"/>
            <wp:docPr id="161" name="Изображение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Изображение161"/>
                    <pic:cNvPicPr>
                      <a:picLocks noChangeAspect="1" noChangeArrowheads="1"/>
                    </pic:cNvPicPr>
                  </pic:nvPicPr>
                  <pic:blipFill>
                    <a:blip r:embed="rId161"/>
                    <a:srcRect l="-28" t="-81" r="-28" b="-81"/>
                    <a:stretch>
                      <a:fillRect/>
                    </a:stretch>
                  </pic:blipFill>
                  <pic:spPr bwMode="auto">
                    <a:xfrm>
                      <a:off x="0" y="0"/>
                      <a:ext cx="5764530" cy="1947545"/>
                    </a:xfrm>
                    <a:prstGeom prst="rect">
                      <a:avLst/>
                    </a:prstGeom>
                  </pic:spPr>
                </pic:pic>
              </a:graphicData>
            </a:graphic>
          </wp:inline>
        </w:drawing>
      </w:r>
    </w:p>
    <w:p w:rsidR="00CC3043" w:rsidRDefault="00CC3043">
      <w:pPr>
        <w:tabs>
          <w:tab w:val="left" w:pos="1633"/>
        </w:tabs>
        <w:overflowPunct/>
        <w:jc w:val="both"/>
        <w:textAlignment w:val="auto"/>
        <w:rPr>
          <w:rFonts w:ascii="Verdana" w:hAnsi="Verdana" w:cs="Verdana"/>
          <w:b/>
          <w:color w:val="231F20"/>
          <w:w w:val="75"/>
          <w:sz w:val="16"/>
        </w:rPr>
      </w:pPr>
    </w:p>
    <w:p w:rsidR="00CC3043" w:rsidRDefault="00CC3043">
      <w:pPr>
        <w:tabs>
          <w:tab w:val="left" w:pos="1633"/>
        </w:tabs>
        <w:overflowPunct/>
        <w:jc w:val="both"/>
        <w:textAlignment w:val="auto"/>
        <w:rPr>
          <w:rFonts w:ascii="Verdana" w:hAnsi="Verdana" w:cs="Verdana"/>
          <w:b/>
          <w:color w:val="231F20"/>
          <w:w w:val="75"/>
          <w:sz w:val="16"/>
        </w:rPr>
      </w:pPr>
    </w:p>
    <w:tbl>
      <w:tblPr>
        <w:tblW w:w="9288" w:type="dxa"/>
        <w:tblInd w:w="108" w:type="dxa"/>
        <w:tblLayout w:type="fixed"/>
        <w:tblLook w:val="0000"/>
      </w:tblPr>
      <w:tblGrid>
        <w:gridCol w:w="3096"/>
        <w:gridCol w:w="3096"/>
        <w:gridCol w:w="3096"/>
      </w:tblGrid>
      <w:tr w:rsidR="00CC3043">
        <w:tc>
          <w:tcPr>
            <w:tcW w:w="3096" w:type="dxa"/>
          </w:tcPr>
          <w:p w:rsidR="00CC3043" w:rsidRDefault="00FE3CE6">
            <w:pPr>
              <w:tabs>
                <w:tab w:val="left" w:pos="1633"/>
              </w:tabs>
              <w:overflowPunct/>
              <w:ind w:left="142"/>
              <w:jc w:val="both"/>
              <w:textAlignment w:val="auto"/>
              <w:rPr>
                <w:rFonts w:ascii="PT Astra Serif" w:hAnsi="PT Astra Serif" w:cs="PT Astra Serif"/>
                <w:b/>
                <w:color w:val="231F20"/>
              </w:rPr>
            </w:pPr>
            <w:r>
              <w:rPr>
                <w:rFonts w:ascii="PT Astra Serif" w:hAnsi="PT Astra Serif" w:cs="PT Astra Serif"/>
                <w:b/>
                <w:color w:val="231F20"/>
              </w:rPr>
              <w:t>Деревья:</w:t>
            </w:r>
          </w:p>
        </w:tc>
        <w:tc>
          <w:tcPr>
            <w:tcW w:w="3096" w:type="dxa"/>
          </w:tcPr>
          <w:p w:rsidR="00CC3043" w:rsidRDefault="00FE3CE6">
            <w:pPr>
              <w:tabs>
                <w:tab w:val="left" w:pos="1633"/>
              </w:tabs>
              <w:overflowPunct/>
              <w:ind w:left="590"/>
              <w:jc w:val="both"/>
              <w:textAlignment w:val="auto"/>
              <w:rPr>
                <w:rFonts w:ascii="PT Astra Serif" w:hAnsi="PT Astra Serif" w:cs="PT Astra Serif"/>
                <w:b/>
                <w:color w:val="231F20"/>
              </w:rPr>
            </w:pPr>
            <w:r>
              <w:rPr>
                <w:rFonts w:ascii="PT Astra Serif" w:hAnsi="PT Astra Serif" w:cs="PT Astra Serif"/>
                <w:b/>
                <w:color w:val="231F20"/>
              </w:rPr>
              <w:t>Деревья:</w:t>
            </w:r>
          </w:p>
        </w:tc>
        <w:tc>
          <w:tcPr>
            <w:tcW w:w="3096" w:type="dxa"/>
          </w:tcPr>
          <w:p w:rsidR="00CC3043" w:rsidRDefault="00FE3CE6">
            <w:pPr>
              <w:tabs>
                <w:tab w:val="left" w:pos="1633"/>
              </w:tabs>
              <w:overflowPunct/>
              <w:ind w:left="612"/>
              <w:jc w:val="both"/>
              <w:textAlignment w:val="auto"/>
              <w:rPr>
                <w:rFonts w:ascii="PT Astra Serif" w:hAnsi="PT Astra Serif" w:cs="PT Astra Serif"/>
                <w:b/>
                <w:color w:val="231F20"/>
              </w:rPr>
            </w:pPr>
            <w:r>
              <w:rPr>
                <w:rFonts w:ascii="PT Astra Serif" w:hAnsi="PT Astra Serif" w:cs="PT Astra Serif"/>
                <w:b/>
                <w:color w:val="231F20"/>
              </w:rPr>
              <w:t>Деревья:</w:t>
            </w: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Клен гиннала</w:t>
            </w:r>
          </w:p>
        </w:tc>
        <w:tc>
          <w:tcPr>
            <w:tcW w:w="3096" w:type="dxa"/>
          </w:tcPr>
          <w:p w:rsidR="00CC3043" w:rsidRDefault="00FE3CE6">
            <w:pPr>
              <w:tabs>
                <w:tab w:val="left" w:pos="1633"/>
              </w:tabs>
              <w:overflowPunct/>
              <w:ind w:left="590"/>
              <w:jc w:val="both"/>
              <w:textAlignment w:val="auto"/>
              <w:rPr>
                <w:rFonts w:ascii="PT Astra Serif" w:hAnsi="PT Astra Serif" w:cs="PT Astra Serif"/>
              </w:rPr>
            </w:pPr>
            <w:r>
              <w:rPr>
                <w:rFonts w:ascii="PT Astra Serif" w:hAnsi="PT Astra Serif" w:cs="PT Astra Serif"/>
              </w:rPr>
              <w:t>Ель колючая</w:t>
            </w:r>
          </w:p>
        </w:tc>
        <w:tc>
          <w:tcPr>
            <w:tcW w:w="3096" w:type="dxa"/>
          </w:tcPr>
          <w:p w:rsidR="00CC3043" w:rsidRDefault="00FE3CE6">
            <w:pPr>
              <w:tabs>
                <w:tab w:val="left" w:pos="1633"/>
              </w:tabs>
              <w:overflowPunct/>
              <w:ind w:left="612"/>
              <w:jc w:val="both"/>
              <w:textAlignment w:val="auto"/>
              <w:rPr>
                <w:rFonts w:ascii="PT Astra Serif" w:hAnsi="PT Astra Serif" w:cs="PT Astra Serif"/>
              </w:rPr>
            </w:pPr>
            <w:r>
              <w:rPr>
                <w:rFonts w:ascii="PT Astra Serif" w:hAnsi="PT Astra Serif" w:cs="PT Astra Serif"/>
              </w:rPr>
              <w:t>Тополь берлинский</w:t>
            </w:r>
          </w:p>
        </w:tc>
      </w:tr>
      <w:tr w:rsidR="00CC3043">
        <w:tc>
          <w:tcPr>
            <w:tcW w:w="3096" w:type="dxa"/>
          </w:tcPr>
          <w:p w:rsidR="00CC3043" w:rsidRDefault="00FE3CE6">
            <w:pPr>
              <w:tabs>
                <w:tab w:val="left" w:pos="1633"/>
              </w:tabs>
              <w:overflowPunct/>
              <w:ind w:left="142"/>
              <w:textAlignment w:val="auto"/>
              <w:rPr>
                <w:rFonts w:ascii="PT Astra Serif" w:hAnsi="PT Astra Serif" w:cs="PT Astra Serif"/>
              </w:rPr>
            </w:pPr>
            <w:r>
              <w:rPr>
                <w:rFonts w:ascii="PT Astra Serif" w:hAnsi="PT Astra Serif" w:cs="PT Astra Serif"/>
              </w:rPr>
              <w:t>Клен татарский</w:t>
            </w:r>
          </w:p>
        </w:tc>
        <w:tc>
          <w:tcPr>
            <w:tcW w:w="3096" w:type="dxa"/>
          </w:tcPr>
          <w:p w:rsidR="00CC3043" w:rsidRDefault="00FE3CE6">
            <w:pPr>
              <w:tabs>
                <w:tab w:val="left" w:pos="1633"/>
              </w:tabs>
              <w:overflowPunct/>
              <w:ind w:left="590"/>
              <w:jc w:val="both"/>
              <w:textAlignment w:val="auto"/>
              <w:rPr>
                <w:rFonts w:ascii="PT Astra Serif" w:hAnsi="PT Astra Serif" w:cs="PT Astra Serif"/>
              </w:rPr>
            </w:pPr>
            <w:r>
              <w:rPr>
                <w:rFonts w:ascii="PT Astra Serif" w:hAnsi="PT Astra Serif" w:cs="PT Astra Serif"/>
              </w:rPr>
              <w:t>Лиственница европейская</w:t>
            </w:r>
          </w:p>
        </w:tc>
        <w:tc>
          <w:tcPr>
            <w:tcW w:w="3096" w:type="dxa"/>
          </w:tcPr>
          <w:p w:rsidR="00CC3043" w:rsidRDefault="00CC3043">
            <w:pPr>
              <w:tabs>
                <w:tab w:val="left" w:pos="1633"/>
              </w:tabs>
              <w:overflowPunct/>
              <w:snapToGrid w:val="0"/>
              <w:ind w:left="612"/>
              <w:jc w:val="both"/>
              <w:textAlignment w:val="auto"/>
              <w:rPr>
                <w:rFonts w:ascii="PT Astra Serif" w:hAnsi="PT Astra Serif" w:cs="PT Astra Serif"/>
              </w:rPr>
            </w:pP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Липа мелколистная</w:t>
            </w:r>
          </w:p>
          <w:p w:rsidR="00CC3043" w:rsidRDefault="00CC3043">
            <w:pPr>
              <w:tabs>
                <w:tab w:val="left" w:pos="1633"/>
              </w:tabs>
              <w:overflowPunct/>
              <w:ind w:left="142"/>
              <w:jc w:val="both"/>
              <w:textAlignment w:val="auto"/>
              <w:rPr>
                <w:rFonts w:ascii="PT Astra Serif" w:hAnsi="PT Astra Serif" w:cs="PT Astra Serif"/>
              </w:rPr>
            </w:pPr>
          </w:p>
        </w:tc>
        <w:tc>
          <w:tcPr>
            <w:tcW w:w="3096" w:type="dxa"/>
          </w:tcPr>
          <w:p w:rsidR="00CC3043" w:rsidRDefault="00CC3043">
            <w:pPr>
              <w:tabs>
                <w:tab w:val="left" w:pos="1633"/>
              </w:tabs>
              <w:overflowPunct/>
              <w:snapToGrid w:val="0"/>
              <w:ind w:left="590"/>
              <w:jc w:val="both"/>
              <w:textAlignment w:val="auto"/>
              <w:rPr>
                <w:rFonts w:ascii="PT Astra Serif" w:hAnsi="PT Astra Serif" w:cs="PT Astra Serif"/>
              </w:rPr>
            </w:pPr>
          </w:p>
        </w:tc>
        <w:tc>
          <w:tcPr>
            <w:tcW w:w="3096" w:type="dxa"/>
          </w:tcPr>
          <w:p w:rsidR="00CC3043" w:rsidRDefault="00CC3043">
            <w:pPr>
              <w:tabs>
                <w:tab w:val="left" w:pos="1633"/>
              </w:tabs>
              <w:overflowPunct/>
              <w:snapToGrid w:val="0"/>
              <w:ind w:left="612"/>
              <w:jc w:val="both"/>
              <w:textAlignment w:val="auto"/>
              <w:rPr>
                <w:rFonts w:ascii="PT Astra Serif" w:hAnsi="PT Astra Serif" w:cs="PT Astra Serif"/>
              </w:rPr>
            </w:pP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b/>
                <w:color w:val="231F20"/>
              </w:rPr>
            </w:pPr>
            <w:r>
              <w:rPr>
                <w:rFonts w:ascii="PT Astra Serif" w:hAnsi="PT Astra Serif" w:cs="PT Astra Serif"/>
                <w:b/>
                <w:color w:val="231F20"/>
              </w:rPr>
              <w:t>Кустарники:</w:t>
            </w:r>
          </w:p>
        </w:tc>
        <w:tc>
          <w:tcPr>
            <w:tcW w:w="3096" w:type="dxa"/>
          </w:tcPr>
          <w:p w:rsidR="00CC3043" w:rsidRDefault="00CC3043">
            <w:pPr>
              <w:tabs>
                <w:tab w:val="left" w:pos="1633"/>
              </w:tabs>
              <w:overflowPunct/>
              <w:snapToGrid w:val="0"/>
              <w:ind w:left="590"/>
              <w:jc w:val="both"/>
              <w:textAlignment w:val="auto"/>
              <w:rPr>
                <w:rFonts w:ascii="PT Astra Serif" w:hAnsi="PT Astra Serif" w:cs="PT Astra Serif"/>
              </w:rPr>
            </w:pPr>
          </w:p>
        </w:tc>
        <w:tc>
          <w:tcPr>
            <w:tcW w:w="3096" w:type="dxa"/>
          </w:tcPr>
          <w:p w:rsidR="00CC3043" w:rsidRDefault="00CC3043">
            <w:pPr>
              <w:tabs>
                <w:tab w:val="left" w:pos="1633"/>
              </w:tabs>
              <w:overflowPunct/>
              <w:snapToGrid w:val="0"/>
              <w:ind w:left="612"/>
              <w:jc w:val="both"/>
              <w:textAlignment w:val="auto"/>
              <w:rPr>
                <w:rFonts w:ascii="PT Astra Serif" w:hAnsi="PT Astra Serif" w:cs="PT Astra Serif"/>
              </w:rPr>
            </w:pP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Боярышник колючий</w:t>
            </w:r>
          </w:p>
        </w:tc>
        <w:tc>
          <w:tcPr>
            <w:tcW w:w="3096" w:type="dxa"/>
          </w:tcPr>
          <w:p w:rsidR="00CC3043" w:rsidRDefault="00CC3043">
            <w:pPr>
              <w:tabs>
                <w:tab w:val="left" w:pos="1633"/>
              </w:tabs>
              <w:overflowPunct/>
              <w:snapToGrid w:val="0"/>
              <w:ind w:left="590"/>
              <w:jc w:val="both"/>
              <w:textAlignment w:val="auto"/>
              <w:rPr>
                <w:rFonts w:ascii="PT Astra Serif" w:hAnsi="PT Astra Serif" w:cs="PT Astra Serif"/>
              </w:rPr>
            </w:pPr>
          </w:p>
        </w:tc>
        <w:tc>
          <w:tcPr>
            <w:tcW w:w="3096" w:type="dxa"/>
          </w:tcPr>
          <w:p w:rsidR="00CC3043" w:rsidRDefault="00CC3043">
            <w:pPr>
              <w:tabs>
                <w:tab w:val="left" w:pos="1633"/>
              </w:tabs>
              <w:overflowPunct/>
              <w:snapToGrid w:val="0"/>
              <w:ind w:left="612"/>
              <w:jc w:val="both"/>
              <w:textAlignment w:val="auto"/>
              <w:rPr>
                <w:rFonts w:ascii="PT Astra Serif" w:hAnsi="PT Astra Serif" w:cs="PT Astra Serif"/>
              </w:rPr>
            </w:pPr>
          </w:p>
        </w:tc>
      </w:tr>
      <w:tr w:rsidR="00CC3043">
        <w:tc>
          <w:tcPr>
            <w:tcW w:w="3096" w:type="dxa"/>
          </w:tcPr>
          <w:p w:rsidR="00CC3043" w:rsidRDefault="00FE3CE6">
            <w:pPr>
              <w:tabs>
                <w:tab w:val="left" w:pos="1633"/>
              </w:tabs>
              <w:overflowPunct/>
              <w:ind w:left="142"/>
              <w:jc w:val="both"/>
              <w:textAlignment w:val="auto"/>
              <w:rPr>
                <w:rFonts w:ascii="PT Astra Serif" w:hAnsi="PT Astra Serif" w:cs="PT Astra Serif"/>
              </w:rPr>
            </w:pPr>
            <w:r>
              <w:rPr>
                <w:rFonts w:ascii="PT Astra Serif" w:hAnsi="PT Astra Serif" w:cs="PT Astra Serif"/>
              </w:rPr>
              <w:t>Сирень обыкновенная</w:t>
            </w:r>
          </w:p>
        </w:tc>
        <w:tc>
          <w:tcPr>
            <w:tcW w:w="3096" w:type="dxa"/>
          </w:tcPr>
          <w:p w:rsidR="00CC3043" w:rsidRDefault="00CC3043">
            <w:pPr>
              <w:tabs>
                <w:tab w:val="left" w:pos="1633"/>
              </w:tabs>
              <w:overflowPunct/>
              <w:snapToGrid w:val="0"/>
              <w:ind w:left="590"/>
              <w:jc w:val="both"/>
              <w:textAlignment w:val="auto"/>
              <w:rPr>
                <w:rFonts w:ascii="PT Astra Serif" w:hAnsi="PT Astra Serif" w:cs="PT Astra Serif"/>
              </w:rPr>
            </w:pPr>
          </w:p>
        </w:tc>
        <w:tc>
          <w:tcPr>
            <w:tcW w:w="3096" w:type="dxa"/>
          </w:tcPr>
          <w:p w:rsidR="00CC3043" w:rsidRDefault="00CC3043">
            <w:pPr>
              <w:tabs>
                <w:tab w:val="left" w:pos="1633"/>
              </w:tabs>
              <w:overflowPunct/>
              <w:snapToGrid w:val="0"/>
              <w:ind w:left="612"/>
              <w:jc w:val="both"/>
              <w:textAlignment w:val="auto"/>
              <w:rPr>
                <w:rFonts w:ascii="PT Astra Serif" w:hAnsi="PT Astra Serif" w:cs="PT Astra Serif"/>
              </w:rPr>
            </w:pPr>
          </w:p>
        </w:tc>
      </w:tr>
    </w:tbl>
    <w:p w:rsidR="00CC3043" w:rsidRDefault="00CC3043">
      <w:pPr>
        <w:tabs>
          <w:tab w:val="left" w:pos="1633"/>
        </w:tabs>
        <w:overflowPunct/>
        <w:jc w:val="both"/>
        <w:textAlignment w:val="auto"/>
        <w:rPr>
          <w:rFonts w:ascii="PT Astra Serif" w:eastAsia="SimSun" w:hAnsi="PT Astra Serif" w:cs="PT Astra Serif" w:hint="eastAsia"/>
          <w:color w:val="231F20"/>
          <w:sz w:val="24"/>
          <w:szCs w:val="24"/>
          <w:lang w:eastAsia="en-US"/>
        </w:rPr>
      </w:pPr>
    </w:p>
    <w:p w:rsidR="00CC3043" w:rsidRDefault="00FE3CE6">
      <w:pPr>
        <w:ind w:left="708" w:firstLine="708"/>
        <w:rPr>
          <w:rFonts w:ascii="PT Astra Serif" w:hAnsi="PT Astra Serif" w:cs="PT Astra Serif"/>
          <w:b/>
          <w:color w:val="231F20"/>
        </w:rPr>
      </w:pPr>
      <w:r>
        <w:rPr>
          <w:rFonts w:ascii="PT Astra Serif" w:hAnsi="PT Astra Serif" w:cs="PT Astra Serif"/>
          <w:b/>
          <w:color w:val="231F20"/>
        </w:rPr>
        <w:t>Обратнояйцевидная</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Зонтичная</w:t>
      </w:r>
    </w:p>
    <w:p w:rsidR="00CC3043" w:rsidRDefault="00FE3CE6">
      <w:pPr>
        <w:jc w:val="center"/>
        <w:rPr>
          <w:rFonts w:ascii="PT Astra Serif" w:hAnsi="PT Astra Serif" w:cs="PT Astra Serif"/>
          <w:b/>
          <w:color w:val="231F20"/>
        </w:rPr>
      </w:pPr>
      <w:r>
        <w:rPr>
          <w:noProof/>
        </w:rPr>
        <w:drawing>
          <wp:inline distT="0" distB="0" distL="0" distR="0">
            <wp:extent cx="4154805" cy="2332355"/>
            <wp:effectExtent l="0" t="0" r="0" b="0"/>
            <wp:docPr id="162" name="Изображение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Изображение162"/>
                    <pic:cNvPicPr>
                      <a:picLocks noChangeAspect="1" noChangeArrowheads="1"/>
                    </pic:cNvPicPr>
                  </pic:nvPicPr>
                  <pic:blipFill>
                    <a:blip r:embed="rId162"/>
                    <a:srcRect l="-43" t="-77" r="-43" b="-77"/>
                    <a:stretch>
                      <a:fillRect/>
                    </a:stretch>
                  </pic:blipFill>
                  <pic:spPr bwMode="auto">
                    <a:xfrm>
                      <a:off x="0" y="0"/>
                      <a:ext cx="4154805" cy="2332355"/>
                    </a:xfrm>
                    <a:prstGeom prst="rect">
                      <a:avLst/>
                    </a:prstGeom>
                  </pic:spPr>
                </pic:pic>
              </a:graphicData>
            </a:graphic>
          </wp:inline>
        </w:drawing>
      </w:r>
    </w:p>
    <w:p w:rsidR="00CC3043" w:rsidRDefault="00FE3CE6">
      <w:pPr>
        <w:pStyle w:val="aa"/>
        <w:spacing w:after="0"/>
        <w:ind w:left="707" w:firstLine="709"/>
        <w:rPr>
          <w:rFonts w:ascii="PT Astra Serif" w:hAnsi="PT Astra Serif" w:cs="PT Astra Serif"/>
        </w:rPr>
      </w:pPr>
      <w:r>
        <w:rPr>
          <w:rFonts w:ascii="PT Astra Serif" w:hAnsi="PT Astra Serif" w:cs="PT Astra Serif"/>
          <w:b/>
          <w:color w:val="231F20"/>
        </w:rPr>
        <w:t>Деревья:</w:t>
      </w:r>
    </w:p>
    <w:p w:rsidR="00CC3043" w:rsidRDefault="00FE3CE6">
      <w:pPr>
        <w:pStyle w:val="aa"/>
        <w:spacing w:after="0"/>
        <w:ind w:left="707" w:firstLine="709"/>
        <w:rPr>
          <w:rFonts w:ascii="PT Astra Serif" w:hAnsi="PT Astra Serif" w:cs="PT Astra Serif"/>
          <w:b/>
        </w:rPr>
      </w:pPr>
      <w:r>
        <w:rPr>
          <w:rFonts w:ascii="PT Astra Serif" w:hAnsi="PT Astra Serif" w:cs="PT Astra Serif"/>
        </w:rPr>
        <w:t>Береза повислая</w:t>
      </w:r>
    </w:p>
    <w:p w:rsidR="00CC3043" w:rsidRDefault="00CC3043">
      <w:pPr>
        <w:pStyle w:val="aa"/>
        <w:spacing w:after="0"/>
        <w:ind w:left="707" w:firstLine="709"/>
        <w:rPr>
          <w:rFonts w:ascii="PT Astra Serif" w:hAnsi="PT Astra Serif" w:cs="PT Astra Serif"/>
          <w:b/>
        </w:rPr>
      </w:pPr>
    </w:p>
    <w:p w:rsidR="00CC3043" w:rsidRDefault="00CC3043">
      <w:pPr>
        <w:pStyle w:val="aa"/>
        <w:spacing w:after="0"/>
        <w:ind w:left="707" w:firstLine="709"/>
        <w:rPr>
          <w:rFonts w:ascii="PT Astra Serif" w:hAnsi="PT Astra Serif" w:cs="PT Astra Serif"/>
          <w:b/>
        </w:rPr>
      </w:pPr>
    </w:p>
    <w:p w:rsidR="00CC3043" w:rsidRDefault="00FE3CE6">
      <w:pPr>
        <w:pStyle w:val="aa"/>
        <w:spacing w:before="1"/>
        <w:rPr>
          <w:rFonts w:ascii="PT Astra Serif" w:hAnsi="PT Astra Serif" w:cs="PT Astra Serif"/>
          <w:b/>
          <w:color w:val="231F20"/>
        </w:rPr>
      </w:pPr>
      <w:r>
        <w:rPr>
          <w:rFonts w:ascii="PT Astra Serif" w:hAnsi="PT Astra Serif" w:cs="PT Astra Serif"/>
          <w:b/>
          <w:sz w:val="24"/>
          <w:szCs w:val="24"/>
        </w:rPr>
        <w:t>Форма кроны не определяется и зависит от внешних факторов:</w:t>
      </w:r>
    </w:p>
    <w:p w:rsidR="00CC3043" w:rsidRDefault="00FE3CE6">
      <w:pPr>
        <w:rPr>
          <w:rFonts w:ascii="PT Astra Serif" w:hAnsi="PT Astra Serif" w:cs="PT Astra Serif"/>
        </w:rPr>
      </w:pPr>
      <w:r>
        <w:rPr>
          <w:rFonts w:ascii="PT Astra Serif" w:hAnsi="PT Astra Serif" w:cs="PT Astra Serif"/>
          <w:b/>
          <w:color w:val="231F20"/>
        </w:rPr>
        <w:t>Кустарники:</w:t>
      </w:r>
    </w:p>
    <w:p w:rsidR="00CC3043" w:rsidRDefault="00FE3CE6">
      <w:pPr>
        <w:pStyle w:val="aa"/>
        <w:spacing w:after="0"/>
        <w:rPr>
          <w:rFonts w:ascii="PT Astra Serif" w:hAnsi="PT Astra Serif" w:cs="PT Astra Serif"/>
        </w:rPr>
      </w:pPr>
      <w:r>
        <w:rPr>
          <w:rFonts w:ascii="PT Astra Serif" w:hAnsi="PT Astra Serif" w:cs="PT Astra Serif"/>
        </w:rPr>
        <w:t>Дерен белый</w:t>
      </w:r>
    </w:p>
    <w:p w:rsidR="00CC3043" w:rsidRDefault="00FE3CE6">
      <w:pPr>
        <w:pStyle w:val="aa"/>
        <w:spacing w:after="0"/>
        <w:rPr>
          <w:rFonts w:ascii="PT Astra Serif" w:hAnsi="PT Astra Serif" w:cs="PT Astra Serif"/>
        </w:rPr>
      </w:pPr>
      <w:r>
        <w:rPr>
          <w:rFonts w:ascii="PT Astra Serif" w:hAnsi="PT Astra Serif" w:cs="PT Astra Serif"/>
        </w:rPr>
        <w:t>Дерен красный</w:t>
      </w:r>
    </w:p>
    <w:p w:rsidR="00CC3043" w:rsidRDefault="00FE3CE6">
      <w:pPr>
        <w:pStyle w:val="aa"/>
        <w:spacing w:after="0"/>
        <w:rPr>
          <w:rFonts w:ascii="PT Astra Serif" w:hAnsi="PT Astra Serif" w:cs="PT Astra Serif"/>
        </w:rPr>
      </w:pPr>
      <w:r>
        <w:rPr>
          <w:rFonts w:ascii="PT Astra Serif" w:hAnsi="PT Astra Serif" w:cs="PT Astra Serif"/>
        </w:rPr>
        <w:t>Карагана древовидная</w:t>
      </w:r>
    </w:p>
    <w:p w:rsidR="00CC3043" w:rsidRDefault="00FE3CE6">
      <w:pPr>
        <w:pStyle w:val="aa"/>
        <w:spacing w:after="0"/>
        <w:rPr>
          <w:rFonts w:ascii="PT Astra Serif" w:hAnsi="PT Astra Serif" w:cs="PT Astra Serif"/>
        </w:rPr>
      </w:pPr>
      <w:r>
        <w:rPr>
          <w:rFonts w:ascii="PT Astra Serif" w:hAnsi="PT Astra Serif" w:cs="PT Astra Serif"/>
        </w:rPr>
        <w:t>Лещина обыкновенная</w:t>
      </w:r>
    </w:p>
    <w:p w:rsidR="00CC3043" w:rsidRDefault="00FE3CE6">
      <w:pPr>
        <w:pStyle w:val="aa"/>
        <w:spacing w:after="0"/>
        <w:rPr>
          <w:rFonts w:ascii="PT Astra Serif" w:hAnsi="PT Astra Serif" w:cs="PT Astra Serif"/>
        </w:rPr>
      </w:pPr>
      <w:r>
        <w:rPr>
          <w:rFonts w:ascii="PT Astra Serif" w:hAnsi="PT Astra Serif" w:cs="PT Astra Serif"/>
        </w:rPr>
        <w:t>Пузыреплодник калинолистный</w:t>
      </w:r>
    </w:p>
    <w:p w:rsidR="00CC3043" w:rsidRDefault="00FE3CE6">
      <w:pPr>
        <w:pStyle w:val="aa"/>
        <w:spacing w:after="0"/>
        <w:rPr>
          <w:rFonts w:ascii="PT Astra Serif" w:hAnsi="PT Astra Serif" w:cs="PT Astra Serif"/>
        </w:rPr>
      </w:pPr>
      <w:r>
        <w:rPr>
          <w:rFonts w:ascii="PT Astra Serif" w:hAnsi="PT Astra Serif" w:cs="PT Astra Serif"/>
        </w:rPr>
        <w:t>Спирея ниппонская</w:t>
      </w:r>
    </w:p>
    <w:p w:rsidR="00CC3043" w:rsidRDefault="00FE3CE6">
      <w:pPr>
        <w:pStyle w:val="aa"/>
        <w:spacing w:after="0"/>
        <w:rPr>
          <w:rFonts w:ascii="PT Astra Serif" w:hAnsi="PT Astra Serif" w:cs="PT Astra Serif"/>
        </w:rPr>
      </w:pPr>
      <w:r>
        <w:rPr>
          <w:rFonts w:ascii="PT Astra Serif" w:hAnsi="PT Astra Serif" w:cs="PT Astra Serif"/>
        </w:rPr>
        <w:t>Спирея серая</w:t>
      </w:r>
    </w:p>
    <w:p w:rsidR="00CC3043" w:rsidRDefault="00FE3CE6">
      <w:pPr>
        <w:pStyle w:val="aa"/>
        <w:spacing w:after="0"/>
        <w:rPr>
          <w:rFonts w:ascii="PT Astra Serif" w:hAnsi="PT Astra Serif" w:cs="PT Astra Serif"/>
        </w:rPr>
      </w:pPr>
      <w:r>
        <w:rPr>
          <w:rFonts w:ascii="PT Astra Serif" w:hAnsi="PT Astra Serif" w:cs="PT Astra Serif"/>
        </w:rPr>
        <w:t>Спирея средняя</w:t>
      </w:r>
    </w:p>
    <w:p w:rsidR="00CC3043" w:rsidRDefault="00FE3CE6">
      <w:pPr>
        <w:rPr>
          <w:rFonts w:ascii="PT Astra Serif" w:hAnsi="PT Astra Serif" w:cs="PT Astra Serif"/>
        </w:rPr>
      </w:pPr>
      <w:r>
        <w:rPr>
          <w:rFonts w:ascii="PT Astra Serif" w:hAnsi="PT Astra Serif" w:cs="PT Astra Serif"/>
        </w:rPr>
        <w:t>Спирея японская</w:t>
      </w:r>
    </w:p>
    <w:p w:rsidR="00CC3043" w:rsidRDefault="00CC3043">
      <w:pPr>
        <w:pStyle w:val="aa"/>
        <w:spacing w:after="0"/>
        <w:rPr>
          <w:rFonts w:ascii="PT Astra Serif" w:hAnsi="PT Astra Serif" w:cs="PT Astra Serif"/>
        </w:rPr>
      </w:pPr>
    </w:p>
    <w:p w:rsidR="00CC3043" w:rsidRDefault="00FE3CE6">
      <w:pPr>
        <w:pStyle w:val="aa"/>
        <w:spacing w:after="0"/>
        <w:rPr>
          <w:rFonts w:ascii="PT Astra Serif" w:eastAsia="PT Astra Serif" w:hAnsi="PT Astra Serif" w:cs="PT Astra Serif"/>
          <w:color w:val="242021"/>
          <w:sz w:val="28"/>
          <w:szCs w:val="28"/>
        </w:rPr>
      </w:pPr>
      <w:r>
        <w:rPr>
          <w:rFonts w:ascii="PT Astra Serif" w:hAnsi="PT Astra Serif" w:cs="PT Astra Serif"/>
        </w:rPr>
        <w:t xml:space="preserve">Яблоня Недзвецкого имеет </w:t>
      </w:r>
      <w:r>
        <w:rPr>
          <w:rFonts w:ascii="PT Astra Serif" w:hAnsi="PT Astra Serif" w:cs="PT Astra Serif"/>
          <w:b/>
        </w:rPr>
        <w:t>шатровидную</w:t>
      </w:r>
      <w:r>
        <w:rPr>
          <w:rFonts w:ascii="PT Astra Serif" w:hAnsi="PT Astra Serif" w:cs="PT Astra Serif"/>
        </w:rPr>
        <w:t xml:space="preserve"> форму кроны (не показано).</w:t>
      </w:r>
      <w:r>
        <w:br w:type="page"/>
      </w:r>
    </w:p>
    <w:p w:rsidR="00CC3043" w:rsidRDefault="00FE3CE6">
      <w:pPr>
        <w:pStyle w:val="aa"/>
        <w:spacing w:after="0"/>
        <w:jc w:val="both"/>
        <w:rPr>
          <w:rFonts w:ascii="PT Astra Serif" w:hAnsi="PT Astra Serif" w:cs="PT Astra Serif"/>
          <w:color w:val="242021"/>
          <w:sz w:val="28"/>
          <w:szCs w:val="28"/>
        </w:rPr>
      </w:pPr>
      <w:r>
        <w:rPr>
          <w:rFonts w:ascii="PT Astra Serif" w:hAnsi="PT Astra Serif" w:cs="PT Astra Serif"/>
          <w:color w:val="242021"/>
          <w:sz w:val="28"/>
          <w:szCs w:val="28"/>
        </w:rPr>
        <w:lastRenderedPageBreak/>
        <w:tab/>
        <w:t>Посадочный материал, используемый для посадки зеленых насаждений в пешеходной зоне, рекомендуется получать только из специализированных хозяйств декоративных питомников, где растения специально подготавливают для произрастания в городской среде. Посадочный материал должен быть здоровым и отвечать установленным требованиям по размеру надземной части, ствола, корневой системы. При посадках растений необходимо учитывать параметры корневой системы деревьев, объем земляного кома, а также соответствующий размер ям, котлованов и траншей. Для озеленения пешеходной зоны применим только крупномерный посадочный материал — деревья и кустарники III–V групп в соответствии с общегосударственными стандартами (ГОСТ 24909–81, ГОСТ 25769–83, ГОСТ 24835–81).</w:t>
      </w:r>
    </w:p>
    <w:p w:rsidR="00CC3043" w:rsidRDefault="00CC3043">
      <w:pPr>
        <w:pStyle w:val="aa"/>
        <w:spacing w:after="0"/>
        <w:jc w:val="both"/>
        <w:rPr>
          <w:rFonts w:ascii="PT Astra Serif" w:hAnsi="PT Astra Serif" w:cs="PT Astra Serif"/>
          <w:color w:val="242021"/>
          <w:sz w:val="28"/>
          <w:szCs w:val="28"/>
        </w:rPr>
      </w:pPr>
    </w:p>
    <w:p w:rsidR="00CC3043" w:rsidRDefault="00FE3CE6">
      <w:pPr>
        <w:pStyle w:val="aa"/>
        <w:spacing w:after="0"/>
        <w:jc w:val="center"/>
        <w:rPr>
          <w:rFonts w:ascii="Arial" w:hAnsi="Arial" w:cs="Arial"/>
          <w:b/>
          <w:color w:val="231F20"/>
          <w:w w:val="85"/>
        </w:rPr>
      </w:pPr>
      <w:r>
        <w:rPr>
          <w:rFonts w:ascii="PT Astra Serif" w:hAnsi="PT Astra Serif" w:cs="PT Astra Serif"/>
          <w:b/>
          <w:color w:val="231F20"/>
          <w:sz w:val="28"/>
          <w:szCs w:val="28"/>
        </w:rPr>
        <w:t>Стандартные</w:t>
      </w:r>
      <w:r w:rsidR="004166E8">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параметры</w:t>
      </w:r>
      <w:r w:rsidR="004166E8">
        <w:rPr>
          <w:rFonts w:ascii="PT Astra Serif" w:hAnsi="PT Astra Serif" w:cs="PT Astra Serif"/>
          <w:b/>
          <w:color w:val="231F20"/>
          <w:sz w:val="28"/>
          <w:szCs w:val="28"/>
        </w:rPr>
        <w:t xml:space="preserve"> </w:t>
      </w:r>
      <w:r>
        <w:rPr>
          <w:rFonts w:ascii="PT Astra Serif" w:hAnsi="PT Astra Serif" w:cs="PT Astra Serif"/>
          <w:b/>
          <w:color w:val="231F20"/>
          <w:sz w:val="28"/>
          <w:szCs w:val="28"/>
        </w:rPr>
        <w:t>для</w:t>
      </w:r>
      <w:r w:rsidR="004166E8">
        <w:rPr>
          <w:rFonts w:ascii="PT Astra Serif" w:hAnsi="PT Astra Serif" w:cs="PT Astra Serif"/>
          <w:b/>
          <w:color w:val="231F20"/>
          <w:sz w:val="28"/>
          <w:szCs w:val="28"/>
        </w:rPr>
        <w:t xml:space="preserve"> </w:t>
      </w:r>
      <w:r>
        <w:rPr>
          <w:rFonts w:ascii="PT Astra Serif" w:hAnsi="PT Astra Serif" w:cs="PT Astra Serif"/>
          <w:b/>
          <w:color w:val="231F20"/>
          <w:sz w:val="28"/>
          <w:szCs w:val="28"/>
        </w:rPr>
        <w:t>саженцев</w:t>
      </w:r>
      <w:r w:rsidR="004166E8">
        <w:rPr>
          <w:rFonts w:ascii="PT Astra Serif" w:hAnsi="PT Astra Serif" w:cs="PT Astra Serif"/>
          <w:b/>
          <w:color w:val="231F20"/>
          <w:sz w:val="28"/>
          <w:szCs w:val="28"/>
        </w:rPr>
        <w:t xml:space="preserve"> </w:t>
      </w:r>
      <w:r>
        <w:rPr>
          <w:rFonts w:ascii="PT Astra Serif" w:hAnsi="PT Astra Serif" w:cs="PT Astra Serif"/>
          <w:b/>
          <w:color w:val="231F20"/>
          <w:sz w:val="28"/>
          <w:szCs w:val="28"/>
        </w:rPr>
        <w:t>декоративных</w:t>
      </w:r>
      <w:r w:rsidR="004166E8">
        <w:rPr>
          <w:rFonts w:ascii="PT Astra Serif" w:hAnsi="PT Astra Serif" w:cs="PT Astra Serif"/>
          <w:b/>
          <w:color w:val="231F20"/>
          <w:sz w:val="28"/>
          <w:szCs w:val="28"/>
        </w:rPr>
        <w:t xml:space="preserve"> </w:t>
      </w:r>
      <w:r>
        <w:rPr>
          <w:rFonts w:ascii="PT Astra Serif" w:hAnsi="PT Astra Serif" w:cs="PT Astra Serif"/>
          <w:b/>
          <w:color w:val="231F20"/>
          <w:sz w:val="28"/>
          <w:szCs w:val="28"/>
        </w:rPr>
        <w:t>кустарников</w:t>
      </w:r>
      <w:r w:rsidR="004166E8">
        <w:rPr>
          <w:rFonts w:ascii="PT Astra Serif" w:hAnsi="PT Astra Serif" w:cs="PT Astra Serif"/>
          <w:b/>
          <w:color w:val="231F20"/>
          <w:sz w:val="28"/>
          <w:szCs w:val="28"/>
        </w:rPr>
        <w:t xml:space="preserve"> </w:t>
      </w:r>
      <w:r>
        <w:rPr>
          <w:rFonts w:ascii="PT Astra Serif" w:hAnsi="PT Astra Serif" w:cs="PT Astra Serif"/>
          <w:b/>
          <w:color w:val="231F20"/>
          <w:sz w:val="28"/>
          <w:szCs w:val="28"/>
        </w:rPr>
        <w:t>(ГОСТ26869–86)</w:t>
      </w:r>
    </w:p>
    <w:p w:rsidR="00CC3043" w:rsidRDefault="00CC3043">
      <w:pPr>
        <w:pStyle w:val="aa"/>
        <w:spacing w:after="0"/>
        <w:jc w:val="both"/>
        <w:rPr>
          <w:rFonts w:ascii="Arial" w:hAnsi="Arial" w:cs="Arial"/>
          <w:b/>
          <w:color w:val="231F20"/>
          <w:w w:val="85"/>
        </w:rPr>
      </w:pPr>
    </w:p>
    <w:tbl>
      <w:tblPr>
        <w:tblW w:w="9341" w:type="dxa"/>
        <w:jc w:val="center"/>
        <w:tblLayout w:type="fixed"/>
        <w:tblCellMar>
          <w:left w:w="2" w:type="dxa"/>
          <w:right w:w="2" w:type="dxa"/>
        </w:tblCellMar>
        <w:tblLook w:val="0000"/>
      </w:tblPr>
      <w:tblGrid>
        <w:gridCol w:w="2806"/>
        <w:gridCol w:w="1171"/>
        <w:gridCol w:w="1788"/>
        <w:gridCol w:w="1788"/>
        <w:gridCol w:w="1788"/>
      </w:tblGrid>
      <w:tr w:rsidR="00CC3043">
        <w:trPr>
          <w:trHeight w:val="278"/>
          <w:jc w:val="center"/>
        </w:trPr>
        <w:tc>
          <w:tcPr>
            <w:tcW w:w="2806" w:type="dxa"/>
            <w:vMerge w:val="restart"/>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35"/>
              <w:rPr>
                <w:rFonts w:ascii="PT Astra Serif" w:hAnsi="PT Astra Serif" w:cs="PT Astra Serif"/>
                <w:sz w:val="20"/>
                <w:szCs w:val="20"/>
              </w:rPr>
            </w:pPr>
            <w:r>
              <w:rPr>
                <w:rFonts w:ascii="PT Astra Serif" w:hAnsi="PT Astra Serif" w:cs="PT Astra Serif"/>
                <w:b/>
                <w:color w:val="231F20"/>
                <w:sz w:val="20"/>
                <w:szCs w:val="20"/>
                <w:lang w:val="en-US"/>
              </w:rPr>
              <w:t>Наименование показателя</w:t>
            </w:r>
          </w:p>
          <w:p w:rsidR="00CC3043" w:rsidRDefault="00CC3043">
            <w:pPr>
              <w:widowControl w:val="0"/>
              <w:ind w:left="135"/>
              <w:rPr>
                <w:rFonts w:ascii="PT Astra Serif" w:hAnsi="PT Astra Serif" w:cs="PT Astra Serif"/>
              </w:rPr>
            </w:pPr>
          </w:p>
        </w:tc>
        <w:tc>
          <w:tcPr>
            <w:tcW w:w="1171" w:type="dxa"/>
            <w:vMerge w:val="restart"/>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159" w:right="211" w:hanging="24"/>
              <w:jc w:val="center"/>
            </w:pPr>
            <w:r>
              <w:rPr>
                <w:rFonts w:ascii="PT Astra Serif" w:hAnsi="PT Astra Serif" w:cs="PT Astra Serif"/>
                <w:b/>
                <w:color w:val="231F20"/>
                <w:sz w:val="20"/>
                <w:szCs w:val="20"/>
                <w:lang w:val="en-US"/>
              </w:rPr>
              <w:t>Товар</w:t>
            </w:r>
            <w:r>
              <w:rPr>
                <w:rFonts w:ascii="PT Astra Serif" w:hAnsi="PT Astra Serif" w:cs="PT Astra Serif"/>
                <w:b/>
                <w:color w:val="231F20"/>
                <w:sz w:val="20"/>
                <w:szCs w:val="20"/>
              </w:rPr>
              <w:t>-</w:t>
            </w:r>
            <w:r>
              <w:rPr>
                <w:rFonts w:ascii="PT Astra Serif" w:hAnsi="PT Astra Serif" w:cs="PT Astra Serif"/>
                <w:b/>
                <w:color w:val="231F20"/>
                <w:sz w:val="20"/>
                <w:szCs w:val="20"/>
                <w:lang w:val="en-US"/>
              </w:rPr>
              <w:t>ный сорт</w:t>
            </w:r>
          </w:p>
        </w:tc>
        <w:tc>
          <w:tcPr>
            <w:tcW w:w="5364" w:type="dxa"/>
            <w:gridSpan w:val="3"/>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2069" w:right="2061"/>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Норма для групп</w:t>
            </w:r>
          </w:p>
        </w:tc>
      </w:tr>
      <w:tr w:rsidR="00CC3043">
        <w:trPr>
          <w:trHeight w:val="278"/>
          <w:jc w:val="center"/>
        </w:trPr>
        <w:tc>
          <w:tcPr>
            <w:tcW w:w="2806"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ind w:left="135"/>
              <w:rPr>
                <w:rFonts w:ascii="PT Astra Serif" w:hAnsi="PT Astra Serif" w:cs="PT Astra Serif"/>
              </w:rPr>
            </w:pPr>
          </w:p>
        </w:tc>
        <w:tc>
          <w:tcPr>
            <w:tcW w:w="1171"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27" w:right="101"/>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Высокорослые</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82" w:right="188"/>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Среднерослые</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95" w:right="134"/>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Низкорослые</w:t>
            </w:r>
          </w:p>
        </w:tc>
      </w:tr>
      <w:tr w:rsidR="00CC3043">
        <w:trPr>
          <w:trHeight w:val="278"/>
          <w:jc w:val="center"/>
        </w:trPr>
        <w:tc>
          <w:tcPr>
            <w:tcW w:w="9341" w:type="dxa"/>
            <w:gridSpan w:val="5"/>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35" w:right="3429"/>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Саженцы лиственных кустарников</w:t>
            </w:r>
          </w:p>
        </w:tc>
      </w:tr>
      <w:tr w:rsidR="00CC3043">
        <w:trPr>
          <w:trHeight w:val="277"/>
          <w:jc w:val="center"/>
        </w:trPr>
        <w:tc>
          <w:tcPr>
            <w:tcW w:w="9341" w:type="dxa"/>
            <w:gridSpan w:val="5"/>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Высота наземной части, см</w:t>
            </w:r>
          </w:p>
        </w:tc>
      </w:tr>
      <w:tr w:rsidR="00CC3043">
        <w:trPr>
          <w:trHeight w:val="278"/>
          <w:jc w:val="center"/>
        </w:trPr>
        <w:tc>
          <w:tcPr>
            <w:tcW w:w="2806"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для массовых посадок</w:t>
            </w: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6" w:right="2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свыше 70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свыше 50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свыше 30</w:t>
            </w:r>
          </w:p>
        </w:tc>
      </w:tr>
      <w:tr w:rsidR="00CC3043">
        <w:trPr>
          <w:trHeight w:val="278"/>
          <w:jc w:val="center"/>
        </w:trPr>
        <w:tc>
          <w:tcPr>
            <w:tcW w:w="280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ind w:left="135"/>
              <w:rPr>
                <w:rFonts w:ascii="PT Astra Serif" w:hAnsi="PT Astra Serif" w:cs="PT Astra Serif"/>
              </w:rPr>
            </w:pP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6" w:right="2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60–70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40–50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20–30</w:t>
            </w:r>
          </w:p>
        </w:tc>
      </w:tr>
      <w:tr w:rsidR="00CC3043">
        <w:trPr>
          <w:trHeight w:val="278"/>
          <w:jc w:val="center"/>
        </w:trPr>
        <w:tc>
          <w:tcPr>
            <w:tcW w:w="2806"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для специальных посадок</w:t>
            </w: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свыше 110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свыше 90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свыше 60</w:t>
            </w:r>
          </w:p>
        </w:tc>
      </w:tr>
      <w:tr w:rsidR="00CC3043">
        <w:trPr>
          <w:trHeight w:val="278"/>
          <w:jc w:val="center"/>
        </w:trPr>
        <w:tc>
          <w:tcPr>
            <w:tcW w:w="280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ind w:left="135"/>
              <w:rPr>
                <w:rFonts w:ascii="PT Astra Serif" w:hAnsi="PT Astra Serif" w:cs="PT Astra Serif"/>
              </w:rPr>
            </w:pP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8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100–110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80–90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50–60</w:t>
            </w:r>
          </w:p>
        </w:tc>
      </w:tr>
      <w:tr w:rsidR="00CC3043">
        <w:trPr>
          <w:trHeight w:val="278"/>
          <w:jc w:val="center"/>
        </w:trPr>
        <w:tc>
          <w:tcPr>
            <w:tcW w:w="9341" w:type="dxa"/>
            <w:gridSpan w:val="5"/>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Количество скелетных ветвей, шт.</w:t>
            </w:r>
          </w:p>
        </w:tc>
      </w:tr>
      <w:tr w:rsidR="00CC3043">
        <w:trPr>
          <w:trHeight w:val="278"/>
          <w:jc w:val="center"/>
        </w:trPr>
        <w:tc>
          <w:tcPr>
            <w:tcW w:w="2806"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для массовых посадок</w:t>
            </w: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78"/>
          <w:jc w:val="center"/>
        </w:trPr>
        <w:tc>
          <w:tcPr>
            <w:tcW w:w="280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ind w:left="135"/>
              <w:rPr>
                <w:rFonts w:ascii="PT Astra Serif" w:hAnsi="PT Astra Serif" w:cs="PT Astra Serif"/>
              </w:rPr>
            </w:pP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78"/>
          <w:jc w:val="center"/>
        </w:trPr>
        <w:tc>
          <w:tcPr>
            <w:tcW w:w="2806"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для специальных посадок</w:t>
            </w: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78"/>
          <w:jc w:val="center"/>
        </w:trPr>
        <w:tc>
          <w:tcPr>
            <w:tcW w:w="280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ind w:left="135"/>
              <w:rPr>
                <w:rFonts w:ascii="PT Astra Serif" w:hAnsi="PT Astra Serif" w:cs="PT Astra Serif"/>
              </w:rPr>
            </w:pP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77"/>
          <w:jc w:val="center"/>
        </w:trPr>
        <w:tc>
          <w:tcPr>
            <w:tcW w:w="9341" w:type="dxa"/>
            <w:gridSpan w:val="5"/>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Длина корневой системы, см</w:t>
            </w:r>
          </w:p>
        </w:tc>
      </w:tr>
      <w:tr w:rsidR="00CC3043">
        <w:trPr>
          <w:trHeight w:val="278"/>
          <w:jc w:val="center"/>
        </w:trPr>
        <w:tc>
          <w:tcPr>
            <w:tcW w:w="2806"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для массовых посадок</w:t>
            </w: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r>
      <w:tr w:rsidR="00CC3043">
        <w:trPr>
          <w:trHeight w:val="278"/>
          <w:jc w:val="center"/>
        </w:trPr>
        <w:tc>
          <w:tcPr>
            <w:tcW w:w="280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ind w:left="135"/>
              <w:rPr>
                <w:rFonts w:ascii="PT Astra Serif" w:hAnsi="PT Astra Serif" w:cs="PT Astra Serif"/>
              </w:rPr>
            </w:pP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r>
      <w:tr w:rsidR="00CC3043">
        <w:trPr>
          <w:trHeight w:val="278"/>
          <w:jc w:val="center"/>
        </w:trPr>
        <w:tc>
          <w:tcPr>
            <w:tcW w:w="280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для специальных посадок</w:t>
            </w: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r>
      <w:tr w:rsidR="00CC3043">
        <w:trPr>
          <w:trHeight w:val="278"/>
          <w:jc w:val="center"/>
        </w:trPr>
        <w:tc>
          <w:tcPr>
            <w:tcW w:w="9341" w:type="dxa"/>
            <w:gridSpan w:val="5"/>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35" w:right="3426"/>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Саженцы хвойных кустарников</w:t>
            </w:r>
          </w:p>
        </w:tc>
      </w:tr>
      <w:tr w:rsidR="00CC3043">
        <w:trPr>
          <w:trHeight w:val="278"/>
          <w:jc w:val="center"/>
        </w:trPr>
        <w:tc>
          <w:tcPr>
            <w:tcW w:w="2806"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Высота наземной части, см</w:t>
            </w: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свыше 50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свыше 30</w:t>
            </w:r>
          </w:p>
        </w:tc>
      </w:tr>
      <w:tr w:rsidR="00CC3043">
        <w:trPr>
          <w:trHeight w:val="278"/>
          <w:jc w:val="center"/>
        </w:trPr>
        <w:tc>
          <w:tcPr>
            <w:tcW w:w="280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ind w:left="135"/>
              <w:rPr>
                <w:rFonts w:ascii="PT Astra Serif" w:hAnsi="PT Astra Serif" w:cs="PT Astra Serif"/>
              </w:rPr>
            </w:pP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40–50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20–30</w:t>
            </w:r>
          </w:p>
        </w:tc>
      </w:tr>
      <w:tr w:rsidR="00CC3043">
        <w:trPr>
          <w:trHeight w:val="278"/>
          <w:jc w:val="center"/>
        </w:trPr>
        <w:tc>
          <w:tcPr>
            <w:tcW w:w="2806"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Диаметр кроны, см</w:t>
            </w: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r>
      <w:tr w:rsidR="00CC3043">
        <w:trPr>
          <w:trHeight w:val="278"/>
          <w:jc w:val="center"/>
        </w:trPr>
        <w:tc>
          <w:tcPr>
            <w:tcW w:w="280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ind w:left="135"/>
              <w:rPr>
                <w:rFonts w:ascii="PT Astra Serif" w:hAnsi="PT Astra Serif" w:cs="PT Astra Serif"/>
              </w:rPr>
            </w:pP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w:t>
            </w:r>
          </w:p>
        </w:tc>
      </w:tr>
      <w:tr w:rsidR="00CC3043">
        <w:trPr>
          <w:trHeight w:val="278"/>
          <w:jc w:val="center"/>
        </w:trPr>
        <w:tc>
          <w:tcPr>
            <w:tcW w:w="9341" w:type="dxa"/>
            <w:gridSpan w:val="5"/>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Размер земляного кома, см</w:t>
            </w:r>
          </w:p>
        </w:tc>
      </w:tr>
      <w:tr w:rsidR="00CC3043">
        <w:trPr>
          <w:trHeight w:val="278"/>
          <w:jc w:val="center"/>
        </w:trPr>
        <w:tc>
          <w:tcPr>
            <w:tcW w:w="2806"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ight="70"/>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диаметр</w:t>
            </w: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r>
      <w:tr w:rsidR="00CC3043">
        <w:trPr>
          <w:trHeight w:val="277"/>
          <w:jc w:val="center"/>
        </w:trPr>
        <w:tc>
          <w:tcPr>
            <w:tcW w:w="280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ind w:left="135"/>
              <w:rPr>
                <w:rFonts w:ascii="PT Astra Serif" w:hAnsi="PT Astra Serif" w:cs="PT Astra Serif"/>
              </w:rPr>
            </w:pP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178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r>
      <w:tr w:rsidR="00CC3043">
        <w:trPr>
          <w:trHeight w:val="278"/>
          <w:jc w:val="center"/>
        </w:trPr>
        <w:tc>
          <w:tcPr>
            <w:tcW w:w="2806"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5" w:right="70"/>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высота</w:t>
            </w: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w:t>
            </w:r>
          </w:p>
        </w:tc>
        <w:tc>
          <w:tcPr>
            <w:tcW w:w="178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w:t>
            </w:r>
          </w:p>
        </w:tc>
      </w:tr>
      <w:tr w:rsidR="00CC3043">
        <w:trPr>
          <w:trHeight w:val="278"/>
          <w:jc w:val="center"/>
        </w:trPr>
        <w:tc>
          <w:tcPr>
            <w:tcW w:w="280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ind w:left="135"/>
              <w:rPr>
                <w:rFonts w:ascii="PT Astra Serif" w:hAnsi="PT Astra Serif" w:cs="PT Astra Serif"/>
              </w:rPr>
            </w:pPr>
          </w:p>
        </w:tc>
        <w:tc>
          <w:tcPr>
            <w:tcW w:w="117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w:t>
            </w:r>
          </w:p>
        </w:tc>
        <w:tc>
          <w:tcPr>
            <w:tcW w:w="178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7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87" w:right="27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w:t>
            </w:r>
          </w:p>
        </w:tc>
      </w:tr>
    </w:tbl>
    <w:p w:rsidR="00CC3043" w:rsidRDefault="00CC3043">
      <w:pPr>
        <w:pStyle w:val="aa"/>
        <w:spacing w:after="0"/>
        <w:jc w:val="both"/>
        <w:rPr>
          <w:rFonts w:ascii="PT Astra Serif" w:hAnsi="PT Astra Serif" w:cs="PT Astra Serif"/>
          <w:b/>
          <w:sz w:val="28"/>
          <w:szCs w:val="28"/>
        </w:rPr>
      </w:pPr>
    </w:p>
    <w:p w:rsidR="00CC3043" w:rsidRDefault="00FE3CE6">
      <w:pPr>
        <w:overflowPunct/>
        <w:textAlignment w:val="auto"/>
        <w:rPr>
          <w:rFonts w:ascii="PT Astra Serif" w:eastAsia="SimSun" w:hAnsi="PT Astra Serif" w:cs="PT Astra Serif" w:hint="eastAsia"/>
          <w:b/>
          <w:color w:val="231F20"/>
          <w:sz w:val="28"/>
          <w:szCs w:val="28"/>
          <w:lang w:eastAsia="en-US"/>
        </w:rPr>
      </w:pPr>
      <w:r>
        <w:br w:type="page"/>
      </w:r>
    </w:p>
    <w:p w:rsidR="00CC3043" w:rsidRPr="000B23C5" w:rsidRDefault="00FE3CE6">
      <w:pPr>
        <w:tabs>
          <w:tab w:val="left" w:pos="1633"/>
        </w:tabs>
        <w:overflowPunct/>
        <w:jc w:val="center"/>
        <w:textAlignment w:val="auto"/>
        <w:rPr>
          <w:rFonts w:ascii="PT Astra Serif" w:hAnsi="PT Astra Serif" w:cs="PT Astra Serif"/>
          <w:b/>
          <w:smallCaps/>
          <w:color w:val="231F20"/>
          <w:sz w:val="28"/>
          <w:szCs w:val="28"/>
        </w:rPr>
      </w:pPr>
      <w:r>
        <w:rPr>
          <w:rFonts w:ascii="PT Astra Serif" w:hAnsi="PT Astra Serif" w:cs="PT Astra Serif"/>
          <w:b/>
          <w:color w:val="231F20"/>
          <w:sz w:val="28"/>
          <w:szCs w:val="28"/>
        </w:rPr>
        <w:lastRenderedPageBreak/>
        <w:t>Стандартные</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параметры</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для</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саженцев</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деревьев</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хвойных</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пород</w:t>
      </w:r>
    </w:p>
    <w:p w:rsidR="00CC3043" w:rsidRDefault="00FE3CE6">
      <w:pPr>
        <w:tabs>
          <w:tab w:val="left" w:pos="1633"/>
        </w:tabs>
        <w:overflowPunct/>
        <w:jc w:val="center"/>
        <w:textAlignment w:val="auto"/>
        <w:rPr>
          <w:rFonts w:ascii="Arial" w:hAnsi="Arial" w:cs="Arial"/>
          <w:b/>
          <w:color w:val="231F20"/>
          <w:w w:val="85"/>
          <w:szCs w:val="18"/>
        </w:rPr>
      </w:pPr>
      <w:r>
        <w:rPr>
          <w:rFonts w:ascii="PT Astra Serif" w:hAnsi="PT Astra Serif" w:cs="PT Astra Serif"/>
          <w:b/>
          <w:smallCaps/>
          <w:color w:val="231F20"/>
          <w:sz w:val="28"/>
          <w:szCs w:val="28"/>
          <w:lang w:val="en-US"/>
        </w:rPr>
        <w:t>III</w:t>
      </w:r>
      <w:r>
        <w:rPr>
          <w:rFonts w:ascii="PT Astra Serif" w:hAnsi="PT Astra Serif" w:cs="PT Astra Serif"/>
          <w:b/>
          <w:color w:val="231F20"/>
          <w:sz w:val="28"/>
          <w:szCs w:val="28"/>
        </w:rPr>
        <w:t>–V</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групп</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(ГОСТ25769–83)</w:t>
      </w:r>
    </w:p>
    <w:p w:rsidR="00CC3043" w:rsidRDefault="00CC3043">
      <w:pPr>
        <w:tabs>
          <w:tab w:val="left" w:pos="1633"/>
        </w:tabs>
        <w:overflowPunct/>
        <w:jc w:val="both"/>
        <w:textAlignment w:val="auto"/>
        <w:rPr>
          <w:rFonts w:ascii="Arial" w:hAnsi="Arial" w:cs="Arial"/>
          <w:b/>
          <w:color w:val="231F20"/>
          <w:w w:val="85"/>
          <w:szCs w:val="18"/>
        </w:rPr>
      </w:pPr>
    </w:p>
    <w:tbl>
      <w:tblPr>
        <w:tblW w:w="9343" w:type="dxa"/>
        <w:jc w:val="center"/>
        <w:tblLayout w:type="fixed"/>
        <w:tblCellMar>
          <w:left w:w="2" w:type="dxa"/>
          <w:right w:w="2" w:type="dxa"/>
        </w:tblCellMar>
        <w:tblLook w:val="0000"/>
      </w:tblPr>
      <w:tblGrid>
        <w:gridCol w:w="2343"/>
        <w:gridCol w:w="1400"/>
        <w:gridCol w:w="1400"/>
        <w:gridCol w:w="1400"/>
        <w:gridCol w:w="1405"/>
        <w:gridCol w:w="1395"/>
      </w:tblGrid>
      <w:tr w:rsidR="00CC3043">
        <w:trPr>
          <w:trHeight w:val="497"/>
          <w:jc w:val="center"/>
        </w:trPr>
        <w:tc>
          <w:tcPr>
            <w:tcW w:w="2343"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7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Наименование вида</w:t>
            </w:r>
          </w:p>
        </w:tc>
        <w:tc>
          <w:tcPr>
            <w:tcW w:w="1400"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71" w:right="66"/>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Группа</w:t>
            </w:r>
          </w:p>
        </w:tc>
        <w:tc>
          <w:tcPr>
            <w:tcW w:w="1400"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71" w:right="61"/>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Возраст, лет</w:t>
            </w:r>
          </w:p>
        </w:tc>
        <w:tc>
          <w:tcPr>
            <w:tcW w:w="1400"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71" w:right="66"/>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Высота дерева, м</w:t>
            </w:r>
          </w:p>
        </w:tc>
        <w:tc>
          <w:tcPr>
            <w:tcW w:w="1405"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14" w:line="220" w:lineRule="atLeast"/>
              <w:ind w:left="114" w:right="107"/>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диаметр ствола, см</w:t>
            </w:r>
          </w:p>
        </w:tc>
        <w:tc>
          <w:tcPr>
            <w:tcW w:w="1395"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14" w:line="220" w:lineRule="atLeast"/>
              <w:ind w:left="131" w:right="90"/>
              <w:jc w:val="center"/>
            </w:pPr>
            <w:r>
              <w:rPr>
                <w:rFonts w:ascii="PT Astra Serif" w:hAnsi="PT Astra Serif" w:cs="PT Astra Serif"/>
                <w:b/>
                <w:color w:val="231F20"/>
                <w:sz w:val="20"/>
                <w:szCs w:val="20"/>
                <w:lang w:val="en-US"/>
              </w:rPr>
              <w:t>P</w:t>
            </w:r>
            <w:r>
              <w:rPr>
                <w:rFonts w:ascii="PT Astra Serif" w:hAnsi="PT Astra Serif" w:cs="PT Astra Serif"/>
                <w:b/>
                <w:color w:val="231F20"/>
                <w:sz w:val="20"/>
                <w:szCs w:val="20"/>
              </w:rPr>
              <w:t>азмер посадоч- ного кома, см</w:t>
            </w:r>
          </w:p>
        </w:tc>
      </w:tr>
      <w:tr w:rsidR="00CC3043">
        <w:trPr>
          <w:trHeight w:val="310"/>
          <w:jc w:val="center"/>
        </w:trPr>
        <w:tc>
          <w:tcPr>
            <w:tcW w:w="2343"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80"/>
              <w:rPr>
                <w:rFonts w:ascii="PT Astra Serif" w:hAnsi="PT Astra Serif" w:cs="PT Astra Serif"/>
                <w:color w:val="231F20"/>
                <w:sz w:val="20"/>
                <w:szCs w:val="20"/>
              </w:rPr>
            </w:pPr>
            <w:r>
              <w:rPr>
                <w:rFonts w:ascii="PT Astra Serif" w:hAnsi="PT Astra Serif" w:cs="PT Astra Serif"/>
                <w:color w:val="231F20"/>
                <w:sz w:val="20"/>
                <w:szCs w:val="20"/>
              </w:rPr>
              <w:t>Пихты и ели: канадская, обыкновенная, сибирская, корейская, Шрейка, колючая и ее формы</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6"/>
              <w:ind w:left="71" w:right="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III</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6"/>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10–12</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6"/>
              <w:ind w:left="71" w:right="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1,5–2,0</w:t>
            </w:r>
          </w:p>
        </w:tc>
        <w:tc>
          <w:tcPr>
            <w:tcW w:w="140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6"/>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w:t>
            </w:r>
          </w:p>
        </w:tc>
        <w:tc>
          <w:tcPr>
            <w:tcW w:w="139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6"/>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 × 1,0 × 0,6</w:t>
            </w:r>
          </w:p>
        </w:tc>
      </w:tr>
      <w:tr w:rsidR="00CC3043">
        <w:trPr>
          <w:trHeight w:val="310"/>
          <w:jc w:val="center"/>
        </w:trPr>
        <w:tc>
          <w:tcPr>
            <w:tcW w:w="2343"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IV</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13–20</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2,0–3,0</w:t>
            </w:r>
          </w:p>
        </w:tc>
        <w:tc>
          <w:tcPr>
            <w:tcW w:w="140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6–8</w:t>
            </w:r>
          </w:p>
        </w:tc>
        <w:tc>
          <w:tcPr>
            <w:tcW w:w="139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1,3 × 1,3 × 0,6</w:t>
            </w:r>
          </w:p>
        </w:tc>
      </w:tr>
      <w:tr w:rsidR="00CC3043">
        <w:trPr>
          <w:trHeight w:val="310"/>
          <w:jc w:val="center"/>
        </w:trPr>
        <w:tc>
          <w:tcPr>
            <w:tcW w:w="2343"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V</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20</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3,0</w:t>
            </w:r>
          </w:p>
        </w:tc>
        <w:tc>
          <w:tcPr>
            <w:tcW w:w="140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8</w:t>
            </w:r>
          </w:p>
        </w:tc>
        <w:tc>
          <w:tcPr>
            <w:tcW w:w="139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 × 1,5 × 0,65</w:t>
            </w:r>
          </w:p>
        </w:tc>
      </w:tr>
      <w:tr w:rsidR="00CC3043">
        <w:trPr>
          <w:trHeight w:val="310"/>
          <w:jc w:val="center"/>
        </w:trPr>
        <w:tc>
          <w:tcPr>
            <w:tcW w:w="2343" w:type="dxa"/>
            <w:vMerge w:val="restart"/>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Сосны всех видов</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III</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7–10</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1,5–2,0</w:t>
            </w:r>
          </w:p>
        </w:tc>
        <w:tc>
          <w:tcPr>
            <w:tcW w:w="140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39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 × 1,0 × 0,6</w:t>
            </w:r>
          </w:p>
        </w:tc>
      </w:tr>
      <w:tr w:rsidR="00CC3043">
        <w:trPr>
          <w:trHeight w:val="310"/>
          <w:jc w:val="center"/>
        </w:trPr>
        <w:tc>
          <w:tcPr>
            <w:tcW w:w="2343"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IV</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10–12</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2,0–3,5</w:t>
            </w:r>
          </w:p>
        </w:tc>
        <w:tc>
          <w:tcPr>
            <w:tcW w:w="140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5–6</w:t>
            </w:r>
          </w:p>
        </w:tc>
        <w:tc>
          <w:tcPr>
            <w:tcW w:w="139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1,3 × 1,3 × 0,6</w:t>
            </w:r>
          </w:p>
        </w:tc>
      </w:tr>
      <w:tr w:rsidR="00CC3043">
        <w:trPr>
          <w:trHeight w:val="310"/>
          <w:jc w:val="center"/>
        </w:trPr>
        <w:tc>
          <w:tcPr>
            <w:tcW w:w="2343"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V</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12</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3,5</w:t>
            </w:r>
          </w:p>
        </w:tc>
        <w:tc>
          <w:tcPr>
            <w:tcW w:w="140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8</w:t>
            </w:r>
          </w:p>
        </w:tc>
        <w:tc>
          <w:tcPr>
            <w:tcW w:w="139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 × 1,5 × 0,65</w:t>
            </w:r>
          </w:p>
        </w:tc>
      </w:tr>
      <w:tr w:rsidR="00CC3043">
        <w:trPr>
          <w:trHeight w:val="310"/>
          <w:jc w:val="center"/>
        </w:trPr>
        <w:tc>
          <w:tcPr>
            <w:tcW w:w="2343"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Лиственницы всех видов</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III</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8–10</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1,5–2,0</w:t>
            </w:r>
          </w:p>
        </w:tc>
        <w:tc>
          <w:tcPr>
            <w:tcW w:w="140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3–4</w:t>
            </w:r>
          </w:p>
        </w:tc>
        <w:tc>
          <w:tcPr>
            <w:tcW w:w="139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 × 1,0 × 0,6</w:t>
            </w:r>
          </w:p>
        </w:tc>
      </w:tr>
      <w:tr w:rsidR="00CC3043">
        <w:trPr>
          <w:trHeight w:val="310"/>
          <w:jc w:val="center"/>
        </w:trPr>
        <w:tc>
          <w:tcPr>
            <w:tcW w:w="2343"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IV</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10–12</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2,0–3,0</w:t>
            </w:r>
          </w:p>
        </w:tc>
        <w:tc>
          <w:tcPr>
            <w:tcW w:w="140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7–8</w:t>
            </w:r>
          </w:p>
        </w:tc>
        <w:tc>
          <w:tcPr>
            <w:tcW w:w="139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1,3 × 1,3 × 0,6</w:t>
            </w:r>
          </w:p>
        </w:tc>
      </w:tr>
      <w:tr w:rsidR="00CC3043">
        <w:trPr>
          <w:trHeight w:val="310"/>
          <w:jc w:val="center"/>
        </w:trPr>
        <w:tc>
          <w:tcPr>
            <w:tcW w:w="2343"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V</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12</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3,0</w:t>
            </w:r>
          </w:p>
        </w:tc>
        <w:tc>
          <w:tcPr>
            <w:tcW w:w="140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8</w:t>
            </w:r>
          </w:p>
        </w:tc>
        <w:tc>
          <w:tcPr>
            <w:tcW w:w="139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 × 1,5 × 0,65</w:t>
            </w:r>
          </w:p>
        </w:tc>
      </w:tr>
      <w:tr w:rsidR="00CC3043">
        <w:trPr>
          <w:trHeight w:val="310"/>
          <w:jc w:val="center"/>
        </w:trPr>
        <w:tc>
          <w:tcPr>
            <w:tcW w:w="2343" w:type="dxa"/>
            <w:vMerge w:val="restart"/>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Туи всех видов</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III</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8–10</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1,0–1,2</w:t>
            </w:r>
          </w:p>
        </w:tc>
        <w:tc>
          <w:tcPr>
            <w:tcW w:w="140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не нормир.</w:t>
            </w:r>
          </w:p>
        </w:tc>
        <w:tc>
          <w:tcPr>
            <w:tcW w:w="139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0,8; h = 0,6</w:t>
            </w:r>
          </w:p>
        </w:tc>
      </w:tr>
      <w:tr w:rsidR="00CC3043">
        <w:trPr>
          <w:trHeight w:val="310"/>
          <w:jc w:val="center"/>
        </w:trPr>
        <w:tc>
          <w:tcPr>
            <w:tcW w:w="2343"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IV</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10–12</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1,2–2,0</w:t>
            </w:r>
          </w:p>
        </w:tc>
        <w:tc>
          <w:tcPr>
            <w:tcW w:w="140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не нормир.</w:t>
            </w:r>
          </w:p>
        </w:tc>
        <w:tc>
          <w:tcPr>
            <w:tcW w:w="139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 × 1,0 × 0,6</w:t>
            </w:r>
          </w:p>
        </w:tc>
      </w:tr>
      <w:tr w:rsidR="00CC3043">
        <w:trPr>
          <w:trHeight w:val="310"/>
          <w:jc w:val="center"/>
        </w:trPr>
        <w:tc>
          <w:tcPr>
            <w:tcW w:w="2343"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V</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12</w:t>
            </w:r>
          </w:p>
        </w:tc>
        <w:tc>
          <w:tcPr>
            <w:tcW w:w="140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2,0</w:t>
            </w:r>
          </w:p>
        </w:tc>
        <w:tc>
          <w:tcPr>
            <w:tcW w:w="140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1"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не нормир.</w:t>
            </w:r>
          </w:p>
        </w:tc>
        <w:tc>
          <w:tcPr>
            <w:tcW w:w="1395"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 × 1,0 × 0,6</w:t>
            </w:r>
          </w:p>
        </w:tc>
      </w:tr>
      <w:tr w:rsidR="00CC3043">
        <w:trPr>
          <w:trHeight w:val="308"/>
          <w:jc w:val="center"/>
        </w:trPr>
        <w:tc>
          <w:tcPr>
            <w:tcW w:w="2343"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Можжевельник всех видов</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4"/>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III</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4"/>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8–10</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4"/>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1,2–1,8</w:t>
            </w:r>
          </w:p>
        </w:tc>
        <w:tc>
          <w:tcPr>
            <w:tcW w:w="140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4"/>
              <w:ind w:left="71"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не нормир.</w:t>
            </w:r>
          </w:p>
        </w:tc>
        <w:tc>
          <w:tcPr>
            <w:tcW w:w="139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4"/>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d=0,8; h=0,6</w:t>
            </w:r>
          </w:p>
        </w:tc>
      </w:tr>
      <w:tr w:rsidR="00CC3043">
        <w:trPr>
          <w:trHeight w:val="308"/>
          <w:jc w:val="center"/>
        </w:trPr>
        <w:tc>
          <w:tcPr>
            <w:tcW w:w="2343"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4"/>
              <w:ind w:left="71" w:right="6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IV</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4"/>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10–12</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4"/>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1,5–2,0</w:t>
            </w:r>
          </w:p>
        </w:tc>
        <w:tc>
          <w:tcPr>
            <w:tcW w:w="140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4"/>
              <w:ind w:left="71"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не нормир.</w:t>
            </w:r>
          </w:p>
        </w:tc>
        <w:tc>
          <w:tcPr>
            <w:tcW w:w="139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4"/>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 × 1,0 × 0,6</w:t>
            </w:r>
          </w:p>
        </w:tc>
      </w:tr>
      <w:tr w:rsidR="00CC3043">
        <w:trPr>
          <w:trHeight w:val="308"/>
          <w:jc w:val="center"/>
        </w:trPr>
        <w:tc>
          <w:tcPr>
            <w:tcW w:w="2343"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3"/>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V</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3"/>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12</w:t>
            </w:r>
          </w:p>
        </w:tc>
        <w:tc>
          <w:tcPr>
            <w:tcW w:w="140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3"/>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2,0</w:t>
            </w:r>
          </w:p>
        </w:tc>
        <w:tc>
          <w:tcPr>
            <w:tcW w:w="140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3"/>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не нормир</w:t>
            </w:r>
          </w:p>
        </w:tc>
        <w:tc>
          <w:tcPr>
            <w:tcW w:w="1395"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3"/>
              <w:ind w:left="70" w:right="6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 × 1,0 × 0,6</w:t>
            </w:r>
          </w:p>
        </w:tc>
      </w:tr>
    </w:tbl>
    <w:p w:rsidR="00CC3043" w:rsidRDefault="00CC3043">
      <w:pPr>
        <w:tabs>
          <w:tab w:val="left" w:pos="1633"/>
        </w:tabs>
        <w:overflowPunct/>
        <w:jc w:val="both"/>
        <w:textAlignment w:val="auto"/>
        <w:rPr>
          <w:rFonts w:ascii="PT Astra Serif" w:eastAsia="SimSun" w:hAnsi="PT Astra Serif" w:cs="PT Astra Serif" w:hint="eastAsia"/>
          <w:color w:val="231F20"/>
          <w:sz w:val="28"/>
          <w:szCs w:val="28"/>
          <w:lang w:eastAsia="en-US"/>
        </w:rPr>
      </w:pPr>
    </w:p>
    <w:p w:rsidR="00CC3043" w:rsidRDefault="00FE3CE6">
      <w:pPr>
        <w:tabs>
          <w:tab w:val="left" w:pos="1633"/>
        </w:tabs>
        <w:overflowPunct/>
        <w:jc w:val="center"/>
        <w:textAlignment w:val="auto"/>
        <w:rPr>
          <w:rFonts w:ascii="PT Astra Serif" w:hAnsi="PT Astra Serif" w:cs="PT Astra Serif"/>
          <w:b/>
          <w:color w:val="231F20"/>
        </w:rPr>
      </w:pPr>
      <w:r>
        <w:rPr>
          <w:rFonts w:ascii="PT Astra Serif" w:hAnsi="PT Astra Serif" w:cs="PT Astra Serif"/>
          <w:b/>
          <w:color w:val="231F20"/>
          <w:sz w:val="28"/>
          <w:szCs w:val="28"/>
        </w:rPr>
        <w:t xml:space="preserve">Стандартные параметры для саженцев деревьев лиственных пород </w:t>
      </w:r>
      <w:r>
        <w:rPr>
          <w:rFonts w:ascii="PT Astra Serif" w:hAnsi="PT Astra Serif" w:cs="PT Astra Serif"/>
          <w:b/>
          <w:smallCaps/>
          <w:color w:val="231F20"/>
          <w:sz w:val="28"/>
          <w:szCs w:val="28"/>
          <w:lang w:val="en-US"/>
        </w:rPr>
        <w:t>III</w:t>
      </w:r>
      <w:r>
        <w:rPr>
          <w:rFonts w:ascii="PT Astra Serif" w:hAnsi="PT Astra Serif" w:cs="PT Astra Serif"/>
          <w:b/>
          <w:color w:val="231F20"/>
          <w:sz w:val="28"/>
          <w:szCs w:val="28"/>
        </w:rPr>
        <w:t>–V групп возраста (ГОСТ 24909–81)</w:t>
      </w:r>
    </w:p>
    <w:p w:rsidR="00CC3043" w:rsidRDefault="00CC3043">
      <w:pPr>
        <w:tabs>
          <w:tab w:val="left" w:pos="1633"/>
        </w:tabs>
        <w:overflowPunct/>
        <w:jc w:val="both"/>
        <w:textAlignment w:val="auto"/>
        <w:rPr>
          <w:rFonts w:ascii="PT Astra Serif" w:hAnsi="PT Astra Serif" w:cs="PT Astra Serif"/>
          <w:b/>
          <w:color w:val="231F20"/>
        </w:rPr>
      </w:pPr>
    </w:p>
    <w:tbl>
      <w:tblPr>
        <w:tblW w:w="9341" w:type="dxa"/>
        <w:jc w:val="center"/>
        <w:tblLayout w:type="fixed"/>
        <w:tblCellMar>
          <w:left w:w="2" w:type="dxa"/>
          <w:right w:w="2" w:type="dxa"/>
        </w:tblCellMar>
        <w:tblLook w:val="0000"/>
      </w:tblPr>
      <w:tblGrid>
        <w:gridCol w:w="2811"/>
        <w:gridCol w:w="2176"/>
        <w:gridCol w:w="2178"/>
        <w:gridCol w:w="2176"/>
      </w:tblGrid>
      <w:tr w:rsidR="00CC3043">
        <w:trPr>
          <w:trHeight w:val="278"/>
          <w:jc w:val="center"/>
        </w:trPr>
        <w:tc>
          <w:tcPr>
            <w:tcW w:w="2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Наименование показателя</w:t>
            </w:r>
          </w:p>
        </w:tc>
        <w:tc>
          <w:tcPr>
            <w:tcW w:w="6530" w:type="dxa"/>
            <w:gridSpan w:val="3"/>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953"/>
            </w:pPr>
            <w:r>
              <w:rPr>
                <w:rFonts w:ascii="PT Astra Serif" w:hAnsi="PT Astra Serif" w:cs="PT Astra Serif"/>
                <w:b/>
                <w:color w:val="231F20"/>
                <w:sz w:val="20"/>
                <w:szCs w:val="20"/>
                <w:lang w:val="en-US"/>
              </w:rPr>
              <w:t>P</w:t>
            </w:r>
            <w:r>
              <w:rPr>
                <w:rFonts w:ascii="PT Astra Serif" w:hAnsi="PT Astra Serif" w:cs="PT Astra Serif"/>
                <w:b/>
                <w:color w:val="231F20"/>
                <w:sz w:val="20"/>
                <w:szCs w:val="20"/>
              </w:rPr>
              <w:t>азмер саженцев с земляным комом</w:t>
            </w:r>
          </w:p>
        </w:tc>
      </w:tr>
      <w:tr w:rsidR="00CC3043">
        <w:trPr>
          <w:trHeight w:val="278"/>
          <w:jc w:val="center"/>
        </w:trPr>
        <w:tc>
          <w:tcPr>
            <w:tcW w:w="28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21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50" w:right="544"/>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третий</w:t>
            </w:r>
          </w:p>
        </w:tc>
        <w:tc>
          <w:tcPr>
            <w:tcW w:w="21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51" w:right="544"/>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четвертый</w:t>
            </w:r>
          </w:p>
        </w:tc>
        <w:tc>
          <w:tcPr>
            <w:tcW w:w="21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51" w:right="544"/>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пятый</w:t>
            </w:r>
          </w:p>
        </w:tc>
      </w:tr>
      <w:tr w:rsidR="00CC3043">
        <w:trPr>
          <w:trHeight w:val="278"/>
          <w:jc w:val="center"/>
        </w:trPr>
        <w:tc>
          <w:tcPr>
            <w:tcW w:w="2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Высота саженцев, м</w:t>
            </w:r>
          </w:p>
        </w:tc>
        <w:tc>
          <w:tcPr>
            <w:tcW w:w="21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50" w:right="5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3,5–4,0</w:t>
            </w:r>
          </w:p>
        </w:tc>
        <w:tc>
          <w:tcPr>
            <w:tcW w:w="21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51" w:right="5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4,0–5,0</w:t>
            </w:r>
          </w:p>
        </w:tc>
        <w:tc>
          <w:tcPr>
            <w:tcW w:w="21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51" w:right="5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5,0</w:t>
            </w:r>
          </w:p>
        </w:tc>
      </w:tr>
      <w:tr w:rsidR="00CC3043">
        <w:trPr>
          <w:trHeight w:val="277"/>
          <w:jc w:val="center"/>
        </w:trPr>
        <w:tc>
          <w:tcPr>
            <w:tcW w:w="2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Высота штамба, м</w:t>
            </w:r>
          </w:p>
        </w:tc>
        <w:tc>
          <w:tcPr>
            <w:tcW w:w="21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50" w:right="5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2,0–2,2</w:t>
            </w:r>
          </w:p>
        </w:tc>
        <w:tc>
          <w:tcPr>
            <w:tcW w:w="21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51" w:right="5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2,0–2,2</w:t>
            </w:r>
          </w:p>
        </w:tc>
        <w:tc>
          <w:tcPr>
            <w:tcW w:w="21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51" w:right="5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2,0–2,2</w:t>
            </w:r>
          </w:p>
        </w:tc>
      </w:tr>
      <w:tr w:rsidR="00CC3043">
        <w:trPr>
          <w:trHeight w:val="278"/>
          <w:jc w:val="center"/>
        </w:trPr>
        <w:tc>
          <w:tcPr>
            <w:tcW w:w="2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Диаметр штамба, см</w:t>
            </w:r>
          </w:p>
        </w:tc>
        <w:tc>
          <w:tcPr>
            <w:tcW w:w="21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50" w:right="5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4,5</w:t>
            </w:r>
          </w:p>
        </w:tc>
        <w:tc>
          <w:tcPr>
            <w:tcW w:w="21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21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w:t>
            </w:r>
          </w:p>
        </w:tc>
      </w:tr>
      <w:tr w:rsidR="00CC3043">
        <w:trPr>
          <w:trHeight w:val="278"/>
          <w:jc w:val="center"/>
        </w:trPr>
        <w:tc>
          <w:tcPr>
            <w:tcW w:w="2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80"/>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Количество скелетных ветвей, шт.</w:t>
            </w:r>
          </w:p>
        </w:tc>
        <w:tc>
          <w:tcPr>
            <w:tcW w:w="21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21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w:t>
            </w:r>
          </w:p>
        </w:tc>
        <w:tc>
          <w:tcPr>
            <w:tcW w:w="21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w:t>
            </w:r>
          </w:p>
        </w:tc>
      </w:tr>
      <w:tr w:rsidR="00CC3043">
        <w:trPr>
          <w:trHeight w:val="278"/>
          <w:jc w:val="center"/>
        </w:trPr>
        <w:tc>
          <w:tcPr>
            <w:tcW w:w="2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80"/>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Величина земляного кома, м</w:t>
            </w:r>
          </w:p>
        </w:tc>
        <w:tc>
          <w:tcPr>
            <w:tcW w:w="21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51" w:right="5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 × 1,0 × 0,6</w:t>
            </w:r>
          </w:p>
        </w:tc>
        <w:tc>
          <w:tcPr>
            <w:tcW w:w="21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51" w:right="5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1,3 × 1,3 × 0,6</w:t>
            </w:r>
          </w:p>
        </w:tc>
        <w:tc>
          <w:tcPr>
            <w:tcW w:w="21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52" w:right="5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1,7 × 1,7 × 0,65</w:t>
            </w:r>
          </w:p>
        </w:tc>
      </w:tr>
    </w:tbl>
    <w:p w:rsidR="00CC3043" w:rsidRDefault="00CC3043">
      <w:pPr>
        <w:tabs>
          <w:tab w:val="left" w:pos="1633"/>
        </w:tabs>
        <w:overflowPunct/>
        <w:jc w:val="both"/>
        <w:textAlignment w:val="auto"/>
        <w:rPr>
          <w:rFonts w:ascii="PT Astra Serif" w:eastAsia="SimSun" w:hAnsi="PT Astra Serif" w:cs="PT Astra Serif" w:hint="eastAsia"/>
          <w:color w:val="231F20"/>
          <w:sz w:val="28"/>
          <w:szCs w:val="28"/>
          <w:lang w:eastAsia="en-US"/>
        </w:rPr>
      </w:pPr>
    </w:p>
    <w:p w:rsidR="00CC3043" w:rsidRDefault="00FE3CE6">
      <w:pPr>
        <w:overflowPunct/>
        <w:textAlignment w:val="auto"/>
        <w:rPr>
          <w:rFonts w:ascii="Arial" w:eastAsia="SimSun" w:hAnsi="Arial" w:cs="Arial"/>
          <w:b/>
          <w:color w:val="231F20"/>
          <w:w w:val="75"/>
          <w:sz w:val="28"/>
          <w:szCs w:val="18"/>
          <w:lang w:eastAsia="en-US"/>
        </w:rPr>
      </w:pPr>
      <w:r>
        <w:br w:type="page"/>
      </w:r>
    </w:p>
    <w:p w:rsidR="00CC3043" w:rsidRDefault="00FE3CE6">
      <w:pPr>
        <w:tabs>
          <w:tab w:val="left" w:pos="1633"/>
        </w:tabs>
        <w:overflowPunct/>
        <w:jc w:val="center"/>
        <w:textAlignment w:val="auto"/>
        <w:rPr>
          <w:rFonts w:ascii="PT Astra Serif" w:hAnsi="PT Astra Serif" w:cs="PT Astra Serif"/>
          <w:b/>
          <w:color w:val="231F20"/>
          <w:sz w:val="28"/>
          <w:szCs w:val="28"/>
        </w:rPr>
      </w:pPr>
      <w:r>
        <w:rPr>
          <w:rFonts w:ascii="PT Astra Serif" w:hAnsi="PT Astra Serif" w:cs="PT Astra Serif"/>
          <w:b/>
          <w:color w:val="231F20"/>
          <w:sz w:val="28"/>
          <w:szCs w:val="28"/>
        </w:rPr>
        <w:lastRenderedPageBreak/>
        <w:t xml:space="preserve">Стандартные размеры земляного кома деревьев и кустарников, </w:t>
      </w:r>
    </w:p>
    <w:p w:rsidR="00CC3043" w:rsidRPr="00247B3F" w:rsidRDefault="00FE3CE6">
      <w:pPr>
        <w:tabs>
          <w:tab w:val="left" w:pos="1633"/>
        </w:tabs>
        <w:overflowPunct/>
        <w:jc w:val="center"/>
        <w:textAlignment w:val="auto"/>
        <w:rPr>
          <w:rFonts w:ascii="PT Astra Serif" w:hAnsi="PT Astra Serif" w:cs="PT Astra Serif"/>
          <w:b/>
          <w:color w:val="231F20"/>
        </w:rPr>
      </w:pPr>
      <w:r>
        <w:rPr>
          <w:rFonts w:ascii="PT Astra Serif" w:hAnsi="PT Astra Serif" w:cs="PT Astra Serif"/>
          <w:b/>
          <w:color w:val="231F20"/>
          <w:sz w:val="28"/>
          <w:szCs w:val="28"/>
        </w:rPr>
        <w:t>ям и траншей для их посадки</w:t>
      </w:r>
    </w:p>
    <w:tbl>
      <w:tblPr>
        <w:tblW w:w="9304" w:type="dxa"/>
        <w:jc w:val="center"/>
        <w:tblLayout w:type="fixed"/>
        <w:tblCellMar>
          <w:left w:w="2" w:type="dxa"/>
          <w:right w:w="2" w:type="dxa"/>
        </w:tblCellMar>
        <w:tblLook w:val="0000"/>
      </w:tblPr>
      <w:tblGrid>
        <w:gridCol w:w="2646"/>
        <w:gridCol w:w="3728"/>
        <w:gridCol w:w="2930"/>
      </w:tblGrid>
      <w:tr w:rsidR="00CC3043">
        <w:trPr>
          <w:trHeight w:val="278"/>
          <w:jc w:val="center"/>
        </w:trPr>
        <w:tc>
          <w:tcPr>
            <w:tcW w:w="2646"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7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Группы посадочного материала</w:t>
            </w:r>
          </w:p>
        </w:tc>
        <w:tc>
          <w:tcPr>
            <w:tcW w:w="3728"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1132"/>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Pазмер кома, м</w:t>
            </w:r>
          </w:p>
        </w:tc>
        <w:tc>
          <w:tcPr>
            <w:tcW w:w="2930"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670" w:right="666"/>
              <w:jc w:val="center"/>
            </w:pPr>
            <w:r>
              <w:rPr>
                <w:rFonts w:ascii="PT Astra Serif" w:hAnsi="PT Astra Serif" w:cs="PT Astra Serif"/>
                <w:b/>
                <w:color w:val="231F20"/>
                <w:sz w:val="20"/>
                <w:szCs w:val="20"/>
                <w:lang w:val="en-US"/>
              </w:rPr>
              <w:t>P</w:t>
            </w:r>
            <w:r>
              <w:rPr>
                <w:rFonts w:ascii="PT Astra Serif" w:hAnsi="PT Astra Serif" w:cs="PT Astra Serif"/>
                <w:b/>
                <w:color w:val="231F20"/>
                <w:sz w:val="20"/>
                <w:szCs w:val="20"/>
              </w:rPr>
              <w:t>азмер ямы или траншеи, м</w:t>
            </w:r>
          </w:p>
        </w:tc>
      </w:tr>
      <w:tr w:rsidR="00CC3043">
        <w:trPr>
          <w:trHeight w:val="278"/>
          <w:jc w:val="center"/>
        </w:trPr>
        <w:tc>
          <w:tcPr>
            <w:tcW w:w="9304" w:type="dxa"/>
            <w:gridSpan w:val="3"/>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b/>
                <w:color w:val="231F20"/>
                <w:sz w:val="20"/>
                <w:szCs w:val="20"/>
              </w:rPr>
            </w:pPr>
            <w:r>
              <w:rPr>
                <w:rFonts w:ascii="PT Astra Serif" w:hAnsi="PT Astra Serif" w:cs="PT Astra Serif"/>
                <w:b/>
                <w:color w:val="231F20"/>
                <w:sz w:val="20"/>
                <w:szCs w:val="20"/>
              </w:rPr>
              <w:t>Деревья и кустарники с комом земли:</w:t>
            </w:r>
          </w:p>
        </w:tc>
      </w:tr>
      <w:tr w:rsidR="00CC3043">
        <w:trPr>
          <w:trHeight w:val="278"/>
          <w:jc w:val="center"/>
        </w:trPr>
        <w:tc>
          <w:tcPr>
            <w:tcW w:w="2646" w:type="dxa"/>
            <w:vMerge w:val="restart"/>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круглые</w:t>
            </w:r>
          </w:p>
        </w:tc>
        <w:tc>
          <w:tcPr>
            <w:tcW w:w="372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164"/>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0,5; h = 0,4</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1,0; h = 0,65</w:t>
            </w:r>
          </w:p>
        </w:tc>
      </w:tr>
      <w:tr w:rsidR="00CC3043">
        <w:trPr>
          <w:trHeight w:val="277"/>
          <w:jc w:val="center"/>
        </w:trPr>
        <w:tc>
          <w:tcPr>
            <w:tcW w:w="2646"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372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164"/>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0,8; h = 0,6</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1,3; h = 0,85</w:t>
            </w:r>
          </w:p>
        </w:tc>
      </w:tr>
      <w:tr w:rsidR="00CC3043">
        <w:trPr>
          <w:trHeight w:val="278"/>
          <w:jc w:val="center"/>
        </w:trPr>
        <w:tc>
          <w:tcPr>
            <w:tcW w:w="2646"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372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164"/>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1,2; h = 0,8</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1,7; h = 1,15</w:t>
            </w:r>
          </w:p>
        </w:tc>
      </w:tr>
      <w:tr w:rsidR="00CC3043">
        <w:trPr>
          <w:trHeight w:val="278"/>
          <w:jc w:val="center"/>
        </w:trPr>
        <w:tc>
          <w:tcPr>
            <w:tcW w:w="2646"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372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164"/>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1,6; h = 0,8</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2,1; h = 1,15</w:t>
            </w:r>
          </w:p>
        </w:tc>
      </w:tr>
      <w:tr w:rsidR="00CC3043">
        <w:trPr>
          <w:trHeight w:val="278"/>
          <w:jc w:val="center"/>
        </w:trPr>
        <w:tc>
          <w:tcPr>
            <w:tcW w:w="9304" w:type="dxa"/>
            <w:gridSpan w:val="3"/>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2646" w:type="dxa"/>
            <w:vMerge w:val="restart"/>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квадратные</w:t>
            </w:r>
          </w:p>
        </w:tc>
        <w:tc>
          <w:tcPr>
            <w:tcW w:w="372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187"/>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0,5 × 0,5 × 0,4</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1,4 × 1,4 × 0,65</w:t>
            </w:r>
          </w:p>
        </w:tc>
      </w:tr>
      <w:tr w:rsidR="00CC3043">
        <w:trPr>
          <w:trHeight w:val="278"/>
          <w:jc w:val="center"/>
        </w:trPr>
        <w:tc>
          <w:tcPr>
            <w:tcW w:w="2646"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372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187"/>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0,8 × 0,8 × 0,5</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1,7 × 1,7 × 0,75</w:t>
            </w:r>
          </w:p>
        </w:tc>
      </w:tr>
      <w:tr w:rsidR="00CC3043">
        <w:trPr>
          <w:trHeight w:val="278"/>
          <w:jc w:val="center"/>
        </w:trPr>
        <w:tc>
          <w:tcPr>
            <w:tcW w:w="2646"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372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187"/>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 × 1,0 × 0,6</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1,9 × 1,9 × 0,85</w:t>
            </w:r>
          </w:p>
        </w:tc>
      </w:tr>
      <w:tr w:rsidR="00CC3043">
        <w:trPr>
          <w:trHeight w:val="278"/>
          <w:jc w:val="center"/>
        </w:trPr>
        <w:tc>
          <w:tcPr>
            <w:tcW w:w="2646"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372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187"/>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1,3 × 1,3 × 0,6</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2,2 × 2,2 × 0,85</w:t>
            </w:r>
          </w:p>
        </w:tc>
      </w:tr>
      <w:tr w:rsidR="00CC3043">
        <w:trPr>
          <w:trHeight w:val="278"/>
          <w:jc w:val="center"/>
        </w:trPr>
        <w:tc>
          <w:tcPr>
            <w:tcW w:w="2646"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372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14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 × 1,5 × 0,65</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2,4 × 2,4 × 0,9</w:t>
            </w:r>
          </w:p>
        </w:tc>
      </w:tr>
      <w:tr w:rsidR="00CC3043">
        <w:trPr>
          <w:trHeight w:val="278"/>
          <w:jc w:val="center"/>
        </w:trPr>
        <w:tc>
          <w:tcPr>
            <w:tcW w:w="2646"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372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152"/>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1,7 × 1,7 × 0,65</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2,6 × 2,6 × 0,9</w:t>
            </w:r>
          </w:p>
        </w:tc>
      </w:tr>
      <w:tr w:rsidR="00CC3043">
        <w:trPr>
          <w:trHeight w:val="277"/>
          <w:jc w:val="center"/>
        </w:trPr>
        <w:tc>
          <w:tcPr>
            <w:tcW w:w="2646"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372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293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6374" w:type="dxa"/>
            <w:gridSpan w:val="2"/>
            <w:vMerge w:val="restart"/>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79" w:right="301"/>
              <w:rPr>
                <w:rFonts w:ascii="PT Astra Serif" w:hAnsi="PT Astra Serif" w:cs="PT Astra Serif"/>
                <w:color w:val="231F20"/>
                <w:sz w:val="20"/>
                <w:szCs w:val="20"/>
              </w:rPr>
            </w:pPr>
            <w:r>
              <w:rPr>
                <w:rFonts w:ascii="PT Astra Serif" w:hAnsi="PT Astra Serif" w:cs="PT Astra Serif"/>
                <w:color w:val="231F20"/>
                <w:sz w:val="20"/>
                <w:szCs w:val="20"/>
              </w:rPr>
              <w:t>Деревья лиственные с обнаженной корневой системой (без кома) при посадке в естественный грунт с внесением растительной земли</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5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0,7; h = 0,7</w:t>
            </w:r>
          </w:p>
        </w:tc>
      </w:tr>
      <w:tr w:rsidR="00CC3043">
        <w:trPr>
          <w:trHeight w:val="278"/>
          <w:jc w:val="center"/>
        </w:trPr>
        <w:tc>
          <w:tcPr>
            <w:tcW w:w="6374" w:type="dxa"/>
            <w:gridSpan w:val="2"/>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29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1,0; h = 0,8</w:t>
            </w:r>
          </w:p>
        </w:tc>
      </w:tr>
      <w:tr w:rsidR="00CC3043">
        <w:trPr>
          <w:trHeight w:val="278"/>
          <w:jc w:val="center"/>
        </w:trPr>
        <w:tc>
          <w:tcPr>
            <w:tcW w:w="9304" w:type="dxa"/>
            <w:gridSpan w:val="3"/>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b/>
                <w:color w:val="231F20"/>
                <w:sz w:val="20"/>
                <w:szCs w:val="20"/>
              </w:rPr>
            </w:pPr>
            <w:r>
              <w:rPr>
                <w:rFonts w:ascii="PT Astra Serif" w:hAnsi="PT Astra Serif" w:cs="PT Astra Serif"/>
                <w:b/>
                <w:color w:val="231F20"/>
                <w:sz w:val="20"/>
                <w:szCs w:val="20"/>
              </w:rPr>
              <w:t>Кустарники с обнаженной корневой системой (без кома) при посадке:</w:t>
            </w:r>
          </w:p>
        </w:tc>
      </w:tr>
      <w:tr w:rsidR="00CC3043">
        <w:trPr>
          <w:trHeight w:val="278"/>
          <w:jc w:val="center"/>
        </w:trPr>
        <w:tc>
          <w:tcPr>
            <w:tcW w:w="6374" w:type="dxa"/>
            <w:gridSpan w:val="2"/>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213"/>
              <w:rPr>
                <w:rFonts w:ascii="PT Astra Serif" w:hAnsi="PT Astra Serif" w:cs="PT Astra Serif"/>
                <w:color w:val="231F20"/>
                <w:sz w:val="20"/>
                <w:szCs w:val="20"/>
              </w:rPr>
            </w:pPr>
            <w:r>
              <w:rPr>
                <w:rFonts w:ascii="PT Astra Serif" w:hAnsi="PT Astra Serif" w:cs="PT Astra Serif"/>
                <w:color w:val="231F20"/>
                <w:sz w:val="20"/>
                <w:szCs w:val="20"/>
              </w:rPr>
              <w:t>в ямы в естественный грунт</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0,5; h = 0,5</w:t>
            </w:r>
          </w:p>
        </w:tc>
      </w:tr>
      <w:tr w:rsidR="00CC3043">
        <w:trPr>
          <w:trHeight w:val="278"/>
          <w:jc w:val="center"/>
        </w:trPr>
        <w:tc>
          <w:tcPr>
            <w:tcW w:w="6374" w:type="dxa"/>
            <w:gridSpan w:val="2"/>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213"/>
              <w:rPr>
                <w:rFonts w:ascii="PT Astra Serif" w:hAnsi="PT Astra Serif" w:cs="PT Astra Serif"/>
                <w:color w:val="231F20"/>
                <w:sz w:val="20"/>
                <w:szCs w:val="20"/>
              </w:rPr>
            </w:pPr>
            <w:r>
              <w:rPr>
                <w:rFonts w:ascii="PT Astra Serif" w:hAnsi="PT Astra Serif" w:cs="PT Astra Serif"/>
                <w:color w:val="231F20"/>
                <w:sz w:val="20"/>
                <w:szCs w:val="20"/>
              </w:rPr>
              <w:t>в ямы с внесением растительной земли</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d = 0,7; h = 0,5</w:t>
            </w:r>
          </w:p>
        </w:tc>
      </w:tr>
      <w:tr w:rsidR="00CC3043">
        <w:trPr>
          <w:trHeight w:val="278"/>
          <w:jc w:val="center"/>
        </w:trPr>
        <w:tc>
          <w:tcPr>
            <w:tcW w:w="6374" w:type="dxa"/>
            <w:gridSpan w:val="2"/>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213"/>
              <w:rPr>
                <w:rFonts w:ascii="PT Astra Serif" w:hAnsi="PT Astra Serif" w:cs="PT Astra Serif"/>
                <w:color w:val="231F20"/>
                <w:sz w:val="20"/>
                <w:szCs w:val="20"/>
              </w:rPr>
            </w:pPr>
            <w:r>
              <w:rPr>
                <w:rFonts w:ascii="PT Astra Serif" w:hAnsi="PT Astra Serif" w:cs="PT Astra Serif"/>
                <w:color w:val="231F20"/>
                <w:sz w:val="20"/>
                <w:szCs w:val="20"/>
              </w:rPr>
              <w:t>в траншеи однорядной живой изгороди и вьющихся</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0,6 × 0,5</w:t>
            </w:r>
          </w:p>
        </w:tc>
      </w:tr>
      <w:tr w:rsidR="00CC3043">
        <w:trPr>
          <w:trHeight w:val="278"/>
          <w:jc w:val="center"/>
        </w:trPr>
        <w:tc>
          <w:tcPr>
            <w:tcW w:w="6374" w:type="dxa"/>
            <w:gridSpan w:val="2"/>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213"/>
              <w:rPr>
                <w:rFonts w:ascii="PT Astra Serif" w:hAnsi="PT Astra Serif" w:cs="PT Astra Serif"/>
                <w:color w:val="231F20"/>
                <w:sz w:val="20"/>
                <w:szCs w:val="20"/>
              </w:rPr>
            </w:pPr>
            <w:r>
              <w:rPr>
                <w:rFonts w:ascii="PT Astra Serif" w:hAnsi="PT Astra Serif" w:cs="PT Astra Serif"/>
                <w:color w:val="231F20"/>
                <w:sz w:val="20"/>
                <w:szCs w:val="20"/>
              </w:rPr>
              <w:t>в траншеи двухрядной живой изгороди</w:t>
            </w:r>
          </w:p>
        </w:tc>
        <w:tc>
          <w:tcPr>
            <w:tcW w:w="29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70" w:right="66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0,7 × 0,5</w:t>
            </w:r>
          </w:p>
        </w:tc>
      </w:tr>
    </w:tbl>
    <w:p w:rsidR="00CC3043" w:rsidRDefault="00FE3CE6">
      <w:pPr>
        <w:tabs>
          <w:tab w:val="left" w:pos="709"/>
        </w:tabs>
        <w:overflowPunct/>
        <w:jc w:val="both"/>
        <w:textAlignment w:val="auto"/>
        <w:rPr>
          <w:rFonts w:ascii="PT Astra Serif" w:hAnsi="PT Astra Serif" w:cs="PT Astra Serif"/>
          <w:color w:val="242021"/>
          <w:sz w:val="24"/>
          <w:szCs w:val="24"/>
        </w:rPr>
      </w:pPr>
      <w:r>
        <w:rPr>
          <w:rFonts w:ascii="PT Astra Serif" w:hAnsi="PT Astra Serif" w:cs="PT Astra Serif"/>
          <w:color w:val="242021"/>
          <w:sz w:val="24"/>
          <w:szCs w:val="24"/>
        </w:rPr>
        <w:tab/>
        <w:t>Параметры, приведенные в таблице, обусловлены существующими технологиями выращивания посадочного материала, однако отличаются от общегосударственных стандартов на посадочный материал.</w:t>
      </w:r>
    </w:p>
    <w:p w:rsidR="00CC3043" w:rsidRDefault="00CC3043">
      <w:pPr>
        <w:tabs>
          <w:tab w:val="left" w:pos="709"/>
        </w:tabs>
        <w:overflowPunct/>
        <w:jc w:val="both"/>
        <w:textAlignment w:val="auto"/>
        <w:rPr>
          <w:rFonts w:ascii="PT Astra Serif" w:hAnsi="PT Astra Serif" w:cs="PT Astra Serif"/>
          <w:color w:val="242021"/>
          <w:sz w:val="24"/>
          <w:szCs w:val="24"/>
        </w:rPr>
      </w:pPr>
    </w:p>
    <w:p w:rsidR="00CC3043" w:rsidRPr="00247B3F" w:rsidRDefault="00FE3CE6">
      <w:pPr>
        <w:tabs>
          <w:tab w:val="left" w:pos="709"/>
        </w:tabs>
        <w:overflowPunct/>
        <w:jc w:val="center"/>
        <w:textAlignment w:val="auto"/>
        <w:rPr>
          <w:rFonts w:ascii="PT Astra Serif" w:hAnsi="PT Astra Serif" w:cs="PT Astra Serif"/>
          <w:b/>
          <w:color w:val="231F20"/>
        </w:rPr>
      </w:pPr>
      <w:r>
        <w:rPr>
          <w:rFonts w:ascii="PT Astra Serif" w:hAnsi="PT Astra Serif" w:cs="PT Astra Serif"/>
          <w:b/>
          <w:color w:val="231F20"/>
          <w:sz w:val="28"/>
          <w:szCs w:val="28"/>
        </w:rPr>
        <w:t>Параметры для саженцев деревьев с земляным комом*</w:t>
      </w:r>
    </w:p>
    <w:tbl>
      <w:tblPr>
        <w:tblW w:w="9538" w:type="dxa"/>
        <w:jc w:val="center"/>
        <w:tblLayout w:type="fixed"/>
        <w:tblCellMar>
          <w:left w:w="2" w:type="dxa"/>
          <w:right w:w="2" w:type="dxa"/>
        </w:tblCellMar>
        <w:tblLook w:val="0000"/>
      </w:tblPr>
      <w:tblGrid>
        <w:gridCol w:w="910"/>
        <w:gridCol w:w="988"/>
        <w:gridCol w:w="982"/>
        <w:gridCol w:w="1168"/>
        <w:gridCol w:w="1246"/>
        <w:gridCol w:w="851"/>
        <w:gridCol w:w="848"/>
        <w:gridCol w:w="849"/>
        <w:gridCol w:w="848"/>
        <w:gridCol w:w="848"/>
      </w:tblGrid>
      <w:tr w:rsidR="00CC3043">
        <w:trPr>
          <w:trHeight w:val="937"/>
          <w:jc w:val="center"/>
        </w:trPr>
        <w:tc>
          <w:tcPr>
            <w:tcW w:w="9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0B23C5">
            <w:pPr>
              <w:pStyle w:val="TableParagraph"/>
              <w:spacing w:before="39" w:line="264" w:lineRule="auto"/>
              <w:ind w:left="158" w:right="139" w:hanging="12"/>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Высо</w:t>
            </w:r>
            <w:r>
              <w:rPr>
                <w:rFonts w:ascii="PT Astra Serif" w:hAnsi="PT Astra Serif" w:cs="PT Astra Serif"/>
                <w:b/>
                <w:color w:val="231F20"/>
                <w:sz w:val="20"/>
                <w:szCs w:val="20"/>
              </w:rPr>
              <w:t>т</w:t>
            </w:r>
            <w:r w:rsidR="00FE3CE6">
              <w:rPr>
                <w:rFonts w:ascii="PT Astra Serif" w:hAnsi="PT Astra Serif" w:cs="PT Astra Serif"/>
                <w:b/>
                <w:color w:val="231F20"/>
                <w:sz w:val="20"/>
                <w:szCs w:val="20"/>
                <w:lang w:val="en-US"/>
              </w:rPr>
              <w:t>а дерева, см</w:t>
            </w:r>
          </w:p>
        </w:tc>
        <w:tc>
          <w:tcPr>
            <w:tcW w:w="98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138" w:right="120" w:hanging="12"/>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Высота штамба, см</w:t>
            </w:r>
          </w:p>
        </w:tc>
        <w:tc>
          <w:tcPr>
            <w:tcW w:w="98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257" w:right="228" w:hanging="17"/>
              <w:jc w:val="right"/>
              <w:rPr>
                <w:rFonts w:ascii="PT Astra Serif" w:hAnsi="PT Astra Serif" w:cs="PT Astra Serif"/>
                <w:b/>
                <w:color w:val="231F20"/>
                <w:sz w:val="20"/>
                <w:szCs w:val="20"/>
              </w:rPr>
            </w:pPr>
            <w:r>
              <w:rPr>
                <w:rFonts w:ascii="PT Astra Serif" w:hAnsi="PT Astra Serif" w:cs="PT Astra Serif"/>
                <w:b/>
                <w:color w:val="231F20"/>
                <w:sz w:val="20"/>
                <w:szCs w:val="20"/>
              </w:rPr>
              <w:t>Обхват ствола</w:t>
            </w:r>
          </w:p>
          <w:p w:rsidR="00CC3043" w:rsidRDefault="00FE3CE6">
            <w:pPr>
              <w:pStyle w:val="TableParagraph"/>
              <w:spacing w:before="1"/>
              <w:ind w:right="133"/>
              <w:jc w:val="right"/>
              <w:rPr>
                <w:rFonts w:ascii="PT Astra Serif" w:hAnsi="PT Astra Serif" w:cs="PT Astra Serif"/>
                <w:b/>
                <w:color w:val="231F20"/>
                <w:sz w:val="20"/>
                <w:szCs w:val="20"/>
              </w:rPr>
            </w:pPr>
            <w:r>
              <w:rPr>
                <w:rFonts w:ascii="PT Astra Serif" w:hAnsi="PT Astra Serif" w:cs="PT Astra Serif"/>
                <w:b/>
                <w:color w:val="231F20"/>
                <w:sz w:val="20"/>
                <w:szCs w:val="20"/>
              </w:rPr>
              <w:t>на высоте</w:t>
            </w:r>
          </w:p>
          <w:p w:rsidR="00CC3043" w:rsidRDefault="00FE3CE6">
            <w:pPr>
              <w:pStyle w:val="TableParagraph"/>
              <w:spacing w:before="25"/>
              <w:ind w:right="122"/>
              <w:jc w:val="right"/>
              <w:rPr>
                <w:rFonts w:ascii="PT Astra Serif" w:hAnsi="PT Astra Serif" w:cs="PT Astra Serif"/>
                <w:b/>
                <w:color w:val="231F20"/>
                <w:sz w:val="20"/>
                <w:szCs w:val="20"/>
              </w:rPr>
            </w:pPr>
            <w:r>
              <w:rPr>
                <w:rFonts w:ascii="PT Astra Serif" w:hAnsi="PT Astra Serif" w:cs="PT Astra Serif"/>
                <w:b/>
                <w:color w:val="231F20"/>
                <w:sz w:val="20"/>
                <w:szCs w:val="20"/>
              </w:rPr>
              <w:t>1 метр, см</w:t>
            </w:r>
          </w:p>
        </w:tc>
        <w:tc>
          <w:tcPr>
            <w:tcW w:w="11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103" w:right="96"/>
              <w:jc w:val="center"/>
              <w:rPr>
                <w:rFonts w:ascii="PT Astra Serif" w:hAnsi="PT Astra Serif" w:cs="PT Astra Serif"/>
                <w:b/>
                <w:color w:val="231F20"/>
                <w:sz w:val="20"/>
                <w:szCs w:val="20"/>
              </w:rPr>
            </w:pPr>
            <w:r>
              <w:rPr>
                <w:rFonts w:ascii="PT Astra Serif" w:hAnsi="PT Astra Serif" w:cs="PT Astra Serif"/>
                <w:b/>
                <w:color w:val="231F20"/>
                <w:sz w:val="20"/>
                <w:szCs w:val="20"/>
              </w:rPr>
              <w:t>Диаметр ствола</w:t>
            </w:r>
          </w:p>
          <w:p w:rsidR="00CC3043" w:rsidRDefault="00FE3CE6">
            <w:pPr>
              <w:pStyle w:val="TableParagraph"/>
              <w:spacing w:before="1"/>
              <w:ind w:left="102" w:right="97"/>
              <w:jc w:val="center"/>
              <w:rPr>
                <w:rFonts w:ascii="PT Astra Serif" w:hAnsi="PT Astra Serif" w:cs="PT Astra Serif"/>
                <w:b/>
                <w:color w:val="231F20"/>
                <w:sz w:val="20"/>
                <w:szCs w:val="20"/>
              </w:rPr>
            </w:pPr>
            <w:r>
              <w:rPr>
                <w:rFonts w:ascii="PT Astra Serif" w:hAnsi="PT Astra Serif" w:cs="PT Astra Serif"/>
                <w:b/>
                <w:color w:val="231F20"/>
                <w:sz w:val="20"/>
                <w:szCs w:val="20"/>
              </w:rPr>
              <w:t>на высоте</w:t>
            </w:r>
          </w:p>
          <w:p w:rsidR="00CC3043" w:rsidRDefault="00FE3CE6">
            <w:pPr>
              <w:pStyle w:val="TableParagraph"/>
              <w:spacing w:before="25"/>
              <w:ind w:left="103" w:right="97"/>
              <w:jc w:val="center"/>
              <w:rPr>
                <w:rFonts w:ascii="PT Astra Serif" w:hAnsi="PT Astra Serif" w:cs="PT Astra Serif"/>
                <w:b/>
                <w:color w:val="231F20"/>
                <w:sz w:val="20"/>
                <w:szCs w:val="20"/>
              </w:rPr>
            </w:pPr>
            <w:r>
              <w:rPr>
                <w:rFonts w:ascii="PT Astra Serif" w:hAnsi="PT Astra Serif" w:cs="PT Astra Serif"/>
                <w:b/>
                <w:color w:val="231F20"/>
                <w:sz w:val="20"/>
                <w:szCs w:val="20"/>
              </w:rPr>
              <w:t>1,3 метра, см</w:t>
            </w:r>
          </w:p>
        </w:tc>
        <w:tc>
          <w:tcPr>
            <w:tcW w:w="124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4" w:line="220" w:lineRule="atLeast"/>
              <w:ind w:left="125" w:right="117"/>
              <w:jc w:val="center"/>
              <w:rPr>
                <w:rFonts w:ascii="PT Astra Serif" w:hAnsi="PT Astra Serif" w:cs="PT Astra Serif"/>
                <w:b/>
                <w:color w:val="231F20"/>
                <w:sz w:val="20"/>
                <w:szCs w:val="20"/>
              </w:rPr>
            </w:pPr>
            <w:r>
              <w:rPr>
                <w:rFonts w:ascii="PT Astra Serif" w:hAnsi="PT Astra Serif" w:cs="PT Astra Serif"/>
                <w:b/>
                <w:color w:val="231F20"/>
                <w:sz w:val="20"/>
                <w:szCs w:val="20"/>
              </w:rPr>
              <w:t>Минимальное количество скелетных ветвей (штук)</w:t>
            </w:r>
          </w:p>
        </w:tc>
        <w:tc>
          <w:tcPr>
            <w:tcW w:w="85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126" w:hanging="12"/>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Диаметр кома, см</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126" w:right="107" w:firstLine="21"/>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Глубина кома, см</w:t>
            </w:r>
          </w:p>
        </w:tc>
        <w:tc>
          <w:tcPr>
            <w:tcW w:w="84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329" w:hanging="236"/>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Вес кома, кг*</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155" w:right="142"/>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Кол-во переса- док</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line="264" w:lineRule="auto"/>
              <w:ind w:left="118" w:right="91" w:firstLine="76"/>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Группа возраста</w:t>
            </w:r>
          </w:p>
        </w:tc>
      </w:tr>
      <w:tr w:rsidR="00CC3043">
        <w:trPr>
          <w:trHeight w:val="278"/>
          <w:jc w:val="center"/>
        </w:trPr>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100"/>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250–300</w:t>
            </w:r>
          </w:p>
        </w:tc>
        <w:tc>
          <w:tcPr>
            <w:tcW w:w="9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08"/>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180–200</w:t>
            </w:r>
          </w:p>
        </w:tc>
        <w:tc>
          <w:tcPr>
            <w:tcW w:w="98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30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8–10</w:t>
            </w:r>
          </w:p>
        </w:tc>
        <w:tc>
          <w:tcPr>
            <w:tcW w:w="116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380"/>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2–2,5</w:t>
            </w:r>
          </w:p>
        </w:tc>
        <w:tc>
          <w:tcPr>
            <w:tcW w:w="124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25" w:right="11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5–7</w:t>
            </w:r>
          </w:p>
        </w:tc>
        <w:tc>
          <w:tcPr>
            <w:tcW w:w="85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49"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51"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84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53"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38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78"/>
          <w:jc w:val="center"/>
        </w:trPr>
        <w:tc>
          <w:tcPr>
            <w:tcW w:w="9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100"/>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200–350</w:t>
            </w:r>
          </w:p>
        </w:tc>
        <w:tc>
          <w:tcPr>
            <w:tcW w:w="98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08"/>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180–200</w:t>
            </w:r>
          </w:p>
        </w:tc>
        <w:tc>
          <w:tcPr>
            <w:tcW w:w="98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262"/>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10–12</w:t>
            </w:r>
          </w:p>
        </w:tc>
        <w:tc>
          <w:tcPr>
            <w:tcW w:w="11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380"/>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2,5–3</w:t>
            </w:r>
          </w:p>
        </w:tc>
        <w:tc>
          <w:tcPr>
            <w:tcW w:w="124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23" w:right="11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5–9</w:t>
            </w:r>
          </w:p>
        </w:tc>
        <w:tc>
          <w:tcPr>
            <w:tcW w:w="85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49"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51"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84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53"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45</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38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77"/>
          <w:jc w:val="center"/>
        </w:trPr>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100"/>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350–400</w:t>
            </w:r>
          </w:p>
        </w:tc>
        <w:tc>
          <w:tcPr>
            <w:tcW w:w="9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08"/>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200–220</w:t>
            </w:r>
          </w:p>
        </w:tc>
        <w:tc>
          <w:tcPr>
            <w:tcW w:w="98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62"/>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12–14</w:t>
            </w:r>
          </w:p>
        </w:tc>
        <w:tc>
          <w:tcPr>
            <w:tcW w:w="116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380"/>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3–4,5</w:t>
            </w:r>
          </w:p>
        </w:tc>
        <w:tc>
          <w:tcPr>
            <w:tcW w:w="124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22" w:right="11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5–9</w:t>
            </w:r>
          </w:p>
        </w:tc>
        <w:tc>
          <w:tcPr>
            <w:tcW w:w="85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49"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50"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84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52"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55</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38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78"/>
          <w:jc w:val="center"/>
        </w:trPr>
        <w:tc>
          <w:tcPr>
            <w:tcW w:w="9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101"/>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400–450</w:t>
            </w:r>
          </w:p>
        </w:tc>
        <w:tc>
          <w:tcPr>
            <w:tcW w:w="98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08"/>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220–240</w:t>
            </w:r>
          </w:p>
        </w:tc>
        <w:tc>
          <w:tcPr>
            <w:tcW w:w="98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262"/>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14–16</w:t>
            </w:r>
          </w:p>
        </w:tc>
        <w:tc>
          <w:tcPr>
            <w:tcW w:w="11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124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23" w:right="11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7–9</w:t>
            </w:r>
          </w:p>
        </w:tc>
        <w:tc>
          <w:tcPr>
            <w:tcW w:w="85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49"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51"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84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0" w:right="4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65–70</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38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78"/>
          <w:jc w:val="center"/>
        </w:trPr>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101"/>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450–500</w:t>
            </w:r>
          </w:p>
        </w:tc>
        <w:tc>
          <w:tcPr>
            <w:tcW w:w="9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08"/>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220–240</w:t>
            </w:r>
          </w:p>
        </w:tc>
        <w:tc>
          <w:tcPr>
            <w:tcW w:w="98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62"/>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16–18</w:t>
            </w:r>
          </w:p>
        </w:tc>
        <w:tc>
          <w:tcPr>
            <w:tcW w:w="116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124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23" w:right="11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9–15</w:t>
            </w:r>
          </w:p>
        </w:tc>
        <w:tc>
          <w:tcPr>
            <w:tcW w:w="85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0" w:right="4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60–70</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0"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60–70</w:t>
            </w:r>
          </w:p>
        </w:tc>
        <w:tc>
          <w:tcPr>
            <w:tcW w:w="84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0" w:right="4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75–85</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38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78"/>
          <w:jc w:val="center"/>
        </w:trPr>
        <w:tc>
          <w:tcPr>
            <w:tcW w:w="9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100"/>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500–550</w:t>
            </w:r>
          </w:p>
        </w:tc>
        <w:tc>
          <w:tcPr>
            <w:tcW w:w="98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08"/>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220–240</w:t>
            </w:r>
          </w:p>
        </w:tc>
        <w:tc>
          <w:tcPr>
            <w:tcW w:w="98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262"/>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18–20</w:t>
            </w:r>
          </w:p>
        </w:tc>
        <w:tc>
          <w:tcPr>
            <w:tcW w:w="11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w:t>
            </w:r>
          </w:p>
        </w:tc>
        <w:tc>
          <w:tcPr>
            <w:tcW w:w="124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23" w:right="11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11+</w:t>
            </w:r>
          </w:p>
        </w:tc>
        <w:tc>
          <w:tcPr>
            <w:tcW w:w="85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49"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51"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w:t>
            </w:r>
          </w:p>
        </w:tc>
        <w:tc>
          <w:tcPr>
            <w:tcW w:w="84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0" w:right="3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85–100</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54"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3–4</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385"/>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78"/>
          <w:jc w:val="center"/>
        </w:trPr>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100"/>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550–600</w:t>
            </w:r>
          </w:p>
        </w:tc>
        <w:tc>
          <w:tcPr>
            <w:tcW w:w="9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08"/>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220–240</w:t>
            </w:r>
          </w:p>
        </w:tc>
        <w:tc>
          <w:tcPr>
            <w:tcW w:w="98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62"/>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20–25</w:t>
            </w:r>
          </w:p>
        </w:tc>
        <w:tc>
          <w:tcPr>
            <w:tcW w:w="116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w:t>
            </w:r>
          </w:p>
        </w:tc>
        <w:tc>
          <w:tcPr>
            <w:tcW w:w="124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23" w:right="11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11+</w:t>
            </w:r>
          </w:p>
        </w:tc>
        <w:tc>
          <w:tcPr>
            <w:tcW w:w="85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49"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51"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w:t>
            </w:r>
          </w:p>
        </w:tc>
        <w:tc>
          <w:tcPr>
            <w:tcW w:w="84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0" w:right="4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100–120</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54"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3–4</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384"/>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78"/>
          <w:jc w:val="center"/>
        </w:trPr>
        <w:tc>
          <w:tcPr>
            <w:tcW w:w="91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100"/>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600–650</w:t>
            </w:r>
          </w:p>
        </w:tc>
        <w:tc>
          <w:tcPr>
            <w:tcW w:w="98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08"/>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220–240</w:t>
            </w:r>
          </w:p>
        </w:tc>
        <w:tc>
          <w:tcPr>
            <w:tcW w:w="98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262"/>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25–30</w:t>
            </w:r>
          </w:p>
        </w:tc>
        <w:tc>
          <w:tcPr>
            <w:tcW w:w="11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447"/>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7–8</w:t>
            </w:r>
          </w:p>
        </w:tc>
        <w:tc>
          <w:tcPr>
            <w:tcW w:w="124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23" w:right="11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w:t>
            </w:r>
          </w:p>
        </w:tc>
        <w:tc>
          <w:tcPr>
            <w:tcW w:w="85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49"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90</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50"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90</w:t>
            </w:r>
          </w:p>
        </w:tc>
        <w:tc>
          <w:tcPr>
            <w:tcW w:w="84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52"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150</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84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384"/>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78"/>
          <w:jc w:val="center"/>
        </w:trPr>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100"/>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650–700</w:t>
            </w:r>
          </w:p>
        </w:tc>
        <w:tc>
          <w:tcPr>
            <w:tcW w:w="98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08"/>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220–240</w:t>
            </w:r>
          </w:p>
        </w:tc>
        <w:tc>
          <w:tcPr>
            <w:tcW w:w="98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62"/>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30–35</w:t>
            </w:r>
          </w:p>
        </w:tc>
        <w:tc>
          <w:tcPr>
            <w:tcW w:w="116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442"/>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8–9</w:t>
            </w:r>
          </w:p>
        </w:tc>
        <w:tc>
          <w:tcPr>
            <w:tcW w:w="124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23" w:right="11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w:t>
            </w:r>
          </w:p>
        </w:tc>
        <w:tc>
          <w:tcPr>
            <w:tcW w:w="85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49"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50"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w:t>
            </w:r>
          </w:p>
        </w:tc>
        <w:tc>
          <w:tcPr>
            <w:tcW w:w="84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52" w:right="1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200</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84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384"/>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bl>
    <w:p w:rsidR="00CC3043" w:rsidRDefault="00FE3CE6">
      <w:pPr>
        <w:tabs>
          <w:tab w:val="left" w:pos="709"/>
        </w:tabs>
        <w:overflowPunct/>
        <w:jc w:val="both"/>
        <w:textAlignment w:val="auto"/>
        <w:rPr>
          <w:rFonts w:ascii="PT Astra Serif" w:eastAsia="PT Astra Serif" w:hAnsi="PT Astra Serif" w:cs="PT Astra Serif"/>
          <w:i/>
          <w:color w:val="231F20"/>
        </w:rPr>
      </w:pPr>
      <w:r>
        <w:rPr>
          <w:rFonts w:ascii="PT Astra Serif" w:hAnsi="PT Astra Serif" w:cs="PT Astra Serif"/>
          <w:color w:val="242021"/>
          <w:sz w:val="24"/>
          <w:szCs w:val="24"/>
        </w:rPr>
        <w:tab/>
        <w:t>Указанные параметры комьев могут быть изменены на 5-10 см в зависимости от типа почвы, вида деревьев. Если деревья выкапываются с еще не опавшими или уже начинающими распускаться листьями, диаметр комьев должен быть на один размер больше указанных.</w:t>
      </w:r>
    </w:p>
    <w:p w:rsidR="00CC3043" w:rsidRDefault="00FE3CE6">
      <w:pPr>
        <w:tabs>
          <w:tab w:val="left" w:pos="709"/>
        </w:tabs>
        <w:overflowPunct/>
        <w:jc w:val="both"/>
        <w:textAlignment w:val="auto"/>
        <w:rPr>
          <w:rFonts w:ascii="PT Astra Serif" w:hAnsi="PT Astra Serif" w:cs="PT Astra Serif"/>
          <w:b/>
          <w:color w:val="231F20"/>
          <w:sz w:val="28"/>
          <w:szCs w:val="28"/>
        </w:rPr>
      </w:pPr>
      <w:r>
        <w:rPr>
          <w:rFonts w:ascii="PT Astra Serif" w:hAnsi="PT Astra Serif" w:cs="PT Astra Serif"/>
          <w:i/>
          <w:color w:val="231F20"/>
        </w:rPr>
        <w:tab/>
        <w:t>*</w:t>
      </w:r>
      <w:r w:rsidR="000B23C5">
        <w:rPr>
          <w:rFonts w:ascii="PT Astra Serif" w:hAnsi="PT Astra Serif" w:cs="PT Astra Serif"/>
          <w:i/>
          <w:color w:val="231F20"/>
        </w:rPr>
        <w:t>Вес</w:t>
      </w:r>
      <w:r>
        <w:rPr>
          <w:rFonts w:ascii="PT Astra Serif" w:hAnsi="PT Astra Serif" w:cs="PT Astra Serif"/>
          <w:i/>
          <w:color w:val="231F20"/>
        </w:rPr>
        <w:t xml:space="preserve"> земляного кома приводится справочно, он может сильно меняться в зависимости от типа почвы, ее механического состава и влажности.</w:t>
      </w:r>
    </w:p>
    <w:p w:rsidR="00CC3043" w:rsidRPr="000B23C5" w:rsidRDefault="00FE3CE6">
      <w:pPr>
        <w:overflowPunct/>
        <w:jc w:val="center"/>
        <w:textAlignment w:val="auto"/>
        <w:rPr>
          <w:rFonts w:ascii="PT Astra Serif" w:hAnsi="PT Astra Serif" w:cs="PT Astra Serif"/>
          <w:b/>
          <w:color w:val="231F20"/>
        </w:rPr>
      </w:pPr>
      <w:r>
        <w:rPr>
          <w:rFonts w:ascii="PT Astra Serif" w:hAnsi="PT Astra Serif" w:cs="PT Astra Serif"/>
          <w:b/>
          <w:color w:val="231F20"/>
          <w:sz w:val="28"/>
          <w:szCs w:val="28"/>
        </w:rPr>
        <w:lastRenderedPageBreak/>
        <w:t>Параметры</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для</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саженцев</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хвойных</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растений</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с</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земляным</w:t>
      </w:r>
      <w:r w:rsidR="000B23C5">
        <w:rPr>
          <w:rFonts w:ascii="PT Astra Serif" w:hAnsi="PT Astra Serif" w:cs="PT Astra Serif"/>
          <w:b/>
          <w:color w:val="231F20"/>
          <w:sz w:val="28"/>
          <w:szCs w:val="28"/>
        </w:rPr>
        <w:t xml:space="preserve"> </w:t>
      </w:r>
      <w:r>
        <w:rPr>
          <w:rFonts w:ascii="PT Astra Serif" w:hAnsi="PT Astra Serif" w:cs="PT Astra Serif"/>
          <w:b/>
          <w:color w:val="231F20"/>
          <w:sz w:val="28"/>
          <w:szCs w:val="28"/>
        </w:rPr>
        <w:t>комом</w:t>
      </w:r>
    </w:p>
    <w:tbl>
      <w:tblPr>
        <w:tblW w:w="9346" w:type="dxa"/>
        <w:jc w:val="center"/>
        <w:tblLayout w:type="fixed"/>
        <w:tblCellMar>
          <w:left w:w="2" w:type="dxa"/>
          <w:right w:w="2" w:type="dxa"/>
        </w:tblCellMar>
        <w:tblLook w:val="0000"/>
      </w:tblPr>
      <w:tblGrid>
        <w:gridCol w:w="2814"/>
        <w:gridCol w:w="1630"/>
        <w:gridCol w:w="1630"/>
        <w:gridCol w:w="1639"/>
        <w:gridCol w:w="1633"/>
      </w:tblGrid>
      <w:tr w:rsidR="00CC3043">
        <w:trPr>
          <w:trHeight w:val="254"/>
          <w:jc w:val="center"/>
        </w:trPr>
        <w:tc>
          <w:tcPr>
            <w:tcW w:w="2814"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27"/>
              <w:ind w:left="67"/>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Тип хвойного растения</w:t>
            </w:r>
          </w:p>
        </w:tc>
        <w:tc>
          <w:tcPr>
            <w:tcW w:w="1630"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27"/>
              <w:ind w:left="53" w:right="4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Высота растения, см</w:t>
            </w:r>
          </w:p>
        </w:tc>
        <w:tc>
          <w:tcPr>
            <w:tcW w:w="1630"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27"/>
              <w:ind w:left="53" w:right="4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Ширина растения, см</w:t>
            </w:r>
          </w:p>
        </w:tc>
        <w:tc>
          <w:tcPr>
            <w:tcW w:w="1639"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27"/>
              <w:ind w:left="53" w:right="48"/>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Диаметр кома, см</w:t>
            </w:r>
          </w:p>
        </w:tc>
        <w:tc>
          <w:tcPr>
            <w:tcW w:w="1633"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27"/>
              <w:ind w:left="53" w:right="4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Группа возраста</w:t>
            </w:r>
          </w:p>
        </w:tc>
      </w:tr>
      <w:tr w:rsidR="00CC3043">
        <w:trPr>
          <w:trHeight w:val="249"/>
          <w:jc w:val="center"/>
        </w:trPr>
        <w:tc>
          <w:tcPr>
            <w:tcW w:w="2814" w:type="dxa"/>
            <w:vMerge w:val="restart"/>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7"/>
              <w:ind w:left="68"/>
              <w:rPr>
                <w:rFonts w:ascii="PT Astra Serif" w:hAnsi="PT Astra Serif" w:cs="PT Astra Serif"/>
                <w:color w:val="231F20"/>
                <w:sz w:val="20"/>
                <w:szCs w:val="20"/>
              </w:rPr>
            </w:pPr>
            <w:r>
              <w:rPr>
                <w:rFonts w:ascii="PT Astra Serif" w:hAnsi="PT Astra Serif" w:cs="PT Astra Serif"/>
                <w:color w:val="231F20"/>
                <w:sz w:val="20"/>
                <w:szCs w:val="20"/>
              </w:rPr>
              <w:t>Карликовые</w:t>
            </w:r>
          </w:p>
          <w:p w:rsidR="00CC3043" w:rsidRDefault="00FE3CE6">
            <w:pPr>
              <w:pStyle w:val="TableParagraph"/>
              <w:spacing w:before="26" w:line="264" w:lineRule="auto"/>
              <w:ind w:left="68" w:right="362"/>
              <w:rPr>
                <w:rFonts w:ascii="PT Astra Serif" w:hAnsi="PT Astra Serif" w:cs="PT Astra Serif"/>
                <w:color w:val="231F20"/>
                <w:sz w:val="20"/>
                <w:szCs w:val="20"/>
              </w:rPr>
            </w:pPr>
            <w:r>
              <w:rPr>
                <w:rFonts w:ascii="PT Astra Serif" w:hAnsi="PT Astra Serif" w:cs="PT Astra Serif"/>
                <w:color w:val="231F20"/>
                <w:sz w:val="20"/>
                <w:szCs w:val="20"/>
              </w:rPr>
              <w:t>(почвопокровные, распростертые и шатровидные растения, обычно</w:t>
            </w:r>
          </w:p>
          <w:p w:rsidR="00CC3043" w:rsidRDefault="00FE3CE6">
            <w:pPr>
              <w:pStyle w:val="TableParagraph"/>
              <w:spacing w:line="264" w:lineRule="auto"/>
              <w:ind w:left="68" w:right="206"/>
              <w:rPr>
                <w:rFonts w:ascii="PT Astra Serif" w:hAnsi="PT Astra Serif" w:cs="PT Astra Serif"/>
                <w:color w:val="231F20"/>
                <w:sz w:val="20"/>
                <w:szCs w:val="20"/>
              </w:rPr>
            </w:pPr>
            <w:r>
              <w:rPr>
                <w:rFonts w:ascii="PT Astra Serif" w:hAnsi="PT Astra Serif" w:cs="PT Astra Serif"/>
                <w:color w:val="231F20"/>
                <w:sz w:val="20"/>
                <w:szCs w:val="20"/>
              </w:rPr>
              <w:t>не превосходящие 100 см в высоту во взрослом состоянии. Измерению подлежит протяженность в ширину)</w:t>
            </w:r>
          </w:p>
        </w:tc>
        <w:tc>
          <w:tcPr>
            <w:tcW w:w="163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90</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125</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175</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630"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200</w:t>
            </w:r>
          </w:p>
        </w:tc>
        <w:tc>
          <w:tcPr>
            <w:tcW w:w="1639"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w:t>
            </w:r>
          </w:p>
        </w:tc>
        <w:tc>
          <w:tcPr>
            <w:tcW w:w="1633"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val="restart"/>
            <w:tcBorders>
              <w:top w:val="single" w:sz="6" w:space="0" w:color="231F20"/>
              <w:left w:val="single" w:sz="2" w:space="0" w:color="231F20"/>
              <w:bottom w:val="single" w:sz="6" w:space="0" w:color="231F20"/>
              <w:right w:val="single" w:sz="2" w:space="0" w:color="231F20"/>
            </w:tcBorders>
          </w:tcPr>
          <w:p w:rsidR="00CC3043" w:rsidRDefault="00FE3CE6">
            <w:pPr>
              <w:pStyle w:val="TableParagraph"/>
              <w:spacing w:before="22"/>
              <w:ind w:left="70"/>
              <w:rPr>
                <w:rFonts w:ascii="PT Astra Serif" w:hAnsi="PT Astra Serif" w:cs="PT Astra Serif"/>
                <w:color w:val="231F20"/>
                <w:sz w:val="20"/>
                <w:szCs w:val="20"/>
              </w:rPr>
            </w:pPr>
            <w:r>
              <w:rPr>
                <w:rFonts w:ascii="PT Astra Serif" w:hAnsi="PT Astra Serif" w:cs="PT Astra Serif"/>
                <w:color w:val="231F20"/>
                <w:sz w:val="20"/>
                <w:szCs w:val="20"/>
              </w:rPr>
              <w:t>Среднерослые</w:t>
            </w:r>
          </w:p>
          <w:p w:rsidR="00CC3043" w:rsidRDefault="00FE3CE6">
            <w:pPr>
              <w:pStyle w:val="TableParagraph"/>
              <w:spacing w:before="25" w:line="264" w:lineRule="auto"/>
              <w:ind w:left="70" w:right="80"/>
              <w:rPr>
                <w:rFonts w:ascii="PT Astra Serif" w:hAnsi="PT Astra Serif" w:cs="PT Astra Serif"/>
                <w:color w:val="231F20"/>
                <w:sz w:val="20"/>
                <w:szCs w:val="20"/>
              </w:rPr>
            </w:pPr>
            <w:r>
              <w:rPr>
                <w:rFonts w:ascii="PT Astra Serif" w:hAnsi="PT Astra Serif" w:cs="PT Astra Serif"/>
                <w:color w:val="231F20"/>
                <w:sz w:val="20"/>
                <w:szCs w:val="20"/>
              </w:rPr>
              <w:t xml:space="preserve">(не превышающие 200 см в высоту или ширину во взрослом состоянии, </w:t>
            </w:r>
            <w:r w:rsidR="000B23C5">
              <w:rPr>
                <w:rFonts w:ascii="PT Astra Serif" w:hAnsi="PT Astra Serif" w:cs="PT Astra Serif"/>
                <w:color w:val="231F20"/>
                <w:sz w:val="20"/>
                <w:szCs w:val="20"/>
              </w:rPr>
              <w:t>включая полу карликовые  шаровид</w:t>
            </w:r>
            <w:r>
              <w:rPr>
                <w:rFonts w:ascii="PT Astra Serif" w:hAnsi="PT Astra Serif" w:cs="PT Astra Serif"/>
                <w:color w:val="231F20"/>
                <w:sz w:val="20"/>
                <w:szCs w:val="20"/>
              </w:rPr>
              <w:t>ные и компактные, растущие строго вертикально)</w:t>
            </w:r>
          </w:p>
        </w:tc>
        <w:tc>
          <w:tcPr>
            <w:tcW w:w="1630"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630" w:type="dxa"/>
            <w:tcBorders>
              <w:top w:val="single" w:sz="6"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639"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1633"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90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125</w:t>
            </w:r>
          </w:p>
        </w:tc>
        <w:tc>
          <w:tcPr>
            <w:tcW w:w="163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175</w:t>
            </w:r>
          </w:p>
        </w:tc>
        <w:tc>
          <w:tcPr>
            <w:tcW w:w="163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200</w:t>
            </w:r>
          </w:p>
        </w:tc>
        <w:tc>
          <w:tcPr>
            <w:tcW w:w="1630"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639"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21"/>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w:t>
            </w:r>
          </w:p>
        </w:tc>
        <w:tc>
          <w:tcPr>
            <w:tcW w:w="1633"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21"/>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val="restart"/>
            <w:tcBorders>
              <w:top w:val="single" w:sz="6" w:space="0" w:color="231F20"/>
              <w:left w:val="single" w:sz="2" w:space="0" w:color="231F20"/>
              <w:bottom w:val="single" w:sz="6" w:space="0" w:color="231F20"/>
              <w:right w:val="single" w:sz="2" w:space="0" w:color="231F20"/>
            </w:tcBorders>
          </w:tcPr>
          <w:p w:rsidR="00CC3043" w:rsidRDefault="00FE3CE6">
            <w:pPr>
              <w:pStyle w:val="TableParagraph"/>
              <w:spacing w:before="21" w:line="264" w:lineRule="auto"/>
              <w:ind w:left="67" w:right="362" w:firstLine="2"/>
              <w:rPr>
                <w:rFonts w:ascii="PT Astra Serif" w:hAnsi="PT Astra Serif" w:cs="PT Astra Serif"/>
                <w:color w:val="231F20"/>
                <w:sz w:val="20"/>
                <w:szCs w:val="20"/>
              </w:rPr>
            </w:pPr>
            <w:r>
              <w:rPr>
                <w:rFonts w:ascii="PT Astra Serif" w:hAnsi="PT Astra Serif" w:cs="PT Astra Serif"/>
                <w:color w:val="231F20"/>
                <w:sz w:val="20"/>
                <w:szCs w:val="20"/>
              </w:rPr>
              <w:t>Сильнорослые колонновидные (ширина не должна составлять меньше 20 % от высоты растения)</w:t>
            </w:r>
          </w:p>
        </w:tc>
        <w:tc>
          <w:tcPr>
            <w:tcW w:w="1630"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1630"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w:t>
            </w:r>
          </w:p>
        </w:tc>
        <w:tc>
          <w:tcPr>
            <w:tcW w:w="1639"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1633"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22"/>
              <w:ind w:left="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125</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175</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225</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75</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275</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85</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300</w:t>
            </w:r>
          </w:p>
        </w:tc>
        <w:tc>
          <w:tcPr>
            <w:tcW w:w="1630"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1639"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90</w:t>
            </w:r>
          </w:p>
        </w:tc>
        <w:tc>
          <w:tcPr>
            <w:tcW w:w="1633"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9"/>
          <w:jc w:val="center"/>
        </w:trPr>
        <w:tc>
          <w:tcPr>
            <w:tcW w:w="2814" w:type="dxa"/>
            <w:vMerge w:val="restart"/>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22" w:line="264" w:lineRule="auto"/>
              <w:ind w:left="69" w:right="294"/>
              <w:rPr>
                <w:rFonts w:ascii="PT Astra Serif" w:hAnsi="PT Astra Serif" w:cs="PT Astra Serif"/>
                <w:color w:val="231F20"/>
                <w:sz w:val="20"/>
                <w:szCs w:val="20"/>
              </w:rPr>
            </w:pPr>
            <w:r>
              <w:rPr>
                <w:rFonts w:ascii="PT Astra Serif" w:hAnsi="PT Astra Serif" w:cs="PT Astra Serif"/>
                <w:color w:val="231F20"/>
                <w:sz w:val="20"/>
                <w:szCs w:val="20"/>
              </w:rPr>
              <w:t>Сильнорослые широкого габитуса, с широкой кроной</w:t>
            </w:r>
          </w:p>
          <w:p w:rsidR="00CC3043" w:rsidRDefault="00FE3CE6">
            <w:pPr>
              <w:pStyle w:val="TableParagraph"/>
              <w:spacing w:line="264" w:lineRule="auto"/>
              <w:ind w:left="67" w:right="362" w:firstLine="1"/>
              <w:rPr>
                <w:rFonts w:ascii="PT Astra Serif" w:hAnsi="PT Astra Serif" w:cs="PT Astra Serif"/>
                <w:color w:val="231F20"/>
                <w:sz w:val="20"/>
                <w:szCs w:val="20"/>
              </w:rPr>
            </w:pPr>
            <w:r>
              <w:rPr>
                <w:rFonts w:ascii="PT Astra Serif" w:hAnsi="PT Astra Serif" w:cs="PT Astra Serif"/>
                <w:color w:val="231F20"/>
                <w:sz w:val="20"/>
                <w:szCs w:val="20"/>
              </w:rPr>
              <w:t>(ширина не должна составлять меньше 40 % от высоты растения)</w:t>
            </w:r>
          </w:p>
        </w:tc>
        <w:tc>
          <w:tcPr>
            <w:tcW w:w="1630"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1630"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639"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633"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22"/>
              <w:ind w:left="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54"/>
          <w:jc w:val="center"/>
        </w:trPr>
        <w:tc>
          <w:tcPr>
            <w:tcW w:w="2814"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54"/>
          <w:jc w:val="center"/>
        </w:trPr>
        <w:tc>
          <w:tcPr>
            <w:tcW w:w="2814"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54"/>
          <w:jc w:val="center"/>
        </w:trPr>
        <w:tc>
          <w:tcPr>
            <w:tcW w:w="2814"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54"/>
          <w:jc w:val="center"/>
        </w:trPr>
        <w:tc>
          <w:tcPr>
            <w:tcW w:w="2814"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125</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54"/>
          <w:jc w:val="center"/>
        </w:trPr>
        <w:tc>
          <w:tcPr>
            <w:tcW w:w="2814"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54"/>
          <w:jc w:val="center"/>
        </w:trPr>
        <w:tc>
          <w:tcPr>
            <w:tcW w:w="2814"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175</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54"/>
          <w:jc w:val="center"/>
        </w:trPr>
        <w:tc>
          <w:tcPr>
            <w:tcW w:w="2814"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54"/>
          <w:jc w:val="center"/>
        </w:trPr>
        <w:tc>
          <w:tcPr>
            <w:tcW w:w="2814"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225</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75</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90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54"/>
          <w:jc w:val="center"/>
        </w:trPr>
        <w:tc>
          <w:tcPr>
            <w:tcW w:w="2814"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90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54"/>
          <w:jc w:val="center"/>
        </w:trPr>
        <w:tc>
          <w:tcPr>
            <w:tcW w:w="2814"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275</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90</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54"/>
          <w:jc w:val="center"/>
        </w:trPr>
        <w:tc>
          <w:tcPr>
            <w:tcW w:w="2814"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54"/>
          <w:jc w:val="center"/>
        </w:trPr>
        <w:tc>
          <w:tcPr>
            <w:tcW w:w="2814"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120</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130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bl>
    <w:p w:rsidR="00A76A67" w:rsidRDefault="00A76A67">
      <w:pPr>
        <w:overflowPunct/>
        <w:jc w:val="center"/>
        <w:textAlignment w:val="auto"/>
        <w:rPr>
          <w:rFonts w:ascii="PT Astra Serif" w:hAnsi="PT Astra Serif" w:cs="PT Astra Serif"/>
          <w:b/>
          <w:color w:val="231F20"/>
          <w:sz w:val="28"/>
          <w:szCs w:val="28"/>
        </w:rPr>
      </w:pPr>
    </w:p>
    <w:p w:rsidR="00CC3043" w:rsidRDefault="00FE3CE6">
      <w:pPr>
        <w:overflowPunct/>
        <w:jc w:val="center"/>
        <w:textAlignment w:val="auto"/>
        <w:rPr>
          <w:rFonts w:ascii="PT Astra Serif" w:hAnsi="PT Astra Serif" w:cs="PT Astra Serif"/>
          <w:b/>
          <w:color w:val="231F20"/>
        </w:rPr>
      </w:pPr>
      <w:r>
        <w:rPr>
          <w:rFonts w:ascii="PT Astra Serif" w:hAnsi="PT Astra Serif" w:cs="PT Astra Serif"/>
          <w:b/>
          <w:color w:val="231F20"/>
          <w:sz w:val="28"/>
          <w:szCs w:val="28"/>
        </w:rPr>
        <w:lastRenderedPageBreak/>
        <w:t>Параметры для саженцев лиственных кустарников с земляным комом</w:t>
      </w:r>
    </w:p>
    <w:p w:rsidR="00CC3043" w:rsidRDefault="00CC3043">
      <w:pPr>
        <w:overflowPunct/>
        <w:jc w:val="both"/>
        <w:textAlignment w:val="auto"/>
        <w:rPr>
          <w:rFonts w:ascii="PT Astra Serif" w:hAnsi="PT Astra Serif" w:cs="PT Astra Serif"/>
          <w:b/>
          <w:color w:val="231F20"/>
        </w:rPr>
      </w:pPr>
    </w:p>
    <w:tbl>
      <w:tblPr>
        <w:tblW w:w="9346" w:type="dxa"/>
        <w:jc w:val="center"/>
        <w:tblLayout w:type="fixed"/>
        <w:tblCellMar>
          <w:left w:w="2" w:type="dxa"/>
          <w:right w:w="2" w:type="dxa"/>
        </w:tblCellMar>
        <w:tblLook w:val="0000"/>
      </w:tblPr>
      <w:tblGrid>
        <w:gridCol w:w="2814"/>
        <w:gridCol w:w="1630"/>
        <w:gridCol w:w="1630"/>
        <w:gridCol w:w="1639"/>
        <w:gridCol w:w="1633"/>
      </w:tblGrid>
      <w:tr w:rsidR="00CC3043">
        <w:trPr>
          <w:trHeight w:val="254"/>
          <w:jc w:val="center"/>
        </w:trPr>
        <w:tc>
          <w:tcPr>
            <w:tcW w:w="281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67" w:right="125"/>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Тип лиственных кустарников</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Высота растения, см</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Количество веток, см</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8"/>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Диаметр кома, см</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7"/>
              <w:ind w:left="53" w:right="4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Группа возраста</w:t>
            </w:r>
          </w:p>
        </w:tc>
      </w:tr>
      <w:tr w:rsidR="00CC3043">
        <w:trPr>
          <w:trHeight w:val="249"/>
          <w:jc w:val="center"/>
        </w:trPr>
        <w:tc>
          <w:tcPr>
            <w:tcW w:w="2814" w:type="dxa"/>
            <w:vMerge w:val="restart"/>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7"/>
              <w:ind w:left="68"/>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Карликовые</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20–30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7"/>
              <w:ind w:left="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30–40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40–50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50–60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60–70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70–80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80–100</w:t>
            </w:r>
          </w:p>
        </w:tc>
        <w:tc>
          <w:tcPr>
            <w:tcW w:w="1630"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2"/>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w:t>
            </w:r>
          </w:p>
        </w:tc>
        <w:tc>
          <w:tcPr>
            <w:tcW w:w="1639"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633"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2"/>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val="restart"/>
            <w:tcBorders>
              <w:top w:val="single" w:sz="6" w:space="0" w:color="231F20"/>
              <w:left w:val="single" w:sz="2" w:space="0" w:color="231F20"/>
              <w:bottom w:val="single" w:sz="6" w:space="0" w:color="231F20"/>
              <w:right w:val="single" w:sz="2" w:space="0" w:color="231F20"/>
            </w:tcBorders>
          </w:tcPr>
          <w:p w:rsidR="00CC3043" w:rsidRDefault="00FE3CE6">
            <w:pPr>
              <w:pStyle w:val="TableParagraph"/>
              <w:spacing w:before="22" w:line="264" w:lineRule="auto"/>
              <w:ind w:left="69" w:right="519"/>
              <w:rPr>
                <w:rFonts w:ascii="PT Astra Serif" w:hAnsi="PT Astra Serif" w:cs="PT Astra Serif"/>
                <w:color w:val="231F20"/>
                <w:sz w:val="20"/>
                <w:szCs w:val="20"/>
              </w:rPr>
            </w:pPr>
            <w:r>
              <w:rPr>
                <w:rFonts w:ascii="PT Astra Serif" w:hAnsi="PT Astra Serif" w:cs="PT Astra Serif"/>
                <w:color w:val="231F20"/>
                <w:sz w:val="20"/>
                <w:szCs w:val="20"/>
              </w:rPr>
              <w:t>Среднерослые и сильнорослые обычного габитуса</w:t>
            </w:r>
          </w:p>
        </w:tc>
        <w:tc>
          <w:tcPr>
            <w:tcW w:w="1630" w:type="dxa"/>
            <w:tcBorders>
              <w:top w:val="single" w:sz="6"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20–30</w:t>
            </w:r>
          </w:p>
        </w:tc>
        <w:tc>
          <w:tcPr>
            <w:tcW w:w="1630" w:type="dxa"/>
            <w:tcBorders>
              <w:top w:val="single" w:sz="6"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c>
          <w:tcPr>
            <w:tcW w:w="1639" w:type="dxa"/>
            <w:tcBorders>
              <w:top w:val="single" w:sz="6"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w:t>
            </w:r>
          </w:p>
        </w:tc>
        <w:tc>
          <w:tcPr>
            <w:tcW w:w="1633" w:type="dxa"/>
            <w:tcBorders>
              <w:top w:val="single" w:sz="6"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30–40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40–50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50–60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60–80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80–100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100–125</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53" w:right="44"/>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2"/>
              <w:ind w:left="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125–150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53" w:right="4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2"/>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150–175</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1"/>
              <w:ind w:left="53"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175–200</w:t>
            </w:r>
          </w:p>
        </w:tc>
        <w:tc>
          <w:tcPr>
            <w:tcW w:w="1630"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1"/>
              <w:ind w:left="1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7</w:t>
            </w:r>
          </w:p>
        </w:tc>
        <w:tc>
          <w:tcPr>
            <w:tcW w:w="1639"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1"/>
              <w:ind w:left="53" w:right="4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65</w:t>
            </w:r>
          </w:p>
        </w:tc>
        <w:tc>
          <w:tcPr>
            <w:tcW w:w="1633"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1"/>
              <w:ind w:left="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val="restart"/>
            <w:tcBorders>
              <w:top w:val="single" w:sz="6" w:space="0" w:color="231F20"/>
              <w:left w:val="single" w:sz="2" w:space="0" w:color="231F20"/>
              <w:bottom w:val="single" w:sz="6" w:space="0" w:color="231F20"/>
              <w:right w:val="single" w:sz="2" w:space="0" w:color="231F20"/>
            </w:tcBorders>
          </w:tcPr>
          <w:p w:rsidR="00CC3043" w:rsidRDefault="00FE3CE6">
            <w:pPr>
              <w:pStyle w:val="TableParagraph"/>
              <w:spacing w:before="21"/>
              <w:ind w:left="70"/>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Сильнорослые стройного габитуса</w:t>
            </w:r>
          </w:p>
        </w:tc>
        <w:tc>
          <w:tcPr>
            <w:tcW w:w="1630" w:type="dxa"/>
            <w:tcBorders>
              <w:top w:val="single" w:sz="6"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40–50</w:t>
            </w:r>
          </w:p>
        </w:tc>
        <w:tc>
          <w:tcPr>
            <w:tcW w:w="1630" w:type="dxa"/>
            <w:tcBorders>
              <w:top w:val="single" w:sz="6"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1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c>
          <w:tcPr>
            <w:tcW w:w="1639" w:type="dxa"/>
            <w:tcBorders>
              <w:top w:val="single" w:sz="6"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633" w:type="dxa"/>
            <w:tcBorders>
              <w:top w:val="single" w:sz="6"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1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50–60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1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1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60–80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1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1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80–100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100–125</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125–150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45</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150–175</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175–200</w:t>
            </w:r>
          </w:p>
        </w:tc>
        <w:tc>
          <w:tcPr>
            <w:tcW w:w="163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63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53" w:right="4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55</w:t>
            </w:r>
          </w:p>
        </w:tc>
        <w:tc>
          <w:tcPr>
            <w:tcW w:w="163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1"/>
              <w:ind w:lef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200–250</w:t>
            </w:r>
          </w:p>
        </w:tc>
        <w:tc>
          <w:tcPr>
            <w:tcW w:w="163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c>
          <w:tcPr>
            <w:tcW w:w="163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53" w:right="4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163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1"/>
              <w:ind w:lef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44"/>
          <w:jc w:val="center"/>
        </w:trPr>
        <w:tc>
          <w:tcPr>
            <w:tcW w:w="2814" w:type="dxa"/>
            <w:vMerge/>
            <w:tcBorders>
              <w:top w:val="single" w:sz="6"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630"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1"/>
              <w:ind w:left="53" w:right="3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250–300</w:t>
            </w:r>
          </w:p>
        </w:tc>
        <w:tc>
          <w:tcPr>
            <w:tcW w:w="1630"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1"/>
              <w:ind w:left="1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c>
          <w:tcPr>
            <w:tcW w:w="1639"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1"/>
              <w:ind w:left="53" w:right="4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65</w:t>
            </w:r>
          </w:p>
        </w:tc>
        <w:tc>
          <w:tcPr>
            <w:tcW w:w="1633"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21"/>
              <w:ind w:left="1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bl>
    <w:p w:rsidR="00CC3043" w:rsidRDefault="00CC3043">
      <w:pPr>
        <w:overflowPunct/>
        <w:jc w:val="both"/>
        <w:textAlignment w:val="auto"/>
        <w:rPr>
          <w:rFonts w:ascii="PT Astra Serif" w:hAnsi="PT Astra Serif" w:cs="PT Astra Serif"/>
          <w:b/>
          <w:color w:val="231F20"/>
        </w:rPr>
      </w:pPr>
    </w:p>
    <w:p w:rsidR="00CC3043" w:rsidRDefault="00FE3CE6">
      <w:pPr>
        <w:overflowPunct/>
        <w:jc w:val="center"/>
        <w:textAlignment w:val="auto"/>
        <w:rPr>
          <w:rFonts w:ascii="PT Astra Serif" w:hAnsi="PT Astra Serif" w:cs="PT Astra Serif"/>
          <w:b/>
          <w:color w:val="231F20"/>
        </w:rPr>
      </w:pPr>
      <w:r>
        <w:rPr>
          <w:rFonts w:ascii="PT Astra Serif" w:hAnsi="PT Astra Serif" w:cs="PT Astra Serif"/>
          <w:b/>
          <w:color w:val="231F20"/>
          <w:sz w:val="28"/>
          <w:szCs w:val="28"/>
        </w:rPr>
        <w:t>Параметры для саженцев лиственных кустарников с земляным комом</w:t>
      </w:r>
    </w:p>
    <w:p w:rsidR="00CC3043" w:rsidRDefault="00CC3043">
      <w:pPr>
        <w:overflowPunct/>
        <w:jc w:val="center"/>
        <w:textAlignment w:val="auto"/>
        <w:rPr>
          <w:rFonts w:ascii="PT Astra Serif" w:hAnsi="PT Astra Serif" w:cs="PT Astra Serif"/>
          <w:b/>
          <w:color w:val="231F20"/>
        </w:rPr>
      </w:pPr>
    </w:p>
    <w:tbl>
      <w:tblPr>
        <w:tblW w:w="9345" w:type="dxa"/>
        <w:jc w:val="center"/>
        <w:tblLayout w:type="fixed"/>
        <w:tblCellMar>
          <w:left w:w="2" w:type="dxa"/>
          <w:right w:w="2" w:type="dxa"/>
        </w:tblCellMar>
        <w:tblLook w:val="0000"/>
      </w:tblPr>
      <w:tblGrid>
        <w:gridCol w:w="1869"/>
        <w:gridCol w:w="1869"/>
        <w:gridCol w:w="1869"/>
        <w:gridCol w:w="1869"/>
        <w:gridCol w:w="1869"/>
      </w:tblGrid>
      <w:tr w:rsidR="00CC3043">
        <w:trPr>
          <w:trHeight w:val="497"/>
          <w:jc w:val="center"/>
        </w:trPr>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3"/>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Высота дерева, см</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3"/>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Обхват ствола, см</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4" w:line="220" w:lineRule="atLeast"/>
              <w:ind w:left="524" w:right="123" w:hanging="392"/>
              <w:rPr>
                <w:rFonts w:ascii="PT Astra Serif" w:hAnsi="PT Astra Serif" w:cs="PT Astra Serif"/>
                <w:b/>
                <w:color w:val="231F20"/>
                <w:sz w:val="20"/>
                <w:szCs w:val="20"/>
              </w:rPr>
            </w:pPr>
            <w:r>
              <w:rPr>
                <w:rFonts w:ascii="PT Astra Serif" w:hAnsi="PT Astra Serif" w:cs="PT Astra Serif"/>
                <w:b/>
                <w:color w:val="231F20"/>
                <w:sz w:val="20"/>
                <w:szCs w:val="20"/>
              </w:rPr>
              <w:t>Верхний диаметр кон- тейнера, см</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3"/>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Объем контейнера, л</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3"/>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Группа возраста</w:t>
            </w:r>
          </w:p>
        </w:tc>
      </w:tr>
      <w:tr w:rsidR="00CC3043">
        <w:trPr>
          <w:trHeight w:val="278"/>
          <w:jc w:val="center"/>
        </w:trPr>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50–80</w:t>
            </w:r>
          </w:p>
        </w:tc>
        <w:tc>
          <w:tcPr>
            <w:tcW w:w="1869"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697"/>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15–19</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С3</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77"/>
          <w:jc w:val="center"/>
        </w:trPr>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80–125</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698"/>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19–23</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С7,5</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78"/>
          <w:jc w:val="center"/>
        </w:trPr>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100–125</w:t>
            </w:r>
          </w:p>
        </w:tc>
        <w:tc>
          <w:tcPr>
            <w:tcW w:w="1869"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697"/>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23–26</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С10–С12</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78"/>
          <w:jc w:val="center"/>
        </w:trPr>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150–200</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5/6</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697"/>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25–31</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С15–С20</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78"/>
          <w:jc w:val="center"/>
        </w:trPr>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200–250</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6/8–8/10</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697"/>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31–36</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С22–С25</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78"/>
          <w:jc w:val="center"/>
        </w:trPr>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250–300</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8/10–10/12</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697"/>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38–40</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С40</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78"/>
          <w:jc w:val="center"/>
        </w:trPr>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300–350</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10/12–12/14</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697"/>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38–44</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С60</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78"/>
          <w:jc w:val="center"/>
        </w:trPr>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350–450</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12/14–14/16</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697"/>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43–45</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С80</w:t>
            </w:r>
          </w:p>
        </w:tc>
        <w:tc>
          <w:tcPr>
            <w:tcW w:w="186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78"/>
          <w:jc w:val="center"/>
        </w:trPr>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450–500</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14/16–16/18</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697"/>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50–60</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78" w:right="1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С100</w:t>
            </w:r>
          </w:p>
        </w:tc>
        <w:tc>
          <w:tcPr>
            <w:tcW w:w="186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bl>
    <w:p w:rsidR="00CC3043" w:rsidRDefault="00CC3043">
      <w:pPr>
        <w:overflowPunct/>
        <w:jc w:val="both"/>
        <w:textAlignment w:val="auto"/>
        <w:rPr>
          <w:rFonts w:ascii="PT Astra Serif" w:hAnsi="PT Astra Serif" w:cs="PT Astra Serif"/>
          <w:i/>
          <w:color w:val="231F20"/>
        </w:rPr>
      </w:pP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tabs>
          <w:tab w:val="left" w:pos="709"/>
        </w:tabs>
        <w:overflowPunct/>
        <w:jc w:val="center"/>
        <w:textAlignment w:val="auto"/>
        <w:rPr>
          <w:rFonts w:ascii="PT Astra Serif" w:hAnsi="PT Astra Serif" w:cs="PT Astra Serif"/>
          <w:b/>
          <w:color w:val="231F20"/>
          <w:sz w:val="28"/>
          <w:szCs w:val="28"/>
        </w:rPr>
      </w:pPr>
      <w:r>
        <w:rPr>
          <w:rFonts w:ascii="PT Astra Serif" w:hAnsi="PT Astra Serif" w:cs="PT Astra Serif"/>
          <w:b/>
          <w:color w:val="231F20"/>
          <w:sz w:val="28"/>
          <w:szCs w:val="28"/>
        </w:rPr>
        <w:lastRenderedPageBreak/>
        <w:t>Параметры для хвойных растений в контейнере</w:t>
      </w:r>
    </w:p>
    <w:p w:rsidR="00CC3043" w:rsidRDefault="00CC3043">
      <w:pPr>
        <w:tabs>
          <w:tab w:val="left" w:pos="709"/>
        </w:tabs>
        <w:overflowPunct/>
        <w:jc w:val="center"/>
        <w:textAlignment w:val="auto"/>
        <w:rPr>
          <w:rFonts w:ascii="PT Astra Serif" w:hAnsi="PT Astra Serif" w:cs="PT Astra Serif"/>
          <w:b/>
          <w:color w:val="231F20"/>
          <w:sz w:val="28"/>
          <w:szCs w:val="28"/>
        </w:rPr>
      </w:pPr>
    </w:p>
    <w:tbl>
      <w:tblPr>
        <w:tblW w:w="6451" w:type="dxa"/>
        <w:tblInd w:w="1255" w:type="dxa"/>
        <w:tblLayout w:type="fixed"/>
        <w:tblCellMar>
          <w:left w:w="2" w:type="dxa"/>
          <w:right w:w="2" w:type="dxa"/>
        </w:tblCellMar>
        <w:tblLook w:val="0000"/>
      </w:tblPr>
      <w:tblGrid>
        <w:gridCol w:w="2536"/>
        <w:gridCol w:w="1179"/>
        <w:gridCol w:w="1556"/>
        <w:gridCol w:w="1180"/>
      </w:tblGrid>
      <w:tr w:rsidR="00CC3043">
        <w:trPr>
          <w:trHeight w:val="717"/>
        </w:trPr>
        <w:tc>
          <w:tcPr>
            <w:tcW w:w="2536"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7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Тип хвойного растения</w:t>
            </w:r>
          </w:p>
        </w:tc>
        <w:tc>
          <w:tcPr>
            <w:tcW w:w="1179"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14" w:line="220" w:lineRule="atLeast"/>
              <w:ind w:left="117" w:right="105" w:hanging="6"/>
              <w:jc w:val="center"/>
              <w:rPr>
                <w:rFonts w:ascii="PT Astra Serif" w:hAnsi="PT Astra Serif" w:cs="PT Astra Serif"/>
                <w:b/>
                <w:color w:val="231F20"/>
                <w:sz w:val="20"/>
                <w:szCs w:val="20"/>
              </w:rPr>
            </w:pPr>
            <w:r>
              <w:rPr>
                <w:rFonts w:ascii="PT Astra Serif" w:hAnsi="PT Astra Serif" w:cs="PT Astra Serif"/>
                <w:b/>
                <w:color w:val="231F20"/>
                <w:sz w:val="20"/>
                <w:szCs w:val="20"/>
              </w:rPr>
              <w:t>Ширина или высота растения, см*</w:t>
            </w:r>
          </w:p>
        </w:tc>
        <w:tc>
          <w:tcPr>
            <w:tcW w:w="1556"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line="264" w:lineRule="auto"/>
              <w:ind w:left="101" w:right="88" w:firstLine="254"/>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Объем контейнера, л</w:t>
            </w:r>
          </w:p>
        </w:tc>
        <w:tc>
          <w:tcPr>
            <w:tcW w:w="1180"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line="264" w:lineRule="auto"/>
              <w:ind w:left="279" w:right="261" w:firstLine="76"/>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Группа возраста</w:t>
            </w:r>
          </w:p>
        </w:tc>
      </w:tr>
      <w:tr w:rsidR="00CC3043">
        <w:trPr>
          <w:trHeight w:val="273"/>
        </w:trPr>
        <w:tc>
          <w:tcPr>
            <w:tcW w:w="2536" w:type="dxa"/>
            <w:vMerge w:val="restart"/>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39"/>
              <w:ind w:left="80" w:right="9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Карликовые и среднерослые</w:t>
            </w:r>
          </w:p>
        </w:tc>
        <w:tc>
          <w:tcPr>
            <w:tcW w:w="117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331"/>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15–30</w:t>
            </w:r>
          </w:p>
        </w:tc>
        <w:tc>
          <w:tcPr>
            <w:tcW w:w="155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21" w:right="21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С3</w:t>
            </w:r>
          </w:p>
        </w:tc>
        <w:tc>
          <w:tcPr>
            <w:tcW w:w="118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68"/>
        </w:trPr>
        <w:tc>
          <w:tcPr>
            <w:tcW w:w="2536"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17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4"/>
              <w:ind w:right="353"/>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30–40</w:t>
            </w:r>
          </w:p>
        </w:tc>
        <w:tc>
          <w:tcPr>
            <w:tcW w:w="155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4"/>
              <w:ind w:left="221" w:right="21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С5–С7,5</w:t>
            </w:r>
          </w:p>
        </w:tc>
        <w:tc>
          <w:tcPr>
            <w:tcW w:w="118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4"/>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67"/>
        </w:trPr>
        <w:tc>
          <w:tcPr>
            <w:tcW w:w="2536"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17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4"/>
              <w:ind w:right="353"/>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40–50</w:t>
            </w:r>
          </w:p>
        </w:tc>
        <w:tc>
          <w:tcPr>
            <w:tcW w:w="155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4"/>
              <w:ind w:left="221" w:right="21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С10–С12</w:t>
            </w:r>
          </w:p>
        </w:tc>
        <w:tc>
          <w:tcPr>
            <w:tcW w:w="118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4"/>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68"/>
        </w:trPr>
        <w:tc>
          <w:tcPr>
            <w:tcW w:w="2536"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17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4"/>
              <w:ind w:right="353"/>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50–60</w:t>
            </w:r>
          </w:p>
        </w:tc>
        <w:tc>
          <w:tcPr>
            <w:tcW w:w="155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4"/>
              <w:ind w:left="221" w:right="21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С15–С20</w:t>
            </w:r>
          </w:p>
        </w:tc>
        <w:tc>
          <w:tcPr>
            <w:tcW w:w="118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4"/>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68"/>
        </w:trPr>
        <w:tc>
          <w:tcPr>
            <w:tcW w:w="2536"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17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4"/>
              <w:ind w:right="353"/>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60–80</w:t>
            </w:r>
          </w:p>
        </w:tc>
        <w:tc>
          <w:tcPr>
            <w:tcW w:w="155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4"/>
              <w:ind w:left="221" w:right="21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С22–С25</w:t>
            </w:r>
          </w:p>
        </w:tc>
        <w:tc>
          <w:tcPr>
            <w:tcW w:w="118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4"/>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68"/>
        </w:trPr>
        <w:tc>
          <w:tcPr>
            <w:tcW w:w="2536" w:type="dxa"/>
            <w:vMerge/>
            <w:tcBorders>
              <w:top w:val="single" w:sz="2" w:space="0" w:color="231F20"/>
              <w:left w:val="single" w:sz="2" w:space="0" w:color="231F20"/>
              <w:bottom w:val="single" w:sz="6" w:space="0" w:color="231F20"/>
              <w:right w:val="single" w:sz="2" w:space="0" w:color="231F20"/>
            </w:tcBorders>
          </w:tcPr>
          <w:p w:rsidR="00CC3043" w:rsidRDefault="00CC3043">
            <w:pPr>
              <w:widowControl w:val="0"/>
              <w:snapToGrid w:val="0"/>
              <w:rPr>
                <w:rFonts w:ascii="PT Astra Serif" w:hAnsi="PT Astra Serif" w:cs="PT Astra Serif"/>
              </w:rPr>
            </w:pPr>
          </w:p>
        </w:tc>
        <w:tc>
          <w:tcPr>
            <w:tcW w:w="1179"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34"/>
              <w:ind w:right="309"/>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80–100</w:t>
            </w:r>
          </w:p>
        </w:tc>
        <w:tc>
          <w:tcPr>
            <w:tcW w:w="1556"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34"/>
              <w:ind w:left="221" w:right="21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С40</w:t>
            </w:r>
          </w:p>
        </w:tc>
        <w:tc>
          <w:tcPr>
            <w:tcW w:w="1180"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34"/>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73"/>
        </w:trPr>
        <w:tc>
          <w:tcPr>
            <w:tcW w:w="2536" w:type="dxa"/>
            <w:vMerge w:val="restart"/>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34" w:line="264" w:lineRule="auto"/>
              <w:ind w:left="80" w:right="255"/>
              <w:rPr>
                <w:rFonts w:ascii="PT Astra Serif" w:hAnsi="PT Astra Serif" w:cs="PT Astra Serif"/>
                <w:color w:val="231F20"/>
                <w:sz w:val="20"/>
                <w:szCs w:val="20"/>
              </w:rPr>
            </w:pPr>
            <w:r>
              <w:rPr>
                <w:rFonts w:ascii="PT Astra Serif" w:hAnsi="PT Astra Serif" w:cs="PT Astra Serif"/>
                <w:color w:val="231F20"/>
                <w:sz w:val="20"/>
                <w:szCs w:val="20"/>
              </w:rPr>
              <w:t>Сильнорослые колонновидные и сильнорослые с широкой кроной</w:t>
            </w:r>
          </w:p>
        </w:tc>
        <w:tc>
          <w:tcPr>
            <w:tcW w:w="1179"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34"/>
              <w:ind w:right="353"/>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15–40</w:t>
            </w:r>
          </w:p>
        </w:tc>
        <w:tc>
          <w:tcPr>
            <w:tcW w:w="1556"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34"/>
              <w:ind w:left="222" w:right="21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С3</w:t>
            </w:r>
          </w:p>
        </w:tc>
        <w:tc>
          <w:tcPr>
            <w:tcW w:w="1180" w:type="dxa"/>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34"/>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78"/>
        </w:trPr>
        <w:tc>
          <w:tcPr>
            <w:tcW w:w="2536"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17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353"/>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30–60</w:t>
            </w:r>
          </w:p>
        </w:tc>
        <w:tc>
          <w:tcPr>
            <w:tcW w:w="155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222" w:right="21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С5–С7,5</w:t>
            </w:r>
          </w:p>
        </w:tc>
        <w:tc>
          <w:tcPr>
            <w:tcW w:w="118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78"/>
        </w:trPr>
        <w:tc>
          <w:tcPr>
            <w:tcW w:w="2536"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17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309"/>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50–100</w:t>
            </w:r>
          </w:p>
        </w:tc>
        <w:tc>
          <w:tcPr>
            <w:tcW w:w="155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22" w:right="21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С10–С12</w:t>
            </w:r>
          </w:p>
        </w:tc>
        <w:tc>
          <w:tcPr>
            <w:tcW w:w="118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78"/>
        </w:trPr>
        <w:tc>
          <w:tcPr>
            <w:tcW w:w="2536"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17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265"/>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100–150</w:t>
            </w:r>
          </w:p>
        </w:tc>
        <w:tc>
          <w:tcPr>
            <w:tcW w:w="155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222" w:right="21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С15–С20</w:t>
            </w:r>
          </w:p>
        </w:tc>
        <w:tc>
          <w:tcPr>
            <w:tcW w:w="118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78"/>
        </w:trPr>
        <w:tc>
          <w:tcPr>
            <w:tcW w:w="2536"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17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right="265"/>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150–200</w:t>
            </w:r>
          </w:p>
        </w:tc>
        <w:tc>
          <w:tcPr>
            <w:tcW w:w="155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22" w:right="21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С22–С25</w:t>
            </w:r>
          </w:p>
        </w:tc>
        <w:tc>
          <w:tcPr>
            <w:tcW w:w="118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r w:rsidR="00CC3043">
        <w:trPr>
          <w:trHeight w:val="278"/>
        </w:trPr>
        <w:tc>
          <w:tcPr>
            <w:tcW w:w="2536" w:type="dxa"/>
            <w:vMerge/>
            <w:tcBorders>
              <w:top w:val="single" w:sz="6"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117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right="265"/>
              <w:jc w:val="right"/>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200–300</w:t>
            </w:r>
          </w:p>
        </w:tc>
        <w:tc>
          <w:tcPr>
            <w:tcW w:w="155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222" w:right="216"/>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С40</w:t>
            </w:r>
          </w:p>
        </w:tc>
        <w:tc>
          <w:tcPr>
            <w:tcW w:w="118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bl>
    <w:p w:rsidR="00CC3043" w:rsidRDefault="00FE3CE6">
      <w:pPr>
        <w:spacing w:before="145" w:line="264" w:lineRule="auto"/>
        <w:rPr>
          <w:rFonts w:ascii="PT Astra Serif" w:hAnsi="PT Astra Serif" w:cs="PT Astra Serif"/>
          <w:b/>
          <w:color w:val="231F20"/>
          <w:sz w:val="28"/>
          <w:szCs w:val="28"/>
        </w:rPr>
      </w:pPr>
      <w:r>
        <w:rPr>
          <w:rFonts w:ascii="PT Astra Serif" w:hAnsi="PT Astra Serif" w:cs="PT Astra Serif"/>
          <w:i/>
          <w:color w:val="231F20"/>
        </w:rPr>
        <w:t>*Высота указывается в том случае, если она больше ширины, ширина – в том случае, если она больше высоты.</w:t>
      </w:r>
    </w:p>
    <w:p w:rsidR="00CC3043" w:rsidRDefault="00FE3CE6">
      <w:pPr>
        <w:spacing w:line="264" w:lineRule="auto"/>
        <w:jc w:val="center"/>
        <w:rPr>
          <w:rFonts w:ascii="PT Astra Serif" w:hAnsi="PT Astra Serif" w:cs="PT Astra Serif"/>
          <w:b/>
          <w:color w:val="231F20"/>
          <w:sz w:val="28"/>
          <w:szCs w:val="28"/>
        </w:rPr>
      </w:pPr>
      <w:r>
        <w:rPr>
          <w:rFonts w:ascii="PT Astra Serif" w:hAnsi="PT Astra Serif" w:cs="PT Astra Serif"/>
          <w:b/>
          <w:color w:val="231F20"/>
          <w:sz w:val="28"/>
          <w:szCs w:val="28"/>
        </w:rPr>
        <w:t>Параметры для лиственных кустарников в контейнере</w:t>
      </w:r>
    </w:p>
    <w:p w:rsidR="00CC3043" w:rsidRDefault="00CC3043">
      <w:pPr>
        <w:spacing w:line="264" w:lineRule="auto"/>
        <w:jc w:val="center"/>
        <w:rPr>
          <w:rFonts w:ascii="PT Astra Serif" w:hAnsi="PT Astra Serif" w:cs="PT Astra Serif"/>
          <w:b/>
          <w:color w:val="231F20"/>
          <w:sz w:val="28"/>
          <w:szCs w:val="28"/>
        </w:rPr>
      </w:pPr>
    </w:p>
    <w:tbl>
      <w:tblPr>
        <w:tblW w:w="6076" w:type="dxa"/>
        <w:tblInd w:w="1255" w:type="dxa"/>
        <w:tblLayout w:type="fixed"/>
        <w:tblCellMar>
          <w:left w:w="2" w:type="dxa"/>
          <w:right w:w="2" w:type="dxa"/>
        </w:tblCellMar>
        <w:tblLook w:val="0000"/>
      </w:tblPr>
      <w:tblGrid>
        <w:gridCol w:w="2547"/>
        <w:gridCol w:w="1779"/>
        <w:gridCol w:w="1750"/>
      </w:tblGrid>
      <w:tr w:rsidR="00CC3043">
        <w:trPr>
          <w:trHeight w:val="497"/>
        </w:trPr>
        <w:tc>
          <w:tcPr>
            <w:tcW w:w="254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4" w:line="220" w:lineRule="atLeast"/>
              <w:ind w:left="801" w:right="502" w:hanging="291"/>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Минимальная высота растения, см*</w:t>
            </w:r>
          </w:p>
        </w:tc>
        <w:tc>
          <w:tcPr>
            <w:tcW w:w="177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33" w:right="128"/>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Объем контейнера, л</w:t>
            </w:r>
          </w:p>
        </w:tc>
        <w:tc>
          <w:tcPr>
            <w:tcW w:w="175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294" w:right="289"/>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Группа возраста</w:t>
            </w:r>
          </w:p>
        </w:tc>
      </w:tr>
      <w:tr w:rsidR="00CC3043">
        <w:trPr>
          <w:trHeight w:val="278"/>
        </w:trPr>
        <w:tc>
          <w:tcPr>
            <w:tcW w:w="254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044"/>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15–30</w:t>
            </w:r>
          </w:p>
        </w:tc>
        <w:tc>
          <w:tcPr>
            <w:tcW w:w="177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3" w:right="12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С3–С10</w:t>
            </w:r>
          </w:p>
        </w:tc>
        <w:tc>
          <w:tcPr>
            <w:tcW w:w="175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78"/>
        </w:trPr>
        <w:tc>
          <w:tcPr>
            <w:tcW w:w="254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044"/>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30–50</w:t>
            </w:r>
          </w:p>
        </w:tc>
        <w:tc>
          <w:tcPr>
            <w:tcW w:w="177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33" w:right="12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С7,5–С15</w:t>
            </w:r>
          </w:p>
        </w:tc>
        <w:tc>
          <w:tcPr>
            <w:tcW w:w="175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w:t>
            </w:r>
          </w:p>
        </w:tc>
      </w:tr>
      <w:tr w:rsidR="00CC3043">
        <w:trPr>
          <w:trHeight w:val="277"/>
        </w:trPr>
        <w:tc>
          <w:tcPr>
            <w:tcW w:w="254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044"/>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50–80</w:t>
            </w:r>
          </w:p>
        </w:tc>
        <w:tc>
          <w:tcPr>
            <w:tcW w:w="177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3" w:right="12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С10–С15</w:t>
            </w:r>
          </w:p>
        </w:tc>
        <w:tc>
          <w:tcPr>
            <w:tcW w:w="175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w:t>
            </w:r>
          </w:p>
        </w:tc>
      </w:tr>
      <w:tr w:rsidR="00CC3043">
        <w:trPr>
          <w:trHeight w:val="278"/>
        </w:trPr>
        <w:tc>
          <w:tcPr>
            <w:tcW w:w="254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000"/>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80–100</w:t>
            </w:r>
          </w:p>
        </w:tc>
        <w:tc>
          <w:tcPr>
            <w:tcW w:w="177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133" w:right="128"/>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С20</w:t>
            </w:r>
          </w:p>
        </w:tc>
        <w:tc>
          <w:tcPr>
            <w:tcW w:w="175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w:t>
            </w:r>
          </w:p>
        </w:tc>
      </w:tr>
      <w:tr w:rsidR="00CC3043">
        <w:trPr>
          <w:trHeight w:val="278"/>
        </w:trPr>
        <w:tc>
          <w:tcPr>
            <w:tcW w:w="254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9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100–150</w:t>
            </w:r>
          </w:p>
        </w:tc>
        <w:tc>
          <w:tcPr>
            <w:tcW w:w="177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133" w:right="12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С22–С40</w:t>
            </w:r>
          </w:p>
        </w:tc>
        <w:tc>
          <w:tcPr>
            <w:tcW w:w="175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w:t>
            </w:r>
          </w:p>
        </w:tc>
      </w:tr>
    </w:tbl>
    <w:p w:rsidR="00CC3043" w:rsidRDefault="00CC3043">
      <w:pPr>
        <w:pStyle w:val="aa"/>
        <w:spacing w:after="0"/>
        <w:jc w:val="both"/>
        <w:rPr>
          <w:rFonts w:ascii="PT Astra Serif" w:hAnsi="PT Astra Serif" w:cs="PT Astra Serif"/>
          <w:color w:val="242021"/>
        </w:rPr>
      </w:pPr>
    </w:p>
    <w:p w:rsidR="00CC3043" w:rsidRDefault="00FE3CE6">
      <w:pPr>
        <w:pStyle w:val="aa"/>
        <w:spacing w:after="0"/>
        <w:jc w:val="both"/>
        <w:rPr>
          <w:rFonts w:ascii="PT Astra Serif" w:eastAsia="PT Astra Serif" w:hAnsi="PT Astra Serif" w:cs="PT Astra Serif"/>
          <w:color w:val="242021"/>
          <w:sz w:val="28"/>
          <w:szCs w:val="28"/>
        </w:rPr>
      </w:pPr>
      <w:r>
        <w:rPr>
          <w:rFonts w:ascii="PT Astra Serif" w:hAnsi="PT Astra Serif" w:cs="PT Astra Serif"/>
          <w:color w:val="242021"/>
          <w:sz w:val="28"/>
          <w:szCs w:val="28"/>
        </w:rPr>
        <w:tab/>
        <w:t>При размещении деревьев и кустарников на полосе озеленения пешеходной зоны обязательному учету подлежат следующие факторы:</w:t>
      </w:r>
    </w:p>
    <w:p w:rsidR="00CC3043" w:rsidRDefault="00FE3CE6">
      <w:pPr>
        <w:spacing w:line="264" w:lineRule="auto"/>
        <w:jc w:val="both"/>
        <w:rPr>
          <w:rFonts w:ascii="PT Astra Serif" w:eastAsia="PT Astra Serif" w:hAnsi="PT Astra Serif" w:cs="PT Astra Serif"/>
          <w:color w:val="242021"/>
          <w:sz w:val="28"/>
          <w:szCs w:val="28"/>
        </w:rPr>
      </w:pPr>
      <w:r>
        <w:rPr>
          <w:rFonts w:ascii="PT Astra Serif" w:hAnsi="PT Astra Serif" w:cs="PT Astra Serif"/>
          <w:color w:val="242021"/>
          <w:sz w:val="28"/>
          <w:szCs w:val="28"/>
        </w:rPr>
        <w:tab/>
        <w:t>– величина озеленяемого участка, его функциональное назначение, визуальное восприятие с различных точек водителями машин и пешеходами;</w:t>
      </w:r>
      <w:r>
        <w:rPr>
          <w:rFonts w:ascii="PT Astra Serif" w:hAnsi="PT Astra Serif" w:cs="PT Astra Serif"/>
          <w:color w:val="242021"/>
          <w:sz w:val="28"/>
          <w:szCs w:val="28"/>
        </w:rPr>
        <w:br/>
      </w:r>
      <w:r>
        <w:rPr>
          <w:rFonts w:ascii="PT Astra Serif" w:hAnsi="PT Astra Serif" w:cs="PT Astra Serif"/>
          <w:color w:val="242021"/>
          <w:sz w:val="28"/>
          <w:szCs w:val="28"/>
        </w:rPr>
        <w:tab/>
        <w:t>– транспортные и пешеходные нагрузки на территорию, наличие подземных коммуникаций на участках озеленения;</w:t>
      </w:r>
      <w:r>
        <w:rPr>
          <w:rFonts w:ascii="PT Astra Serif" w:hAnsi="PT Astra Serif" w:cs="PT Astra Serif"/>
          <w:color w:val="242021"/>
          <w:sz w:val="28"/>
          <w:szCs w:val="28"/>
        </w:rPr>
        <w:br/>
      </w:r>
      <w:r>
        <w:rPr>
          <w:rFonts w:ascii="PT Astra Serif" w:hAnsi="PT Astra Serif" w:cs="PT Astra Serif"/>
          <w:color w:val="242021"/>
          <w:sz w:val="28"/>
          <w:szCs w:val="28"/>
        </w:rPr>
        <w:tab/>
        <w:t>– состояние существующей растительности, состояние почвы и ее механический состав, уровень грунтовых вод;</w:t>
      </w:r>
      <w:r>
        <w:rPr>
          <w:rFonts w:ascii="PT Astra Serif" w:hAnsi="PT Astra Serif" w:cs="PT Astra Serif"/>
          <w:color w:val="242021"/>
          <w:sz w:val="28"/>
          <w:szCs w:val="28"/>
        </w:rPr>
        <w:br/>
      </w:r>
      <w:r>
        <w:rPr>
          <w:rFonts w:ascii="PT Astra Serif" w:hAnsi="PT Astra Serif" w:cs="PT Astra Serif"/>
          <w:color w:val="242021"/>
          <w:sz w:val="28"/>
          <w:szCs w:val="28"/>
        </w:rPr>
        <w:tab/>
        <w:t xml:space="preserve">– ориентация по сторонам света, инсоляционный режим, сила давления ветрового потока. </w:t>
      </w:r>
    </w:p>
    <w:p w:rsidR="00CC3043" w:rsidRDefault="00FE3CE6">
      <w:pPr>
        <w:spacing w:line="264" w:lineRule="auto"/>
        <w:jc w:val="both"/>
        <w:rPr>
          <w:rFonts w:ascii="PT Astra Serif" w:eastAsia="PT Astra Serif" w:hAnsi="PT Astra Serif" w:cs="PT Astra Serif"/>
          <w:color w:val="242021"/>
          <w:sz w:val="28"/>
          <w:szCs w:val="28"/>
        </w:rPr>
      </w:pPr>
      <w:r>
        <w:rPr>
          <w:rFonts w:ascii="PT Astra Serif" w:hAnsi="PT Astra Serif" w:cs="PT Astra Serif"/>
          <w:color w:val="242021"/>
          <w:sz w:val="28"/>
          <w:szCs w:val="28"/>
        </w:rPr>
        <w:tab/>
        <w:t>Посадка деревьев и кустарников осуществляется с соблюдением следующей последовательности:</w:t>
      </w:r>
      <w:r>
        <w:rPr>
          <w:rFonts w:ascii="PT Astra Serif" w:hAnsi="PT Astra Serif" w:cs="PT Astra Serif"/>
          <w:color w:val="242021"/>
          <w:sz w:val="28"/>
          <w:szCs w:val="28"/>
        </w:rPr>
        <w:br/>
      </w:r>
      <w:r>
        <w:rPr>
          <w:rFonts w:ascii="PT Astra Serif" w:hAnsi="PT Astra Serif" w:cs="PT Astra Serif"/>
          <w:color w:val="242021"/>
          <w:sz w:val="28"/>
          <w:szCs w:val="28"/>
        </w:rPr>
        <w:tab/>
        <w:t>1. Подготовка посадочных мест с подвозкой растительной земли для проведения посадки.</w:t>
      </w:r>
      <w:r>
        <w:rPr>
          <w:rFonts w:ascii="PT Astra Serif" w:hAnsi="PT Astra Serif" w:cs="PT Astra Serif"/>
          <w:color w:val="242021"/>
          <w:sz w:val="28"/>
          <w:szCs w:val="28"/>
        </w:rPr>
        <w:br/>
      </w:r>
      <w:r>
        <w:rPr>
          <w:rFonts w:ascii="PT Astra Serif" w:hAnsi="PT Astra Serif" w:cs="PT Astra Serif"/>
          <w:color w:val="242021"/>
          <w:sz w:val="28"/>
          <w:szCs w:val="28"/>
        </w:rPr>
        <w:lastRenderedPageBreak/>
        <w:tab/>
        <w:t>2. Подвозка посадочного материала деревьев (или кустарников) на участки объекта озеленения и непосредственно к местам посадки, монтаж заглубленного контейнера в посадочной яме.</w:t>
      </w:r>
    </w:p>
    <w:p w:rsidR="00CC3043" w:rsidRDefault="00FE3CE6">
      <w:pPr>
        <w:spacing w:line="264" w:lineRule="auto"/>
        <w:jc w:val="both"/>
        <w:rPr>
          <w:rFonts w:ascii="PT Astra Serif" w:hAnsi="PT Astra Serif" w:cs="PT Astra Serif"/>
          <w:color w:val="242021"/>
          <w:sz w:val="28"/>
          <w:szCs w:val="28"/>
        </w:rPr>
      </w:pPr>
      <w:r>
        <w:rPr>
          <w:rFonts w:ascii="PT Astra Serif" w:hAnsi="PT Astra Serif" w:cs="PT Astra Serif"/>
          <w:color w:val="242021"/>
          <w:sz w:val="28"/>
          <w:szCs w:val="28"/>
        </w:rPr>
        <w:tab/>
        <w:t>3. Установка дерева с комом с помощью автокрана в посадочное место, установка и центровка кома и помещение его в контейнер.</w:t>
      </w:r>
      <w:r>
        <w:rPr>
          <w:rFonts w:ascii="PT Astra Serif" w:hAnsi="PT Astra Serif" w:cs="PT Astra Serif"/>
          <w:color w:val="242021"/>
          <w:sz w:val="28"/>
          <w:szCs w:val="28"/>
        </w:rPr>
        <w:br/>
      </w:r>
      <w:r>
        <w:rPr>
          <w:rFonts w:ascii="PT Astra Serif" w:hAnsi="PT Astra Serif" w:cs="PT Astra Serif"/>
          <w:color w:val="242021"/>
          <w:sz w:val="28"/>
          <w:szCs w:val="28"/>
        </w:rPr>
        <w:tab/>
        <w:t>4. Установка оборудования (труб) для орошения и аэрации корневой системы (высаживаемые деревья заранее снабжаются гибкими перфорированными шлангами с отверстиями, охватывающими ком (1,5–2 обхвата кома), один конец шланга в виде трубки выходит на поверхность —</w:t>
      </w:r>
      <w:r w:rsidR="00A76A67">
        <w:rPr>
          <w:rFonts w:ascii="PT Astra Serif" w:hAnsi="PT Astra Serif" w:cs="PT Astra Serif"/>
          <w:color w:val="242021"/>
          <w:sz w:val="28"/>
          <w:szCs w:val="28"/>
        </w:rPr>
        <w:t xml:space="preserve"> </w:t>
      </w:r>
      <w:r>
        <w:rPr>
          <w:rFonts w:ascii="PT Astra Serif" w:hAnsi="PT Astra Serif" w:cs="PT Astra Serif"/>
          <w:color w:val="242021"/>
          <w:sz w:val="28"/>
          <w:szCs w:val="28"/>
        </w:rPr>
        <w:t>он служит для залива воды или растворов минеральных удобрений по установленным дозам, шланги и выводную трубку закладывают при посадке).</w:t>
      </w:r>
      <w:r>
        <w:rPr>
          <w:rFonts w:ascii="PT Astra Serif" w:hAnsi="PT Astra Serif" w:cs="PT Astra Serif"/>
          <w:color w:val="242021"/>
          <w:sz w:val="28"/>
          <w:szCs w:val="28"/>
        </w:rPr>
        <w:br/>
      </w:r>
      <w:r>
        <w:rPr>
          <w:rFonts w:ascii="PT Astra Serif" w:hAnsi="PT Astra Serif" w:cs="PT Astra Serif"/>
          <w:color w:val="242021"/>
          <w:sz w:val="28"/>
          <w:szCs w:val="28"/>
        </w:rPr>
        <w:tab/>
        <w:t>5. Засыпка кома растительной землей с послойным трамбованием и уплотнением земли вокруг кома до его верхней части (ком тщательно, снизу и со всех сторон, подбивается растительной землей во избежание образования пустот, ведущих к просадкам и наклону растения).</w:t>
      </w:r>
      <w:r>
        <w:rPr>
          <w:rFonts w:ascii="PT Astra Serif" w:hAnsi="PT Astra Serif" w:cs="PT Astra Serif"/>
          <w:color w:val="242021"/>
          <w:sz w:val="28"/>
          <w:szCs w:val="28"/>
        </w:rPr>
        <w:br/>
      </w:r>
      <w:r>
        <w:rPr>
          <w:rFonts w:ascii="PT Astra Serif" w:hAnsi="PT Astra Serif" w:cs="PT Astra Serif"/>
          <w:color w:val="242021"/>
          <w:sz w:val="28"/>
          <w:szCs w:val="28"/>
        </w:rPr>
        <w:tab/>
        <w:t>6. Обустройство пространства вокруг посадочного места с заглубленным контейнером, полив посаженного растения по установленным нормам до насыщения посадочного места влагой и мульчирование поверхности лунки торфяной крошкой слоем в 4 см для «закрытия» влаги.</w:t>
      </w:r>
      <w:r>
        <w:rPr>
          <w:rFonts w:ascii="PT Astra Serif" w:hAnsi="PT Astra Serif" w:cs="PT Astra Serif"/>
          <w:color w:val="242021"/>
          <w:sz w:val="28"/>
          <w:szCs w:val="28"/>
        </w:rPr>
        <w:br/>
      </w:r>
      <w:r>
        <w:rPr>
          <w:rFonts w:ascii="PT Astra Serif" w:hAnsi="PT Astra Serif" w:cs="PT Astra Serif"/>
          <w:color w:val="242021"/>
          <w:sz w:val="28"/>
          <w:szCs w:val="28"/>
        </w:rPr>
        <w:tab/>
        <w:t>7. Оправка и укрепление посаженных растений с помощью специальных растяжек с регуляторами при посадках вдоль тротуаров.</w:t>
      </w:r>
      <w:r>
        <w:rPr>
          <w:rFonts w:ascii="PT Astra Serif" w:hAnsi="PT Astra Serif" w:cs="PT Astra Serif"/>
          <w:color w:val="242021"/>
          <w:sz w:val="28"/>
          <w:szCs w:val="28"/>
        </w:rPr>
        <w:br/>
      </w:r>
      <w:r>
        <w:rPr>
          <w:rFonts w:ascii="PT Astra Serif" w:hAnsi="PT Astra Serif" w:cs="PT Astra Serif"/>
          <w:color w:val="242021"/>
          <w:sz w:val="28"/>
          <w:szCs w:val="28"/>
        </w:rPr>
        <w:tab/>
        <w:t>8. Окончательное обустройство площади посадочного места (накрытие специальной решеткой, установка вокруг стволов деревьев специальных ограждений — «станков», играющих роль защиты растений от внешних воздействий).</w:t>
      </w:r>
    </w:p>
    <w:p w:rsidR="00CC3043" w:rsidRDefault="00CC3043">
      <w:pPr>
        <w:spacing w:line="264" w:lineRule="auto"/>
        <w:jc w:val="both"/>
        <w:rPr>
          <w:rFonts w:ascii="PT Astra Serif" w:hAnsi="PT Astra Serif" w:cs="PT Astra Serif"/>
          <w:color w:val="242021"/>
          <w:sz w:val="28"/>
          <w:szCs w:val="28"/>
        </w:rPr>
      </w:pPr>
    </w:p>
    <w:p w:rsidR="00CC3043" w:rsidRDefault="00FE3CE6">
      <w:pPr>
        <w:overflowPunct/>
        <w:textAlignment w:val="auto"/>
        <w:rPr>
          <w:rFonts w:ascii="PT Astra Serif" w:eastAsia="SimSun" w:hAnsi="PT Astra Serif" w:cs="PT Astra Serif" w:hint="eastAsia"/>
          <w:color w:val="242021"/>
          <w:sz w:val="28"/>
          <w:szCs w:val="28"/>
          <w:lang w:eastAsia="en-US"/>
        </w:rPr>
      </w:pPr>
      <w:r>
        <w:br w:type="page"/>
      </w:r>
    </w:p>
    <w:p w:rsidR="00CC3043" w:rsidRDefault="00FE3CE6">
      <w:pPr>
        <w:pStyle w:val="21"/>
        <w:spacing w:before="0"/>
        <w:ind w:left="0" w:firstLine="527"/>
        <w:jc w:val="center"/>
        <w:rPr>
          <w:rFonts w:ascii="PT Astra Serif" w:hAnsi="PT Astra Serif" w:cs="PT Astra Serif"/>
          <w:color w:val="231F20"/>
          <w:sz w:val="28"/>
          <w:szCs w:val="28"/>
        </w:rPr>
      </w:pPr>
      <w:r>
        <w:rPr>
          <w:rFonts w:ascii="PT Astra Serif" w:hAnsi="PT Astra Serif" w:cs="PT Astra Serif"/>
          <w:color w:val="231F20"/>
          <w:sz w:val="28"/>
          <w:szCs w:val="28"/>
        </w:rPr>
        <w:lastRenderedPageBreak/>
        <w:t>Травяной</w:t>
      </w:r>
      <w:r w:rsidR="00A76A67">
        <w:rPr>
          <w:rFonts w:ascii="PT Astra Serif" w:hAnsi="PT Astra Serif" w:cs="PT Astra Serif"/>
          <w:color w:val="231F20"/>
          <w:sz w:val="28"/>
          <w:szCs w:val="28"/>
        </w:rPr>
        <w:t xml:space="preserve"> </w:t>
      </w:r>
      <w:r>
        <w:rPr>
          <w:rFonts w:ascii="PT Astra Serif" w:hAnsi="PT Astra Serif" w:cs="PT Astra Serif"/>
          <w:color w:val="231F20"/>
          <w:sz w:val="28"/>
          <w:szCs w:val="28"/>
        </w:rPr>
        <w:t>покров</w:t>
      </w:r>
    </w:p>
    <w:p w:rsidR="00CC3043" w:rsidRDefault="00CC3043">
      <w:pPr>
        <w:pStyle w:val="21"/>
        <w:ind w:left="0" w:firstLine="527"/>
        <w:jc w:val="center"/>
        <w:rPr>
          <w:rFonts w:ascii="PT Astra Serif" w:hAnsi="PT Astra Serif" w:cs="PT Astra Serif"/>
          <w:color w:val="231F20"/>
          <w:sz w:val="28"/>
          <w:szCs w:val="28"/>
        </w:rPr>
      </w:pPr>
    </w:p>
    <w:p w:rsidR="00CC3043" w:rsidRDefault="00FE3CE6">
      <w:pPr>
        <w:pStyle w:val="21"/>
        <w:ind w:left="0"/>
        <w:jc w:val="both"/>
        <w:rPr>
          <w:rFonts w:ascii="PT Astra Serif" w:eastAsia="SimSun" w:hAnsi="PT Astra Serif" w:cs="PT Astra Serif" w:hint="eastAsia"/>
          <w:b w:val="0"/>
          <w:bCs w:val="0"/>
          <w:i/>
          <w:iCs/>
          <w:color w:val="242021"/>
          <w:sz w:val="28"/>
          <w:szCs w:val="28"/>
        </w:rPr>
      </w:pPr>
      <w:r>
        <w:rPr>
          <w:rFonts w:ascii="PT Astra Serif" w:eastAsia="SimSun" w:hAnsi="PT Astra Serif" w:cs="PT Astra Serif"/>
          <w:b w:val="0"/>
          <w:bCs w:val="0"/>
          <w:color w:val="242021"/>
          <w:sz w:val="28"/>
          <w:szCs w:val="28"/>
        </w:rPr>
        <w:tab/>
        <w:t>На территории пешеходной зоны осуществляется устройство травяного покрова нескольких видов.</w:t>
      </w:r>
    </w:p>
    <w:p w:rsidR="00CC3043" w:rsidRDefault="00FE3CE6">
      <w:pPr>
        <w:pStyle w:val="21"/>
        <w:ind w:left="0"/>
        <w:jc w:val="both"/>
        <w:rPr>
          <w:rFonts w:ascii="PT Astra Serif" w:eastAsia="SimSun" w:hAnsi="PT Astra Serif" w:cs="PT Astra Serif" w:hint="eastAsia"/>
          <w:b w:val="0"/>
          <w:bCs w:val="0"/>
          <w:i/>
          <w:iCs/>
          <w:color w:val="242021"/>
          <w:sz w:val="28"/>
          <w:szCs w:val="28"/>
        </w:rPr>
      </w:pPr>
      <w:r>
        <w:rPr>
          <w:rFonts w:ascii="PT Astra Serif" w:eastAsia="SimSun" w:hAnsi="PT Astra Serif" w:cs="PT Astra Serif"/>
          <w:b w:val="0"/>
          <w:bCs w:val="0"/>
          <w:i/>
          <w:iCs/>
          <w:color w:val="242021"/>
          <w:sz w:val="28"/>
          <w:szCs w:val="28"/>
        </w:rPr>
        <w:t xml:space="preserve">Партерный газон. </w:t>
      </w:r>
      <w:r>
        <w:rPr>
          <w:rFonts w:ascii="PT Astra Serif" w:eastAsia="SimSun" w:hAnsi="PT Astra Serif" w:cs="PT Astra Serif"/>
          <w:b w:val="0"/>
          <w:bCs w:val="0"/>
          <w:color w:val="242021"/>
          <w:sz w:val="28"/>
          <w:szCs w:val="28"/>
        </w:rPr>
        <w:t>Для его создания используются тщательно подобранные виды высококачественных злаковых растений.</w:t>
      </w:r>
    </w:p>
    <w:p w:rsidR="00CC3043" w:rsidRDefault="00FE3CE6">
      <w:pPr>
        <w:pStyle w:val="21"/>
        <w:ind w:left="0"/>
        <w:jc w:val="both"/>
        <w:rPr>
          <w:rFonts w:ascii="PT Astra Serif" w:eastAsia="SimSun" w:hAnsi="PT Astra Serif" w:cs="PT Astra Serif" w:hint="eastAsia"/>
          <w:b w:val="0"/>
          <w:bCs w:val="0"/>
          <w:i/>
          <w:iCs/>
          <w:color w:val="242021"/>
          <w:sz w:val="28"/>
          <w:szCs w:val="28"/>
        </w:rPr>
      </w:pPr>
      <w:r>
        <w:rPr>
          <w:rFonts w:ascii="PT Astra Serif" w:eastAsia="SimSun" w:hAnsi="PT Astra Serif" w:cs="PT Astra Serif"/>
          <w:b w:val="0"/>
          <w:bCs w:val="0"/>
          <w:i/>
          <w:iCs/>
          <w:color w:val="242021"/>
          <w:sz w:val="28"/>
          <w:szCs w:val="28"/>
        </w:rPr>
        <w:t>Обыкновенный газон</w:t>
      </w:r>
      <w:r>
        <w:rPr>
          <w:rFonts w:ascii="PT Astra Serif" w:eastAsia="SimSun" w:hAnsi="PT Astra Serif" w:cs="PT Astra Serif"/>
          <w:b w:val="0"/>
          <w:bCs w:val="0"/>
          <w:color w:val="242021"/>
          <w:sz w:val="28"/>
          <w:szCs w:val="28"/>
        </w:rPr>
        <w:t>. Представляет собой наиболее распространенный тип декоративного газонного покрытия. При посеве обыкновенного газона в большинстве</w:t>
      </w:r>
      <w:r>
        <w:rPr>
          <w:rFonts w:ascii="PT Astra Serif" w:eastAsia="SimSun" w:hAnsi="PT Astra Serif" w:cs="PT Astra Serif"/>
          <w:b w:val="0"/>
          <w:bCs w:val="0"/>
          <w:color w:val="242021"/>
          <w:sz w:val="28"/>
          <w:szCs w:val="28"/>
        </w:rPr>
        <w:br/>
        <w:t>случаев используются травосмеси из 2–4 видов травянистых растений. Формирование такого газона осуществляется при необходимости создания в кратчайшие сроки декоративного травостоя, устойчивой к нагрузкам дернины, а также долговременного газонного покрытия.</w:t>
      </w:r>
    </w:p>
    <w:p w:rsidR="00CC3043" w:rsidRDefault="00FE3CE6">
      <w:pPr>
        <w:pStyle w:val="21"/>
        <w:ind w:left="0"/>
        <w:jc w:val="both"/>
        <w:rPr>
          <w:rFonts w:ascii="PT Astra Serif" w:eastAsia="SimSun" w:hAnsi="PT Astra Serif" w:cs="PT Astra Serif" w:hint="eastAsia"/>
          <w:b w:val="0"/>
          <w:bCs w:val="0"/>
          <w:i/>
          <w:iCs/>
          <w:color w:val="242021"/>
          <w:sz w:val="28"/>
          <w:szCs w:val="28"/>
        </w:rPr>
      </w:pPr>
      <w:r>
        <w:rPr>
          <w:rFonts w:ascii="PT Astra Serif" w:eastAsia="SimSun" w:hAnsi="PT Astra Serif" w:cs="PT Astra Serif"/>
          <w:b w:val="0"/>
          <w:bCs w:val="0"/>
          <w:i/>
          <w:iCs/>
          <w:color w:val="242021"/>
          <w:sz w:val="28"/>
          <w:szCs w:val="28"/>
        </w:rPr>
        <w:t xml:space="preserve">Мавританский (красивоцветущий многолетний) газон. </w:t>
      </w:r>
      <w:r>
        <w:rPr>
          <w:rFonts w:ascii="PT Astra Serif" w:eastAsia="SimSun" w:hAnsi="PT Astra Serif" w:cs="PT Astra Serif"/>
          <w:b w:val="0"/>
          <w:bCs w:val="0"/>
          <w:color w:val="242021"/>
          <w:sz w:val="28"/>
          <w:szCs w:val="28"/>
        </w:rPr>
        <w:t>Рекомендуется к созданию на небольших участках путем посева слабокустящихся злаков в смеси с многолетними красивоцветущими растениями. Ассортимент цветущих растений подбирается с учетом одновременного цветения одного или нескольких видов растений в течение</w:t>
      </w:r>
      <w:r>
        <w:rPr>
          <w:rFonts w:ascii="PT Astra Serif" w:eastAsia="SimSun" w:hAnsi="PT Astra Serif" w:cs="PT Astra Serif"/>
          <w:b w:val="0"/>
          <w:bCs w:val="0"/>
          <w:color w:val="242021"/>
          <w:sz w:val="28"/>
          <w:szCs w:val="28"/>
        </w:rPr>
        <w:br/>
        <w:t>всего сезона.</w:t>
      </w:r>
    </w:p>
    <w:p w:rsidR="00CC3043" w:rsidRDefault="00FE3CE6">
      <w:pPr>
        <w:pStyle w:val="21"/>
        <w:ind w:left="0"/>
        <w:jc w:val="both"/>
        <w:rPr>
          <w:rFonts w:ascii="PT Astra Serif" w:eastAsia="SimSun" w:hAnsi="PT Astra Serif" w:cs="PT Astra Serif" w:hint="eastAsia"/>
          <w:color w:val="242021"/>
          <w:sz w:val="28"/>
          <w:szCs w:val="28"/>
        </w:rPr>
      </w:pPr>
      <w:r>
        <w:rPr>
          <w:rFonts w:ascii="PT Astra Serif" w:eastAsia="SimSun" w:hAnsi="PT Astra Serif" w:cs="PT Astra Serif"/>
          <w:b w:val="0"/>
          <w:bCs w:val="0"/>
          <w:i/>
          <w:iCs/>
          <w:color w:val="242021"/>
          <w:sz w:val="28"/>
          <w:szCs w:val="28"/>
        </w:rPr>
        <w:t xml:space="preserve">Газон из почвопокровных растений. </w:t>
      </w:r>
      <w:r>
        <w:rPr>
          <w:rFonts w:ascii="PT Astra Serif" w:eastAsia="SimSun" w:hAnsi="PT Astra Serif" w:cs="PT Astra Serif"/>
          <w:b w:val="0"/>
          <w:bCs w:val="0"/>
          <w:color w:val="242021"/>
          <w:sz w:val="28"/>
          <w:szCs w:val="28"/>
        </w:rPr>
        <w:t>Устройство такого газона осуществляется при необходимости организации озеленения на труднодоступных, неблагоприятных для</w:t>
      </w:r>
      <w:r>
        <w:rPr>
          <w:rFonts w:ascii="PT Astra Serif" w:eastAsia="SimSun" w:hAnsi="PT Astra Serif" w:cs="PT Astra Serif"/>
          <w:b w:val="0"/>
          <w:bCs w:val="0"/>
          <w:color w:val="242021"/>
          <w:sz w:val="28"/>
          <w:szCs w:val="28"/>
        </w:rPr>
        <w:br/>
        <w:t>зеленых насаждений или поврежденных участках пешеходной зоны. В данных местах допускается использование низкорослых стелющихся растений.</w:t>
      </w:r>
    </w:p>
    <w:p w:rsidR="00CC3043" w:rsidRDefault="00FE3CE6">
      <w:pPr>
        <w:spacing w:line="264" w:lineRule="auto"/>
        <w:jc w:val="both"/>
        <w:rPr>
          <w:rFonts w:ascii="PT Astra Serif" w:eastAsia="SimSun" w:hAnsi="PT Astra Serif" w:cs="PT Astra Serif" w:hint="eastAsia"/>
          <w:b/>
          <w:bCs/>
          <w:color w:val="242021"/>
          <w:sz w:val="28"/>
          <w:szCs w:val="28"/>
        </w:rPr>
      </w:pPr>
      <w:r>
        <w:rPr>
          <w:rFonts w:ascii="PT Astra Serif" w:eastAsia="SimSun" w:hAnsi="PT Astra Serif" w:cs="PT Astra Serif"/>
          <w:bCs/>
          <w:color w:val="242021"/>
          <w:sz w:val="28"/>
          <w:szCs w:val="28"/>
        </w:rPr>
        <w:t>Возможно применение иных видов газона — в соответствии с действующей нормативной документацией.</w:t>
      </w:r>
    </w:p>
    <w:p w:rsidR="00CC3043" w:rsidRDefault="00FE3CE6">
      <w:pPr>
        <w:overflowPunct/>
        <w:textAlignment w:val="auto"/>
        <w:rPr>
          <w:rFonts w:ascii="PT Astra Serif" w:eastAsia="SimSun" w:hAnsi="PT Astra Serif" w:cs="PT Astra Serif" w:hint="eastAsia"/>
          <w:b/>
          <w:bCs/>
          <w:color w:val="242021"/>
          <w:sz w:val="28"/>
          <w:szCs w:val="28"/>
        </w:rPr>
      </w:pPr>
      <w:r>
        <w:br w:type="page"/>
      </w:r>
    </w:p>
    <w:p w:rsidR="00CC3043" w:rsidRDefault="00FE3CE6">
      <w:pPr>
        <w:spacing w:line="264" w:lineRule="auto"/>
        <w:jc w:val="center"/>
        <w:rPr>
          <w:rFonts w:ascii="PT Astra Serif" w:hAnsi="PT Astra Serif" w:cs="PT Astra Serif"/>
          <w:b/>
          <w:color w:val="231F20"/>
          <w:sz w:val="28"/>
          <w:szCs w:val="28"/>
        </w:rPr>
      </w:pPr>
      <w:r>
        <w:rPr>
          <w:rFonts w:ascii="PT Astra Serif" w:hAnsi="PT Astra Serif" w:cs="PT Astra Serif"/>
          <w:b/>
          <w:color w:val="231F20"/>
          <w:sz w:val="28"/>
          <w:szCs w:val="28"/>
        </w:rPr>
        <w:lastRenderedPageBreak/>
        <w:t>Сравнительные</w:t>
      </w:r>
      <w:r w:rsidR="00A76A67">
        <w:rPr>
          <w:rFonts w:ascii="PT Astra Serif" w:hAnsi="PT Astra Serif" w:cs="PT Astra Serif"/>
          <w:b/>
          <w:color w:val="231F20"/>
          <w:sz w:val="28"/>
          <w:szCs w:val="28"/>
        </w:rPr>
        <w:t xml:space="preserve"> </w:t>
      </w:r>
      <w:r>
        <w:rPr>
          <w:rFonts w:ascii="PT Astra Serif" w:hAnsi="PT Astra Serif" w:cs="PT Astra Serif"/>
          <w:b/>
          <w:color w:val="231F20"/>
          <w:sz w:val="28"/>
          <w:szCs w:val="28"/>
        </w:rPr>
        <w:t>характеристики</w:t>
      </w:r>
      <w:r w:rsidR="00A76A67">
        <w:rPr>
          <w:rFonts w:ascii="PT Astra Serif" w:hAnsi="PT Astra Serif" w:cs="PT Astra Serif"/>
          <w:b/>
          <w:color w:val="231F20"/>
          <w:sz w:val="28"/>
          <w:szCs w:val="28"/>
        </w:rPr>
        <w:t xml:space="preserve"> </w:t>
      </w:r>
      <w:r>
        <w:rPr>
          <w:rFonts w:ascii="PT Astra Serif" w:hAnsi="PT Astra Serif" w:cs="PT Astra Serif"/>
          <w:b/>
          <w:color w:val="231F20"/>
          <w:sz w:val="28"/>
          <w:szCs w:val="28"/>
        </w:rPr>
        <w:t>устройства</w:t>
      </w:r>
      <w:r w:rsidR="00A76A67">
        <w:rPr>
          <w:rFonts w:ascii="PT Astra Serif" w:hAnsi="PT Astra Serif" w:cs="PT Astra Serif"/>
          <w:b/>
          <w:color w:val="231F20"/>
          <w:sz w:val="28"/>
          <w:szCs w:val="28"/>
        </w:rPr>
        <w:t xml:space="preserve"> </w:t>
      </w:r>
      <w:r>
        <w:rPr>
          <w:rFonts w:ascii="PT Astra Serif" w:hAnsi="PT Astra Serif" w:cs="PT Astra Serif"/>
          <w:b/>
          <w:color w:val="231F20"/>
          <w:sz w:val="28"/>
          <w:szCs w:val="28"/>
        </w:rPr>
        <w:t>газона</w:t>
      </w:r>
      <w:r w:rsidR="00A76A67">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посевом</w:t>
      </w:r>
      <w:r w:rsidR="00A76A67">
        <w:rPr>
          <w:rFonts w:ascii="PT Astra Serif" w:hAnsi="PT Astra Serif" w:cs="PT Astra Serif"/>
          <w:b/>
          <w:color w:val="231F20"/>
          <w:sz w:val="28"/>
          <w:szCs w:val="28"/>
        </w:rPr>
        <w:t xml:space="preserve"> </w:t>
      </w:r>
      <w:r>
        <w:rPr>
          <w:rFonts w:ascii="PT Astra Serif" w:hAnsi="PT Astra Serif" w:cs="PT Astra Serif"/>
          <w:b/>
          <w:color w:val="231F20"/>
          <w:sz w:val="28"/>
          <w:szCs w:val="28"/>
        </w:rPr>
        <w:t>семян</w:t>
      </w:r>
    </w:p>
    <w:p w:rsidR="00CC3043" w:rsidRDefault="00A76A67">
      <w:pPr>
        <w:spacing w:line="264" w:lineRule="auto"/>
        <w:jc w:val="center"/>
        <w:rPr>
          <w:rFonts w:ascii="Arial" w:hAnsi="Arial" w:cs="Arial"/>
          <w:b/>
          <w:color w:val="231F20"/>
          <w:w w:val="75"/>
        </w:rPr>
      </w:pPr>
      <w:r>
        <w:rPr>
          <w:rFonts w:ascii="PT Astra Serif" w:hAnsi="PT Astra Serif" w:cs="PT Astra Serif"/>
          <w:b/>
          <w:color w:val="231F20"/>
          <w:sz w:val="28"/>
          <w:szCs w:val="28"/>
        </w:rPr>
        <w:t xml:space="preserve">и </w:t>
      </w:r>
      <w:r w:rsidR="00FE3CE6">
        <w:rPr>
          <w:rFonts w:ascii="PT Astra Serif" w:hAnsi="PT Astra Serif" w:cs="PT Astra Serif"/>
          <w:b/>
          <w:color w:val="231F20"/>
          <w:sz w:val="28"/>
          <w:szCs w:val="28"/>
        </w:rPr>
        <w:t>укладкой</w:t>
      </w:r>
      <w:r>
        <w:rPr>
          <w:rFonts w:ascii="PT Astra Serif" w:hAnsi="PT Astra Serif" w:cs="PT Astra Serif"/>
          <w:b/>
          <w:color w:val="231F20"/>
          <w:sz w:val="28"/>
          <w:szCs w:val="28"/>
        </w:rPr>
        <w:t xml:space="preserve"> </w:t>
      </w:r>
      <w:r w:rsidR="00FE3CE6">
        <w:rPr>
          <w:rFonts w:ascii="PT Astra Serif" w:hAnsi="PT Astra Serif" w:cs="PT Astra Serif"/>
          <w:b/>
          <w:color w:val="231F20"/>
          <w:sz w:val="28"/>
          <w:szCs w:val="28"/>
        </w:rPr>
        <w:t>готового</w:t>
      </w:r>
      <w:r>
        <w:rPr>
          <w:rFonts w:ascii="PT Astra Serif" w:hAnsi="PT Astra Serif" w:cs="PT Astra Serif"/>
          <w:b/>
          <w:color w:val="231F20"/>
          <w:sz w:val="28"/>
          <w:szCs w:val="28"/>
        </w:rPr>
        <w:t xml:space="preserve"> </w:t>
      </w:r>
      <w:r w:rsidR="00FE3CE6">
        <w:rPr>
          <w:rFonts w:ascii="PT Astra Serif" w:hAnsi="PT Astra Serif" w:cs="PT Astra Serif"/>
          <w:b/>
          <w:color w:val="231F20"/>
          <w:sz w:val="28"/>
          <w:szCs w:val="28"/>
        </w:rPr>
        <w:t>дерна</w:t>
      </w:r>
    </w:p>
    <w:p w:rsidR="00CC3043" w:rsidRDefault="00CC3043">
      <w:pPr>
        <w:spacing w:line="264" w:lineRule="auto"/>
        <w:jc w:val="both"/>
        <w:rPr>
          <w:rFonts w:ascii="Arial" w:hAnsi="Arial" w:cs="Arial"/>
          <w:b/>
          <w:color w:val="231F20"/>
          <w:w w:val="75"/>
        </w:rPr>
      </w:pPr>
    </w:p>
    <w:tbl>
      <w:tblPr>
        <w:tblW w:w="9099" w:type="dxa"/>
        <w:jc w:val="center"/>
        <w:tblLayout w:type="fixed"/>
        <w:tblCellMar>
          <w:left w:w="2" w:type="dxa"/>
          <w:right w:w="2" w:type="dxa"/>
        </w:tblCellMar>
        <w:tblLook w:val="0000"/>
      </w:tblPr>
      <w:tblGrid>
        <w:gridCol w:w="1403"/>
        <w:gridCol w:w="3443"/>
        <w:gridCol w:w="4253"/>
      </w:tblGrid>
      <w:tr w:rsidR="00CC3043">
        <w:trPr>
          <w:trHeight w:val="278"/>
          <w:jc w:val="center"/>
        </w:trPr>
        <w:tc>
          <w:tcPr>
            <w:tcW w:w="140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jc w:val="center"/>
              <w:rPr>
                <w:rFonts w:ascii="PT Astra Serif" w:hAnsi="PT Astra Serif" w:cs="PT Astra Serif"/>
                <w:sz w:val="20"/>
                <w:szCs w:val="20"/>
              </w:rPr>
            </w:pPr>
          </w:p>
        </w:tc>
        <w:tc>
          <w:tcPr>
            <w:tcW w:w="344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80"/>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Сеяный газон</w:t>
            </w:r>
          </w:p>
        </w:tc>
        <w:tc>
          <w:tcPr>
            <w:tcW w:w="425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80"/>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Готовый дерн</w:t>
            </w:r>
          </w:p>
        </w:tc>
      </w:tr>
      <w:tr w:rsidR="00CC3043">
        <w:trPr>
          <w:trHeight w:val="3136"/>
          <w:jc w:val="center"/>
        </w:trPr>
        <w:tc>
          <w:tcPr>
            <w:tcW w:w="140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pPr>
            <w:r>
              <w:rPr>
                <w:rFonts w:ascii="PT Astra Serif" w:hAnsi="PT Astra Serif" w:cs="PT Astra Serif"/>
                <w:b/>
                <w:color w:val="231F20"/>
                <w:sz w:val="20"/>
                <w:szCs w:val="20"/>
                <w:lang w:val="en-US"/>
              </w:rPr>
              <w:t>Преимущест</w:t>
            </w:r>
            <w:r>
              <w:rPr>
                <w:rFonts w:ascii="PT Astra Serif" w:hAnsi="PT Astra Serif" w:cs="PT Astra Serif"/>
                <w:b/>
                <w:color w:val="231F20"/>
                <w:sz w:val="20"/>
                <w:szCs w:val="20"/>
              </w:rPr>
              <w:t>-</w:t>
            </w:r>
            <w:r>
              <w:rPr>
                <w:rFonts w:ascii="PT Astra Serif" w:hAnsi="PT Astra Serif" w:cs="PT Astra Serif"/>
                <w:b/>
                <w:color w:val="231F20"/>
                <w:sz w:val="20"/>
                <w:szCs w:val="20"/>
                <w:lang w:val="en-US"/>
              </w:rPr>
              <w:t>ва</w:t>
            </w:r>
          </w:p>
        </w:tc>
        <w:tc>
          <w:tcPr>
            <w:tcW w:w="344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80" w:right="244"/>
              <w:rPr>
                <w:rFonts w:ascii="PT Astra Serif" w:hAnsi="PT Astra Serif" w:cs="PT Astra Serif"/>
                <w:color w:val="231F20"/>
                <w:sz w:val="20"/>
                <w:szCs w:val="20"/>
              </w:rPr>
            </w:pPr>
            <w:r>
              <w:rPr>
                <w:rFonts w:ascii="PT Astra Serif" w:hAnsi="PT Astra Serif" w:cs="PT Astra Serif"/>
                <w:color w:val="231F20"/>
                <w:sz w:val="20"/>
                <w:szCs w:val="20"/>
              </w:rPr>
              <w:t>Растениям легче с первых этапов жизни адаптироваться к почвенным и микроклиматическим условиям на участке</w:t>
            </w:r>
          </w:p>
          <w:p w:rsidR="00CC3043" w:rsidRDefault="00FE3CE6">
            <w:pPr>
              <w:pStyle w:val="TableParagraph"/>
              <w:spacing w:before="1" w:line="264" w:lineRule="auto"/>
              <w:ind w:left="80"/>
              <w:rPr>
                <w:rFonts w:ascii="PT Astra Serif" w:hAnsi="PT Astra Serif" w:cs="PT Astra Serif"/>
                <w:color w:val="231F20"/>
                <w:sz w:val="20"/>
                <w:szCs w:val="20"/>
              </w:rPr>
            </w:pPr>
            <w:r>
              <w:rPr>
                <w:rFonts w:ascii="PT Astra Serif" w:hAnsi="PT Astra Serif" w:cs="PT Astra Serif"/>
                <w:color w:val="231F20"/>
                <w:sz w:val="20"/>
                <w:szCs w:val="20"/>
              </w:rPr>
              <w:t>Посев семян можно проводить с ранней весны до поздней осени. И если устройство газона не состоялось в текущем году, то семена могут храниться до следующего сезона</w:t>
            </w:r>
          </w:p>
          <w:p w:rsidR="00CC3043" w:rsidRDefault="00FE3CE6">
            <w:pPr>
              <w:pStyle w:val="TableParagraph"/>
              <w:spacing w:line="264" w:lineRule="auto"/>
              <w:ind w:left="80"/>
              <w:rPr>
                <w:rFonts w:ascii="PT Astra Serif" w:hAnsi="PT Astra Serif" w:cs="PT Astra Serif"/>
                <w:color w:val="231F20"/>
                <w:sz w:val="20"/>
                <w:szCs w:val="20"/>
              </w:rPr>
            </w:pPr>
            <w:r>
              <w:rPr>
                <w:rFonts w:ascii="PT Astra Serif" w:hAnsi="PT Astra Serif" w:cs="PT Astra Serif"/>
                <w:color w:val="231F20"/>
                <w:sz w:val="20"/>
                <w:szCs w:val="20"/>
              </w:rPr>
              <w:t>Всегда можно подобрать именно ту травосмесь, которая оптимально подходит к данным условиям</w:t>
            </w:r>
          </w:p>
          <w:p w:rsidR="00CC3043" w:rsidRDefault="00FE3CE6">
            <w:pPr>
              <w:pStyle w:val="TableParagraph"/>
              <w:spacing w:before="1"/>
              <w:ind w:left="80"/>
              <w:rPr>
                <w:rFonts w:ascii="PT Astra Serif" w:hAnsi="PT Astra Serif" w:cs="PT Astra Serif"/>
                <w:color w:val="231F20"/>
                <w:sz w:val="20"/>
                <w:szCs w:val="20"/>
              </w:rPr>
            </w:pPr>
            <w:r>
              <w:rPr>
                <w:rFonts w:ascii="PT Astra Serif" w:hAnsi="PT Astra Serif" w:cs="PT Astra Serif"/>
                <w:color w:val="231F20"/>
                <w:sz w:val="20"/>
                <w:szCs w:val="20"/>
              </w:rPr>
              <w:t>Посев семян — самый экономичный</w:t>
            </w:r>
          </w:p>
          <w:p w:rsidR="00CC3043" w:rsidRDefault="00FE3CE6">
            <w:pPr>
              <w:pStyle w:val="TableParagraph"/>
              <w:spacing w:before="25"/>
              <w:ind w:left="80"/>
              <w:rPr>
                <w:rFonts w:ascii="PT Astra Serif" w:hAnsi="PT Astra Serif" w:cs="PT Astra Serif"/>
                <w:color w:val="231F20"/>
                <w:sz w:val="20"/>
                <w:szCs w:val="20"/>
              </w:rPr>
            </w:pPr>
            <w:r>
              <w:rPr>
                <w:rFonts w:ascii="PT Astra Serif" w:hAnsi="PT Astra Serif" w:cs="PT Astra Serif"/>
                <w:color w:val="231F20"/>
                <w:sz w:val="20"/>
                <w:szCs w:val="20"/>
              </w:rPr>
              <w:t>способ создания газона.</w:t>
            </w:r>
          </w:p>
        </w:tc>
        <w:tc>
          <w:tcPr>
            <w:tcW w:w="425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80"/>
              <w:rPr>
                <w:rFonts w:ascii="PT Astra Serif" w:hAnsi="PT Astra Serif" w:cs="PT Astra Serif"/>
                <w:color w:val="231F20"/>
                <w:sz w:val="20"/>
                <w:szCs w:val="20"/>
              </w:rPr>
            </w:pPr>
            <w:r>
              <w:rPr>
                <w:rFonts w:ascii="PT Astra Serif" w:hAnsi="PT Astra Serif" w:cs="PT Astra Serif"/>
                <w:color w:val="231F20"/>
                <w:sz w:val="20"/>
                <w:szCs w:val="20"/>
              </w:rPr>
              <w:t>Самый быстрый способ получения газона с четкими границами.</w:t>
            </w:r>
          </w:p>
        </w:tc>
      </w:tr>
      <w:tr w:rsidR="00CC3043">
        <w:trPr>
          <w:trHeight w:val="278"/>
          <w:jc w:val="center"/>
        </w:trPr>
        <w:tc>
          <w:tcPr>
            <w:tcW w:w="140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344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25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r>
      <w:tr w:rsidR="00CC3043">
        <w:trPr>
          <w:trHeight w:val="4455"/>
          <w:jc w:val="center"/>
        </w:trPr>
        <w:tc>
          <w:tcPr>
            <w:tcW w:w="140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Недостатки</w:t>
            </w:r>
          </w:p>
        </w:tc>
        <w:tc>
          <w:tcPr>
            <w:tcW w:w="344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80" w:right="92"/>
              <w:rPr>
                <w:rFonts w:ascii="PT Astra Serif" w:hAnsi="PT Astra Serif" w:cs="PT Astra Serif"/>
                <w:color w:val="231F20"/>
                <w:sz w:val="20"/>
                <w:szCs w:val="20"/>
              </w:rPr>
            </w:pPr>
            <w:r>
              <w:rPr>
                <w:rFonts w:ascii="PT Astra Serif" w:hAnsi="PT Astra Serif" w:cs="PT Astra Serif"/>
                <w:color w:val="231F20"/>
                <w:sz w:val="20"/>
                <w:szCs w:val="20"/>
              </w:rPr>
              <w:t>Необходимо хорошо подготовить почву для посева семян, удалить сорняки, которые на первых этапах могут создать неблагоприятные условия для развития всходов</w:t>
            </w:r>
          </w:p>
          <w:p w:rsidR="00CC3043" w:rsidRDefault="00FE3CE6">
            <w:pPr>
              <w:pStyle w:val="TableParagraph"/>
              <w:spacing w:before="1" w:line="264" w:lineRule="auto"/>
              <w:ind w:left="80" w:right="234"/>
              <w:rPr>
                <w:rFonts w:ascii="PT Astra Serif" w:hAnsi="PT Astra Serif" w:cs="PT Astra Serif"/>
                <w:color w:val="231F20"/>
                <w:sz w:val="20"/>
                <w:szCs w:val="20"/>
              </w:rPr>
            </w:pPr>
            <w:r>
              <w:rPr>
                <w:rFonts w:ascii="PT Astra Serif" w:hAnsi="PT Astra Serif" w:cs="PT Astra Serif"/>
                <w:color w:val="231F20"/>
                <w:sz w:val="20"/>
                <w:szCs w:val="20"/>
              </w:rPr>
              <w:t>Молодым растениям угрожает много опасностей (птицы, животные и т. д.), поэтому необходимы меры по их за- щите</w:t>
            </w:r>
          </w:p>
          <w:p w:rsidR="00CC3043" w:rsidRDefault="00FE3CE6">
            <w:pPr>
              <w:pStyle w:val="TableParagraph"/>
              <w:spacing w:line="264" w:lineRule="auto"/>
              <w:ind w:left="80" w:right="72"/>
              <w:jc w:val="both"/>
              <w:rPr>
                <w:rFonts w:ascii="PT Astra Serif" w:hAnsi="PT Astra Serif" w:cs="PT Astra Serif"/>
                <w:color w:val="231F20"/>
                <w:sz w:val="20"/>
                <w:szCs w:val="20"/>
              </w:rPr>
            </w:pPr>
            <w:r>
              <w:rPr>
                <w:rFonts w:ascii="PT Astra Serif" w:hAnsi="PT Astra Serif" w:cs="PT Astra Serif"/>
                <w:color w:val="231F20"/>
                <w:sz w:val="20"/>
                <w:szCs w:val="20"/>
              </w:rPr>
              <w:t>От посева до образования зрелой дернины проходит минимум 2 года.</w:t>
            </w:r>
          </w:p>
        </w:tc>
        <w:tc>
          <w:tcPr>
            <w:tcW w:w="425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line="264" w:lineRule="auto"/>
              <w:ind w:left="80"/>
              <w:rPr>
                <w:rFonts w:ascii="PT Astra Serif" w:hAnsi="PT Astra Serif" w:cs="PT Astra Serif"/>
                <w:color w:val="231F20"/>
                <w:sz w:val="20"/>
                <w:szCs w:val="20"/>
              </w:rPr>
            </w:pPr>
            <w:r>
              <w:rPr>
                <w:rFonts w:ascii="PT Astra Serif" w:hAnsi="PT Astra Serif" w:cs="PT Astra Serif"/>
                <w:color w:val="231F20"/>
                <w:sz w:val="20"/>
                <w:szCs w:val="20"/>
              </w:rPr>
              <w:t>Дерн хорошего качества — большая редкость. Предлагаемые виды дерна иногда содержат большой процент сорняков, кормовых трав и др.</w:t>
            </w:r>
          </w:p>
          <w:p w:rsidR="00CC3043" w:rsidRDefault="00FE3CE6">
            <w:pPr>
              <w:pStyle w:val="TableParagraph"/>
              <w:spacing w:before="1" w:line="264" w:lineRule="auto"/>
              <w:ind w:left="80" w:right="52"/>
              <w:rPr>
                <w:rFonts w:ascii="PT Astra Serif" w:hAnsi="PT Astra Serif" w:cs="PT Astra Serif"/>
                <w:color w:val="231F20"/>
                <w:sz w:val="20"/>
                <w:szCs w:val="20"/>
              </w:rPr>
            </w:pPr>
            <w:r>
              <w:rPr>
                <w:rFonts w:ascii="PT Astra Serif" w:hAnsi="PT Astra Serif" w:cs="PT Astra Serif"/>
                <w:color w:val="231F20"/>
                <w:sz w:val="20"/>
                <w:szCs w:val="20"/>
              </w:rPr>
              <w:t>Перед настилкой готового дерна очень важно подготовить почву: уничтожить сорняки, тщательно выровнять поверхность, чтобы при укладке дерна избе- жать образования воздушных камер Верхний слой почвы должен быть близким по структуре к почве готовой дернины</w:t>
            </w:r>
          </w:p>
          <w:p w:rsidR="00CC3043" w:rsidRPr="00247B3F" w:rsidRDefault="00FE3CE6">
            <w:pPr>
              <w:pStyle w:val="TableParagraph"/>
              <w:spacing w:before="1" w:line="264" w:lineRule="auto"/>
              <w:ind w:left="80" w:right="92"/>
              <w:rPr>
                <w:rFonts w:ascii="PT Astra Serif" w:hAnsi="PT Astra Serif" w:cs="PT Astra Serif"/>
                <w:color w:val="231F20"/>
                <w:sz w:val="20"/>
                <w:szCs w:val="20"/>
              </w:rPr>
            </w:pPr>
            <w:r>
              <w:rPr>
                <w:rFonts w:ascii="PT Astra Serif" w:hAnsi="PT Astra Serif" w:cs="PT Astra Serif"/>
                <w:color w:val="231F20"/>
                <w:sz w:val="20"/>
                <w:szCs w:val="20"/>
              </w:rPr>
              <w:t>Настилать дерн необходимо сразу после покупки (хранить готовый дерн нежелательно и даже губительно) Доставка дерна — достаточно трудоемкий процесс, т. к. дернина свернута в объемные тяжелые рулоны Стоимость готового дерна значительно</w:t>
            </w:r>
          </w:p>
          <w:p w:rsidR="00CC3043" w:rsidRDefault="00FE3CE6">
            <w:pPr>
              <w:pStyle w:val="TableParagraph"/>
              <w:spacing w:before="1"/>
              <w:ind w:left="80"/>
            </w:pPr>
            <w:r>
              <w:rPr>
                <w:rFonts w:ascii="PT Astra Serif" w:hAnsi="PT Astra Serif" w:cs="PT Astra Serif"/>
                <w:color w:val="231F20"/>
                <w:sz w:val="20"/>
                <w:szCs w:val="20"/>
                <w:lang w:val="en-US"/>
              </w:rPr>
              <w:t>выше стоимости семян</w:t>
            </w:r>
            <w:r>
              <w:rPr>
                <w:rFonts w:ascii="PT Astra Serif" w:hAnsi="PT Astra Serif" w:cs="PT Astra Serif"/>
                <w:color w:val="231F20"/>
                <w:sz w:val="20"/>
                <w:szCs w:val="20"/>
              </w:rPr>
              <w:t>.</w:t>
            </w:r>
          </w:p>
        </w:tc>
      </w:tr>
    </w:tbl>
    <w:p w:rsidR="00CC3043" w:rsidRDefault="00CC3043">
      <w:pPr>
        <w:spacing w:line="264" w:lineRule="auto"/>
        <w:jc w:val="both"/>
        <w:rPr>
          <w:rFonts w:ascii="PT Astra Serif" w:eastAsia="SimSun" w:hAnsi="PT Astra Serif" w:cs="PT Astra Serif" w:hint="eastAsia"/>
          <w:sz w:val="28"/>
          <w:szCs w:val="28"/>
          <w:lang w:eastAsia="en-US"/>
        </w:rPr>
      </w:pPr>
    </w:p>
    <w:p w:rsidR="00CC3043" w:rsidRDefault="00FE3CE6">
      <w:pPr>
        <w:spacing w:before="145" w:line="264" w:lineRule="auto"/>
        <w:ind w:left="415"/>
        <w:rPr>
          <w:rFonts w:ascii="PT Astra Serif" w:hAnsi="PT Astra Serif" w:cs="PT Astra Serif"/>
          <w:b/>
          <w:color w:val="231F20"/>
          <w:sz w:val="24"/>
          <w:szCs w:val="24"/>
        </w:rPr>
      </w:pPr>
      <w:r>
        <w:rPr>
          <w:rFonts w:ascii="PT Astra Serif" w:hAnsi="PT Astra Serif" w:cs="PT Astra Serif"/>
          <w:b/>
          <w:color w:val="231F20"/>
          <w:sz w:val="24"/>
          <w:szCs w:val="24"/>
        </w:rPr>
        <w:t>Tипы устройства газонов</w:t>
      </w:r>
    </w:p>
    <w:p w:rsidR="00CC3043" w:rsidRDefault="00FE3CE6">
      <w:pPr>
        <w:spacing w:before="145" w:line="264" w:lineRule="auto"/>
        <w:rPr>
          <w:rFonts w:ascii="PT Astra Serif" w:eastAsia="SimSun" w:hAnsi="PT Astra Serif" w:cs="PT Astra Serif" w:hint="eastAsia"/>
          <w:color w:val="231F20"/>
          <w:lang w:eastAsia="en-US"/>
        </w:rPr>
      </w:pPr>
      <w:r>
        <w:rPr>
          <w:noProof/>
        </w:rPr>
        <w:drawing>
          <wp:inline distT="0" distB="0" distL="0" distR="0">
            <wp:extent cx="5757545" cy="1259840"/>
            <wp:effectExtent l="0" t="0" r="0" b="0"/>
            <wp:docPr id="163" name="Изображение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Изображение163"/>
                    <pic:cNvPicPr>
                      <a:picLocks noChangeAspect="1" noChangeArrowheads="1"/>
                    </pic:cNvPicPr>
                  </pic:nvPicPr>
                  <pic:blipFill>
                    <a:blip r:embed="rId163"/>
                    <a:srcRect l="-24" t="-109" r="-24" b="-109"/>
                    <a:stretch>
                      <a:fillRect/>
                    </a:stretch>
                  </pic:blipFill>
                  <pic:spPr bwMode="auto">
                    <a:xfrm>
                      <a:off x="0" y="0"/>
                      <a:ext cx="5757545" cy="125984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color w:val="231F20"/>
          <w:lang w:eastAsia="en-US"/>
        </w:rPr>
      </w:pPr>
      <w:r>
        <w:br w:type="page"/>
      </w:r>
    </w:p>
    <w:p w:rsidR="00CC3043" w:rsidRDefault="00FE3CE6">
      <w:pPr>
        <w:spacing w:line="264" w:lineRule="auto"/>
        <w:rPr>
          <w:rFonts w:ascii="PT Astra Serif" w:hAnsi="PT Astra Serif" w:cs="PT Astra Serif"/>
          <w:b/>
          <w:color w:val="231F20"/>
          <w:sz w:val="28"/>
          <w:szCs w:val="28"/>
        </w:rPr>
      </w:pPr>
      <w:r>
        <w:rPr>
          <w:noProof/>
        </w:rPr>
        <w:lastRenderedPageBreak/>
        <w:drawing>
          <wp:inline distT="0" distB="0" distL="0" distR="0">
            <wp:extent cx="5758180" cy="3498850"/>
            <wp:effectExtent l="0" t="0" r="0" b="0"/>
            <wp:docPr id="164" name="Изображение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Изображение164"/>
                    <pic:cNvPicPr>
                      <a:picLocks noChangeAspect="1" noChangeArrowheads="1"/>
                    </pic:cNvPicPr>
                  </pic:nvPicPr>
                  <pic:blipFill>
                    <a:blip r:embed="rId164"/>
                    <a:srcRect l="-24" t="-39" r="-24" b="-39"/>
                    <a:stretch>
                      <a:fillRect/>
                    </a:stretch>
                  </pic:blipFill>
                  <pic:spPr bwMode="auto">
                    <a:xfrm>
                      <a:off x="0" y="0"/>
                      <a:ext cx="5758180" cy="3498850"/>
                    </a:xfrm>
                    <a:prstGeom prst="rect">
                      <a:avLst/>
                    </a:prstGeom>
                  </pic:spPr>
                </pic:pic>
              </a:graphicData>
            </a:graphic>
          </wp:inline>
        </w:drawing>
      </w:r>
    </w:p>
    <w:p w:rsidR="00CC3043" w:rsidRDefault="00FE3CE6">
      <w:pPr>
        <w:spacing w:before="145" w:line="264" w:lineRule="auto"/>
        <w:jc w:val="center"/>
        <w:rPr>
          <w:rFonts w:ascii="PT Astra Serif" w:eastAsia="PT Astra Serif" w:hAnsi="PT Astra Serif" w:cs="PT Astra Serif"/>
          <w:color w:val="242021"/>
          <w:sz w:val="28"/>
          <w:szCs w:val="28"/>
        </w:rPr>
      </w:pPr>
      <w:r>
        <w:rPr>
          <w:rFonts w:ascii="PT Astra Serif" w:hAnsi="PT Astra Serif" w:cs="PT Astra Serif"/>
          <w:b/>
          <w:color w:val="231F20"/>
          <w:sz w:val="28"/>
          <w:szCs w:val="28"/>
        </w:rPr>
        <w:t>Устройство</w:t>
      </w:r>
      <w:r w:rsidR="00A76A67">
        <w:rPr>
          <w:rFonts w:ascii="PT Astra Serif" w:hAnsi="PT Astra Serif" w:cs="PT Astra Serif"/>
          <w:b/>
          <w:color w:val="231F20"/>
          <w:sz w:val="28"/>
          <w:szCs w:val="28"/>
        </w:rPr>
        <w:t xml:space="preserve"> </w:t>
      </w:r>
      <w:r>
        <w:rPr>
          <w:rFonts w:ascii="PT Astra Serif" w:hAnsi="PT Astra Serif" w:cs="PT Astra Serif"/>
          <w:b/>
          <w:color w:val="231F20"/>
          <w:sz w:val="28"/>
          <w:szCs w:val="28"/>
        </w:rPr>
        <w:t>газонов</w:t>
      </w:r>
    </w:p>
    <w:p w:rsidR="00CC3043" w:rsidRDefault="00FE3CE6">
      <w:pPr>
        <w:pStyle w:val="41"/>
        <w:spacing w:before="103"/>
        <w:ind w:left="0"/>
        <w:jc w:val="both"/>
        <w:rPr>
          <w:rFonts w:ascii="PT Astra Serif" w:eastAsia="PT Astra Serif" w:hAnsi="PT Astra Serif" w:cs="PT Astra Serif"/>
          <w:b w:val="0"/>
          <w:bCs w:val="0"/>
          <w:color w:val="242021"/>
          <w:sz w:val="28"/>
          <w:szCs w:val="28"/>
        </w:rPr>
      </w:pPr>
      <w:r>
        <w:rPr>
          <w:rFonts w:ascii="PT Astra Serif" w:eastAsia="SimSun" w:hAnsi="PT Astra Serif" w:cs="PT Astra Serif"/>
          <w:b w:val="0"/>
          <w:bCs w:val="0"/>
          <w:color w:val="242021"/>
          <w:sz w:val="28"/>
          <w:szCs w:val="28"/>
        </w:rPr>
        <w:tab/>
        <w:t>Устройство газонов, создаваемых в пешеходной зоне, в зависимости от вида, осуществляется следующими способами:</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посевом семян (посев семян вручную, гидропосев, создание газонов из почвопокровных растений);</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xml:space="preserve">– раскладкой рулонного газона. </w:t>
      </w:r>
    </w:p>
    <w:p w:rsidR="00CC3043" w:rsidRDefault="00FE3CE6">
      <w:pPr>
        <w:pStyle w:val="41"/>
        <w:spacing w:before="103"/>
        <w:ind w:left="0"/>
        <w:jc w:val="both"/>
        <w:rPr>
          <w:rFonts w:ascii="PT Astra Serif" w:eastAsia="PT Astra Serif" w:hAnsi="PT Astra Serif" w:cs="PT Astra Serif"/>
          <w:b w:val="0"/>
          <w:bCs w:val="0"/>
          <w:color w:val="242021"/>
          <w:sz w:val="28"/>
          <w:szCs w:val="28"/>
        </w:rPr>
      </w:pPr>
      <w:r>
        <w:rPr>
          <w:rFonts w:ascii="PT Astra Serif" w:eastAsia="SimSun" w:hAnsi="PT Astra Serif" w:cs="PT Astra Serif"/>
          <w:b w:val="0"/>
          <w:bCs w:val="0"/>
          <w:color w:val="242021"/>
          <w:sz w:val="28"/>
          <w:szCs w:val="28"/>
        </w:rPr>
        <w:tab/>
        <w:t>Устройство газонов на крутых (более 30 %) склонах осуществляется с соблюдением следующих требований:</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использование готового (рулонного) газонного покрытия. Укладка пластин готового дерна производится горизонтально, начиная с подножия (нижней части) склона. При необходимости пласты дернины фиксируются деревянными шпильками в уровень с почвенной основой (для удобства скашивания);</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применение каркасных плоских пластиковых сеток. На подготовленную поверхность плодородного грунта необходимо разложить сетку, укрепляя ее в отдельных местах (при необходимости) шпильками. После производится сев семян газонных трав с последующим мульчированием. Толщина мульчирующего слоя должна составлять 0,5–1 см. При необходимости для механической защиты посевов (от сильного ветра, обильных осадков и т.д.) поверх мульчирующего слоя натягивают мешковину или нетканый материал, закрепляя его шпильками. После получения дружных всходов этот защитный слой удаляют;</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xml:space="preserve">– использование объемных пластиковых сеток (с «сотами», высотой от 5 до 20 см и диагональю ячейки от 2 до 5 см). Пластиковые сетки растягивают по поверхности почвы (при использовании сетки с высотой ячейки 20 см можно обойтись без предварительной насыпки плодородного </w:t>
      </w:r>
      <w:r>
        <w:rPr>
          <w:rFonts w:ascii="PT Astra Serif" w:eastAsia="SimSun" w:hAnsi="PT Astra Serif" w:cs="PT Astra Serif"/>
          <w:b w:val="0"/>
          <w:bCs w:val="0"/>
          <w:color w:val="242021"/>
          <w:sz w:val="28"/>
          <w:szCs w:val="28"/>
        </w:rPr>
        <w:lastRenderedPageBreak/>
        <w:t>грунта), фиксируя в отдельных местах шпильками. Далее в ячейки насыпают плодородный грунт с последующей трамбовкой. После этого производят посев семян и мульчирование поверхности слоем 0,5–1 см;</w:t>
      </w:r>
    </w:p>
    <w:p w:rsidR="00CC3043" w:rsidRDefault="00FE3CE6">
      <w:pPr>
        <w:pStyle w:val="41"/>
        <w:spacing w:before="103"/>
        <w:ind w:left="0"/>
        <w:jc w:val="both"/>
        <w:rPr>
          <w:rFonts w:ascii="PT Astra Serif" w:eastAsia="PT Astra Serif" w:hAnsi="PT Astra Serif" w:cs="PT Astra Serif"/>
          <w:bCs w:val="0"/>
          <w:color w:val="242021"/>
          <w:sz w:val="28"/>
          <w:szCs w:val="28"/>
        </w:rPr>
      </w:pPr>
      <w:r>
        <w:rPr>
          <w:rFonts w:ascii="PT Astra Serif" w:eastAsia="SimSun" w:hAnsi="PT Astra Serif" w:cs="PT Astra Serif"/>
          <w:b w:val="0"/>
          <w:bCs w:val="0"/>
          <w:color w:val="242021"/>
          <w:sz w:val="28"/>
          <w:szCs w:val="28"/>
        </w:rPr>
        <w:tab/>
        <w:t>– обильный полив. После устройства газонов на крутых склонах проводится обильный послепосевной полив;</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xml:space="preserve">– смешивание семян с мульчирующими и пленкообразующими материалами. При использовании метода гидропосева для устройства газона предварительно смешиваются семена газонных злаков, удобрения, мульчирующий материал (опилки, измельченная солома или торфокрошка) и пленкообразующие (закрепляющие поверхность склонов) материалы. Затем эту смесь, растворенную в воде, равномерно разбрызгивают по поверхности озеленяемой площади с помощью специальных гидросеялок. Мульча, применяемая для гидропосева, способствует проникновению влаги в почву и снижает ее испарение, а также предотвращает сильный перегрев почвы днем и уменьшает потери тепла ночью. В качестве пленкообразующих веществ могут быть использованы синтетические латексы, битумные эмульсии и другие почвозакрепители, которые образуют тонкую прозрачную пленку, предотвращающую иссушение верхнего слоя почвы и образование поверхностной корки. </w:t>
      </w:r>
      <w:r>
        <w:rPr>
          <w:rFonts w:ascii="PT Astra Serif" w:eastAsia="SimSun" w:hAnsi="PT Astra Serif" w:cs="PT Astra Serif"/>
          <w:bCs w:val="0"/>
          <w:color w:val="242021"/>
          <w:sz w:val="28"/>
          <w:szCs w:val="28"/>
        </w:rPr>
        <w:tab/>
      </w:r>
    </w:p>
    <w:p w:rsidR="00CC3043" w:rsidRDefault="00FE3CE6">
      <w:pPr>
        <w:pStyle w:val="41"/>
        <w:spacing w:before="103"/>
        <w:ind w:left="0"/>
        <w:jc w:val="both"/>
        <w:rPr>
          <w:rFonts w:ascii="PT Astra Serif" w:eastAsia="SimSun" w:hAnsi="PT Astra Serif" w:cs="PT Astra Serif" w:hint="eastAsia"/>
          <w:color w:val="242021"/>
          <w:sz w:val="28"/>
          <w:szCs w:val="28"/>
        </w:rPr>
      </w:pPr>
      <w:r>
        <w:rPr>
          <w:rFonts w:ascii="PT Astra Serif" w:eastAsia="SimSun" w:hAnsi="PT Astra Serif" w:cs="PT Astra Serif"/>
          <w:bCs w:val="0"/>
          <w:color w:val="242021"/>
          <w:sz w:val="28"/>
          <w:szCs w:val="28"/>
        </w:rPr>
        <w:tab/>
      </w:r>
      <w:r>
        <w:rPr>
          <w:rFonts w:ascii="PT Astra Serif" w:eastAsia="SimSun" w:hAnsi="PT Astra Serif" w:cs="PT Astra Serif"/>
          <w:b w:val="0"/>
          <w:bCs w:val="0"/>
          <w:color w:val="242021"/>
          <w:sz w:val="28"/>
          <w:szCs w:val="28"/>
        </w:rPr>
        <w:t>Пленка не препятствует прорастанию семян и удерживается на поверхности почвы в течение длительного периода.</w:t>
      </w:r>
      <w:r>
        <w:rPr>
          <w:rFonts w:ascii="PT Astra Serif" w:eastAsia="SimSun" w:hAnsi="PT Astra Serif" w:cs="PT Astra Serif"/>
          <w:color w:val="242021"/>
          <w:sz w:val="28"/>
          <w:szCs w:val="28"/>
        </w:rPr>
        <w:tab/>
      </w:r>
    </w:p>
    <w:p w:rsidR="00CC3043" w:rsidRDefault="00CC3043">
      <w:pPr>
        <w:pStyle w:val="41"/>
        <w:spacing w:before="103"/>
        <w:ind w:left="0"/>
        <w:jc w:val="both"/>
        <w:rPr>
          <w:rFonts w:ascii="PT Astra Serif" w:eastAsia="SimSun" w:hAnsi="PT Astra Serif" w:cs="PT Astra Serif" w:hint="eastAsia"/>
          <w:color w:val="242021"/>
          <w:sz w:val="28"/>
          <w:szCs w:val="28"/>
        </w:rPr>
      </w:pPr>
    </w:p>
    <w:p w:rsidR="00CC3043" w:rsidRDefault="00FE3CE6">
      <w:pPr>
        <w:pStyle w:val="41"/>
        <w:spacing w:before="103"/>
        <w:ind w:left="0"/>
        <w:jc w:val="center"/>
        <w:rPr>
          <w:rFonts w:ascii="PT Astra Serif" w:eastAsia="SimSun" w:hAnsi="PT Astra Serif" w:cs="PT Astra Serif" w:hint="eastAsia"/>
          <w:bCs w:val="0"/>
          <w:color w:val="242021"/>
          <w:sz w:val="28"/>
          <w:szCs w:val="28"/>
        </w:rPr>
      </w:pPr>
      <w:r>
        <w:rPr>
          <w:rFonts w:ascii="PT Astra Serif" w:eastAsia="SimSun" w:hAnsi="PT Astra Serif" w:cs="PT Astra Serif"/>
          <w:color w:val="242021"/>
          <w:sz w:val="28"/>
          <w:szCs w:val="28"/>
        </w:rPr>
        <w:t>Ассортимент газонных трав и основные типы травосмесей, используемых для создания газонов в пешеходной зоне.</w:t>
      </w:r>
    </w:p>
    <w:p w:rsidR="00CC3043" w:rsidRDefault="00CC3043">
      <w:pPr>
        <w:pStyle w:val="41"/>
        <w:spacing w:before="103"/>
        <w:ind w:left="0"/>
        <w:jc w:val="center"/>
        <w:rPr>
          <w:rFonts w:ascii="PT Astra Serif" w:eastAsia="SimSun" w:hAnsi="PT Astra Serif" w:cs="PT Astra Serif" w:hint="eastAsia"/>
          <w:bCs w:val="0"/>
          <w:color w:val="242021"/>
          <w:sz w:val="28"/>
          <w:szCs w:val="28"/>
        </w:rPr>
      </w:pPr>
    </w:p>
    <w:p w:rsidR="00CC3043" w:rsidRDefault="00FE3CE6">
      <w:pPr>
        <w:pStyle w:val="41"/>
        <w:spacing w:before="103"/>
        <w:ind w:left="0"/>
        <w:jc w:val="both"/>
        <w:rPr>
          <w:rFonts w:ascii="PT Astra Serif" w:eastAsia="SimSun" w:hAnsi="PT Astra Serif" w:cs="PT Astra Serif" w:hint="eastAsia"/>
          <w:bCs w:val="0"/>
          <w:iCs/>
          <w:color w:val="242021"/>
          <w:sz w:val="28"/>
          <w:szCs w:val="28"/>
        </w:rPr>
      </w:pPr>
      <w:r>
        <w:rPr>
          <w:rFonts w:ascii="PT Astra Serif" w:eastAsia="SimSun" w:hAnsi="PT Astra Serif" w:cs="PT Astra Serif"/>
          <w:bCs w:val="0"/>
          <w:color w:val="242021"/>
          <w:sz w:val="28"/>
          <w:szCs w:val="28"/>
        </w:rPr>
        <w:tab/>
      </w:r>
      <w:r>
        <w:rPr>
          <w:rFonts w:ascii="PT Astra Serif" w:eastAsia="SimSun" w:hAnsi="PT Astra Serif" w:cs="PT Astra Serif"/>
          <w:b w:val="0"/>
          <w:bCs w:val="0"/>
          <w:color w:val="242021"/>
          <w:sz w:val="28"/>
          <w:szCs w:val="28"/>
        </w:rPr>
        <w:t>Для создания устойчивых газонов используются злаковые многолетние травы, которые в течение 2–3 лет после посева образуют плотный дерновый покров.</w:t>
      </w:r>
    </w:p>
    <w:p w:rsidR="00CC3043" w:rsidRDefault="00FE3CE6">
      <w:pPr>
        <w:pStyle w:val="41"/>
        <w:spacing w:before="103"/>
        <w:ind w:left="0"/>
        <w:rPr>
          <w:rFonts w:ascii="PT Astra Serif" w:eastAsia="SimSun" w:hAnsi="PT Astra Serif" w:cs="PT Astra Serif" w:hint="eastAsia"/>
          <w:bCs w:val="0"/>
          <w:i/>
          <w:color w:val="242021"/>
          <w:sz w:val="28"/>
          <w:szCs w:val="28"/>
        </w:rPr>
      </w:pPr>
      <w:r>
        <w:rPr>
          <w:rFonts w:ascii="PT Astra Serif" w:eastAsia="SimSun" w:hAnsi="PT Astra Serif" w:cs="PT Astra Serif"/>
          <w:bCs w:val="0"/>
          <w:iCs/>
          <w:color w:val="242021"/>
          <w:sz w:val="28"/>
          <w:szCs w:val="28"/>
        </w:rPr>
        <w:t>Ассортимент</w:t>
      </w:r>
      <w:r>
        <w:rPr>
          <w:rFonts w:ascii="Arial" w:eastAsia="SimSun" w:hAnsi="Arial" w:cs="Arial"/>
          <w:bCs w:val="0"/>
          <w:iCs/>
          <w:color w:val="242021"/>
          <w:sz w:val="28"/>
          <w:szCs w:val="28"/>
        </w:rPr>
        <w:t> </w:t>
      </w:r>
      <w:r>
        <w:rPr>
          <w:rFonts w:ascii="PT Astra Serif" w:eastAsia="SimSun" w:hAnsi="PT Astra Serif" w:cs="PT Astra Serif"/>
          <w:bCs w:val="0"/>
          <w:iCs/>
          <w:color w:val="242021"/>
          <w:sz w:val="28"/>
          <w:szCs w:val="28"/>
        </w:rPr>
        <w:t>злаковых</w:t>
      </w:r>
      <w:r>
        <w:rPr>
          <w:rFonts w:ascii="Arial" w:eastAsia="SimSun" w:hAnsi="Arial" w:cs="Arial"/>
          <w:bCs w:val="0"/>
          <w:iCs/>
          <w:color w:val="242021"/>
          <w:sz w:val="28"/>
          <w:szCs w:val="28"/>
        </w:rPr>
        <w:t> </w:t>
      </w:r>
      <w:r>
        <w:rPr>
          <w:rFonts w:ascii="PT Astra Serif" w:eastAsia="SimSun" w:hAnsi="PT Astra Serif" w:cs="PT Astra Serif"/>
          <w:bCs w:val="0"/>
          <w:iCs/>
          <w:color w:val="242021"/>
          <w:sz w:val="28"/>
          <w:szCs w:val="28"/>
        </w:rPr>
        <w:t>трав</w:t>
      </w:r>
      <w:r>
        <w:rPr>
          <w:rFonts w:ascii="Arial" w:eastAsia="SimSun" w:hAnsi="Arial" w:cs="Arial"/>
          <w:bCs w:val="0"/>
          <w:iCs/>
          <w:color w:val="242021"/>
          <w:sz w:val="28"/>
          <w:szCs w:val="28"/>
        </w:rPr>
        <w:t> </w:t>
      </w:r>
      <w:r>
        <w:rPr>
          <w:rFonts w:ascii="PT Astra Serif" w:eastAsia="SimSun" w:hAnsi="PT Astra Serif" w:cs="PT Astra Serif"/>
          <w:bCs w:val="0"/>
          <w:iCs/>
          <w:color w:val="242021"/>
          <w:sz w:val="28"/>
          <w:szCs w:val="28"/>
        </w:rPr>
        <w:t>для</w:t>
      </w:r>
      <w:r>
        <w:rPr>
          <w:rFonts w:ascii="Arial" w:eastAsia="SimSun" w:hAnsi="Arial" w:cs="Arial"/>
          <w:bCs w:val="0"/>
          <w:iCs/>
          <w:color w:val="242021"/>
          <w:sz w:val="28"/>
          <w:szCs w:val="28"/>
        </w:rPr>
        <w:t> </w:t>
      </w:r>
      <w:r>
        <w:rPr>
          <w:rFonts w:ascii="PT Astra Serif" w:eastAsia="SimSun" w:hAnsi="PT Astra Serif" w:cs="PT Astra Serif"/>
          <w:bCs w:val="0"/>
          <w:iCs/>
          <w:color w:val="242021"/>
          <w:sz w:val="28"/>
          <w:szCs w:val="28"/>
        </w:rPr>
        <w:t>создания</w:t>
      </w:r>
      <w:r>
        <w:rPr>
          <w:rFonts w:ascii="Arial" w:eastAsia="SimSun" w:hAnsi="Arial" w:cs="Arial"/>
          <w:bCs w:val="0"/>
          <w:iCs/>
          <w:color w:val="242021"/>
          <w:sz w:val="28"/>
          <w:szCs w:val="28"/>
        </w:rPr>
        <w:t> </w:t>
      </w:r>
      <w:r>
        <w:rPr>
          <w:rFonts w:ascii="PT Astra Serif" w:eastAsia="SimSun" w:hAnsi="PT Astra Serif" w:cs="PT Astra Serif"/>
          <w:bCs w:val="0"/>
          <w:iCs/>
          <w:color w:val="242021"/>
          <w:sz w:val="28"/>
          <w:szCs w:val="28"/>
        </w:rPr>
        <w:t xml:space="preserve">газона </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Cs w:val="0"/>
          <w:i/>
          <w:color w:val="242021"/>
          <w:sz w:val="28"/>
          <w:szCs w:val="28"/>
        </w:rPr>
        <w:t>Основные виды газонных трав</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Плевел многолетний (райграс пастбищный, английский райграс)</w:t>
      </w:r>
      <w:r>
        <w:rPr>
          <w:rFonts w:ascii="PT Astra Serif" w:eastAsia="SimSun" w:hAnsi="PT Astra Serif" w:cs="PT Astra Serif"/>
          <w:b w:val="0"/>
          <w:bCs w:val="0"/>
          <w:i/>
          <w:iCs/>
          <w:color w:val="242021"/>
          <w:sz w:val="28"/>
          <w:szCs w:val="28"/>
        </w:rPr>
        <w:t>, Lolium perenne</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Мятлик луговой, </w:t>
      </w:r>
      <w:r>
        <w:rPr>
          <w:rFonts w:ascii="PT Astra Serif" w:eastAsia="SimSun" w:hAnsi="PT Astra Serif" w:cs="PT Astra Serif"/>
          <w:b w:val="0"/>
          <w:bCs w:val="0"/>
          <w:i/>
          <w:iCs/>
          <w:color w:val="242021"/>
          <w:sz w:val="28"/>
          <w:szCs w:val="28"/>
        </w:rPr>
        <w:t>Poa pratensis</w:t>
      </w:r>
    </w:p>
    <w:p w:rsidR="00CC3043" w:rsidRDefault="00FE3CE6">
      <w:pPr>
        <w:pStyle w:val="41"/>
        <w:spacing w:before="103"/>
        <w:ind w:left="0"/>
        <w:rPr>
          <w:rFonts w:ascii="PT Astra Serif" w:eastAsia="SimSun" w:hAnsi="PT Astra Serif" w:cs="PT Astra Serif" w:hint="eastAsia"/>
          <w:bCs w:val="0"/>
          <w:i/>
          <w:color w:val="242021"/>
          <w:sz w:val="28"/>
          <w:szCs w:val="28"/>
        </w:rPr>
      </w:pPr>
      <w:r>
        <w:rPr>
          <w:rFonts w:ascii="PT Astra Serif" w:eastAsia="SimSun" w:hAnsi="PT Astra Serif" w:cs="PT Astra Serif"/>
          <w:b w:val="0"/>
          <w:bCs w:val="0"/>
          <w:color w:val="242021"/>
          <w:sz w:val="28"/>
          <w:szCs w:val="28"/>
        </w:rPr>
        <w:t xml:space="preserve">Овсяница красная, </w:t>
      </w:r>
      <w:r>
        <w:rPr>
          <w:rFonts w:ascii="PT Astra Serif" w:eastAsia="SimSun" w:hAnsi="PT Astra Serif" w:cs="PT Astra Serif"/>
          <w:b w:val="0"/>
          <w:bCs w:val="0"/>
          <w:i/>
          <w:iCs/>
          <w:color w:val="242021"/>
          <w:sz w:val="28"/>
          <w:szCs w:val="28"/>
        </w:rPr>
        <w:t>Festuca rubra L.</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Полевица тонкая, </w:t>
      </w:r>
      <w:r>
        <w:rPr>
          <w:rFonts w:ascii="PT Astra Serif" w:eastAsia="SimSun" w:hAnsi="PT Astra Serif" w:cs="PT Astra Serif"/>
          <w:b w:val="0"/>
          <w:bCs w:val="0"/>
          <w:i/>
          <w:iCs/>
          <w:color w:val="242021"/>
          <w:sz w:val="28"/>
          <w:szCs w:val="28"/>
        </w:rPr>
        <w:t xml:space="preserve">Agrostis tenuis </w:t>
      </w:r>
      <w:r>
        <w:rPr>
          <w:rFonts w:ascii="PT Astra Serif" w:eastAsia="SimSun" w:hAnsi="PT Astra Serif" w:cs="PT Astra Serif"/>
          <w:b w:val="0"/>
          <w:bCs w:val="0"/>
          <w:color w:val="242021"/>
          <w:sz w:val="28"/>
          <w:szCs w:val="28"/>
        </w:rPr>
        <w:t xml:space="preserve">(волосовидная или обыкновенная, </w:t>
      </w:r>
      <w:r>
        <w:rPr>
          <w:rFonts w:ascii="PT Astra Serif" w:eastAsia="SimSun" w:hAnsi="PT Astra Serif" w:cs="PT Astra Serif"/>
          <w:b w:val="0"/>
          <w:bCs w:val="0"/>
          <w:i/>
          <w:iCs/>
          <w:color w:val="242021"/>
          <w:sz w:val="28"/>
          <w:szCs w:val="28"/>
        </w:rPr>
        <w:t>A. сapillaris, A. vulgaris</w:t>
      </w:r>
      <w:r>
        <w:rPr>
          <w:rFonts w:ascii="PT Astra Serif" w:eastAsia="SimSun" w:hAnsi="PT Astra Serif" w:cs="PT Astra Serif"/>
          <w:b w:val="0"/>
          <w:bCs w:val="0"/>
          <w:color w:val="242021"/>
          <w:sz w:val="28"/>
          <w:szCs w:val="28"/>
        </w:rPr>
        <w:t>)</w:t>
      </w:r>
      <w:r>
        <w:rPr>
          <w:rFonts w:ascii="PT Astra Serif" w:eastAsia="SimSun" w:hAnsi="PT Astra Serif" w:cs="PT Astra Serif"/>
          <w:b w:val="0"/>
          <w:bCs w:val="0"/>
          <w:color w:val="242021"/>
          <w:sz w:val="28"/>
          <w:szCs w:val="28"/>
        </w:rPr>
        <w:br/>
        <w:t xml:space="preserve">Полевица белая (гигантская), </w:t>
      </w:r>
      <w:r>
        <w:rPr>
          <w:rFonts w:ascii="PT Astra Serif" w:eastAsia="SimSun" w:hAnsi="PT Astra Serif" w:cs="PT Astra Serif"/>
          <w:b w:val="0"/>
          <w:bCs w:val="0"/>
          <w:i/>
          <w:iCs/>
          <w:color w:val="242021"/>
          <w:sz w:val="28"/>
          <w:szCs w:val="28"/>
        </w:rPr>
        <w:t>Agrostis alba (A. gigantea)</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Cs w:val="0"/>
          <w:i/>
          <w:color w:val="242021"/>
          <w:sz w:val="28"/>
          <w:szCs w:val="28"/>
        </w:rPr>
        <w:t>Дополнительные виды злаков, используемых для создания газона</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 xml:space="preserve">Полевица побегоносная, </w:t>
      </w:r>
      <w:r>
        <w:rPr>
          <w:rFonts w:ascii="PT Astra Serif" w:eastAsia="SimSun" w:hAnsi="PT Astra Serif" w:cs="PT Astra Serif"/>
          <w:b w:val="0"/>
          <w:bCs w:val="0"/>
          <w:i/>
          <w:iCs/>
          <w:color w:val="242021"/>
          <w:sz w:val="28"/>
          <w:szCs w:val="28"/>
        </w:rPr>
        <w:t>Agrostis stolonifera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Полевица собачья, форма волосовидная, </w:t>
      </w:r>
      <w:r>
        <w:rPr>
          <w:rFonts w:ascii="PT Astra Serif" w:eastAsia="SimSun" w:hAnsi="PT Astra Serif" w:cs="PT Astra Serif"/>
          <w:b w:val="0"/>
          <w:bCs w:val="0"/>
          <w:i/>
          <w:iCs/>
          <w:color w:val="242021"/>
          <w:sz w:val="28"/>
          <w:szCs w:val="28"/>
        </w:rPr>
        <w:t>Agrostis canina сapillaris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lastRenderedPageBreak/>
        <w:t xml:space="preserve">Полевица собачья, форма горная, </w:t>
      </w:r>
      <w:r>
        <w:rPr>
          <w:rFonts w:ascii="PT Astra Serif" w:eastAsia="SimSun" w:hAnsi="PT Astra Serif" w:cs="PT Astra Serif"/>
          <w:b w:val="0"/>
          <w:bCs w:val="0"/>
          <w:i/>
          <w:iCs/>
          <w:color w:val="242021"/>
          <w:sz w:val="28"/>
          <w:szCs w:val="28"/>
        </w:rPr>
        <w:t>Agrostis canina montana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Овсяница овечья, </w:t>
      </w:r>
      <w:r>
        <w:rPr>
          <w:rFonts w:ascii="PT Astra Serif" w:eastAsia="SimSun" w:hAnsi="PT Astra Serif" w:cs="PT Astra Serif"/>
          <w:b w:val="0"/>
          <w:bCs w:val="0"/>
          <w:i/>
          <w:iCs/>
          <w:color w:val="242021"/>
          <w:sz w:val="28"/>
          <w:szCs w:val="28"/>
        </w:rPr>
        <w:t>Festuca ovina</w:t>
      </w:r>
    </w:p>
    <w:p w:rsidR="00CC3043" w:rsidRDefault="00FE3CE6">
      <w:pPr>
        <w:pStyle w:val="41"/>
        <w:spacing w:before="103"/>
        <w:ind w:left="0"/>
        <w:rPr>
          <w:rFonts w:ascii="PT Astra Serif" w:eastAsia="SimSun" w:hAnsi="PT Astra Serif" w:cs="PT Astra Serif" w:hint="eastAsia"/>
          <w:bCs w:val="0"/>
          <w:iCs/>
          <w:color w:val="242021"/>
          <w:sz w:val="28"/>
          <w:szCs w:val="28"/>
        </w:rPr>
      </w:pPr>
      <w:r>
        <w:rPr>
          <w:rFonts w:ascii="PT Astra Serif" w:eastAsia="SimSun" w:hAnsi="PT Astra Serif" w:cs="PT Astra Serif"/>
          <w:b w:val="0"/>
          <w:bCs w:val="0"/>
          <w:color w:val="242021"/>
          <w:sz w:val="28"/>
          <w:szCs w:val="28"/>
        </w:rPr>
        <w:t xml:space="preserve">Овсяница длиннолистная, </w:t>
      </w:r>
      <w:r>
        <w:rPr>
          <w:rFonts w:ascii="PT Astra Serif" w:eastAsia="SimSun" w:hAnsi="PT Astra Serif" w:cs="PT Astra Serif"/>
          <w:b w:val="0"/>
          <w:bCs w:val="0"/>
          <w:i/>
          <w:iCs/>
          <w:color w:val="242021"/>
          <w:sz w:val="28"/>
          <w:szCs w:val="28"/>
        </w:rPr>
        <w:t>Festuca longifolia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Мятлик обыкновенный, </w:t>
      </w:r>
      <w:r>
        <w:rPr>
          <w:rFonts w:ascii="PT Astra Serif" w:eastAsia="SimSun" w:hAnsi="PT Astra Serif" w:cs="PT Astra Serif"/>
          <w:b w:val="0"/>
          <w:bCs w:val="0"/>
          <w:i/>
          <w:iCs/>
          <w:color w:val="242021"/>
          <w:sz w:val="28"/>
          <w:szCs w:val="28"/>
        </w:rPr>
        <w:t>Poa trivialis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Мятлик лесной, </w:t>
      </w:r>
      <w:r>
        <w:rPr>
          <w:rFonts w:ascii="PT Astra Serif" w:eastAsia="SimSun" w:hAnsi="PT Astra Serif" w:cs="PT Astra Serif"/>
          <w:b w:val="0"/>
          <w:bCs w:val="0"/>
          <w:i/>
          <w:iCs/>
          <w:color w:val="242021"/>
          <w:sz w:val="28"/>
          <w:szCs w:val="28"/>
        </w:rPr>
        <w:t>Poa silvestris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Мятлик однолетний, </w:t>
      </w:r>
      <w:r>
        <w:rPr>
          <w:rFonts w:ascii="PT Astra Serif" w:eastAsia="SimSun" w:hAnsi="PT Astra Serif" w:cs="PT Astra Serif"/>
          <w:b w:val="0"/>
          <w:bCs w:val="0"/>
          <w:i/>
          <w:iCs/>
          <w:color w:val="242021"/>
          <w:sz w:val="28"/>
          <w:szCs w:val="28"/>
        </w:rPr>
        <w:t>Poa annua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Мятлик узколистный (подвид мятлика лугового), </w:t>
      </w:r>
      <w:r>
        <w:rPr>
          <w:rFonts w:ascii="PT Astra Serif" w:eastAsia="SimSun" w:hAnsi="PT Astra Serif" w:cs="PT Astra Serif"/>
          <w:b w:val="0"/>
          <w:bCs w:val="0"/>
          <w:i/>
          <w:iCs/>
          <w:color w:val="242021"/>
          <w:sz w:val="28"/>
          <w:szCs w:val="28"/>
        </w:rPr>
        <w:t>Poa pratensis subsp</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Гребенник обыкновенный, </w:t>
      </w:r>
      <w:r>
        <w:rPr>
          <w:rFonts w:ascii="PT Astra Serif" w:eastAsia="SimSun" w:hAnsi="PT Astra Serif" w:cs="PT Astra Serif"/>
          <w:b w:val="0"/>
          <w:bCs w:val="0"/>
          <w:i/>
          <w:iCs/>
          <w:color w:val="242021"/>
          <w:sz w:val="28"/>
          <w:szCs w:val="28"/>
        </w:rPr>
        <w:t>Cynosurus cristatus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Тимофеевка луговая, </w:t>
      </w:r>
      <w:r>
        <w:rPr>
          <w:rFonts w:ascii="PT Astra Serif" w:eastAsia="SimSun" w:hAnsi="PT Astra Serif" w:cs="PT Astra Serif"/>
          <w:b w:val="0"/>
          <w:bCs w:val="0"/>
          <w:i/>
          <w:iCs/>
          <w:color w:val="242021"/>
          <w:sz w:val="28"/>
          <w:szCs w:val="28"/>
        </w:rPr>
        <w:t>Phleum pratense (Phleum nodosum)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Тимофеевка малая, </w:t>
      </w:r>
      <w:r>
        <w:rPr>
          <w:rFonts w:ascii="PT Astra Serif" w:eastAsia="SimSun" w:hAnsi="PT Astra Serif" w:cs="PT Astra Serif"/>
          <w:b w:val="0"/>
          <w:bCs w:val="0"/>
          <w:i/>
          <w:iCs/>
          <w:color w:val="242021"/>
          <w:sz w:val="28"/>
          <w:szCs w:val="28"/>
        </w:rPr>
        <w:t>Phleum bertolonii</w:t>
      </w:r>
    </w:p>
    <w:p w:rsidR="00CC3043" w:rsidRDefault="00FE3CE6">
      <w:pPr>
        <w:pStyle w:val="41"/>
        <w:spacing w:before="103"/>
        <w:ind w:left="0"/>
        <w:rPr>
          <w:rFonts w:ascii="PT Astra Serif" w:eastAsia="SimSun" w:hAnsi="PT Astra Serif" w:cs="PT Astra Serif" w:hint="eastAsia"/>
          <w:bCs w:val="0"/>
          <w:i/>
          <w:color w:val="242021"/>
          <w:sz w:val="28"/>
          <w:szCs w:val="28"/>
        </w:rPr>
      </w:pPr>
      <w:r>
        <w:rPr>
          <w:rFonts w:ascii="PT Astra Serif" w:eastAsia="SimSun" w:hAnsi="PT Astra Serif" w:cs="PT Astra Serif"/>
          <w:bCs w:val="0"/>
          <w:iCs/>
          <w:color w:val="242021"/>
          <w:sz w:val="28"/>
          <w:szCs w:val="28"/>
        </w:rPr>
        <w:t>Ассортимент почвопокровных растений</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Cs w:val="0"/>
          <w:i/>
          <w:color w:val="242021"/>
          <w:sz w:val="28"/>
          <w:szCs w:val="28"/>
        </w:rPr>
        <w:t>Для солнечных участков</w:t>
      </w:r>
    </w:p>
    <w:p w:rsidR="00CC3043" w:rsidRDefault="00FE3CE6">
      <w:pPr>
        <w:pStyle w:val="41"/>
        <w:spacing w:before="103"/>
        <w:ind w:left="0"/>
        <w:rPr>
          <w:rFonts w:ascii="PT Astra Serif" w:eastAsia="SimSun" w:hAnsi="PT Astra Serif" w:cs="PT Astra Serif" w:hint="eastAsia"/>
          <w:bCs w:val="0"/>
          <w:i/>
          <w:color w:val="242021"/>
          <w:sz w:val="28"/>
          <w:szCs w:val="28"/>
        </w:rPr>
      </w:pPr>
      <w:r>
        <w:rPr>
          <w:rFonts w:ascii="PT Astra Serif" w:eastAsia="SimSun" w:hAnsi="PT Astra Serif" w:cs="PT Astra Serif"/>
          <w:b w:val="0"/>
          <w:bCs w:val="0"/>
          <w:color w:val="242021"/>
          <w:sz w:val="28"/>
          <w:szCs w:val="28"/>
        </w:rPr>
        <w:t xml:space="preserve">Алиссум, </w:t>
      </w:r>
      <w:r>
        <w:rPr>
          <w:rFonts w:ascii="PT Astra Serif" w:eastAsia="SimSun" w:hAnsi="PT Astra Serif" w:cs="PT Astra Serif"/>
          <w:b w:val="0"/>
          <w:bCs w:val="0"/>
          <w:i/>
          <w:iCs/>
          <w:color w:val="242021"/>
          <w:sz w:val="28"/>
          <w:szCs w:val="28"/>
        </w:rPr>
        <w:t>Alyssum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Арабис, </w:t>
      </w:r>
      <w:r>
        <w:rPr>
          <w:rFonts w:ascii="PT Astra Serif" w:eastAsia="SimSun" w:hAnsi="PT Astra Serif" w:cs="PT Astra Serif"/>
          <w:b w:val="0"/>
          <w:bCs w:val="0"/>
          <w:i/>
          <w:iCs/>
          <w:color w:val="242021"/>
          <w:sz w:val="28"/>
          <w:szCs w:val="28"/>
        </w:rPr>
        <w:t>Arabis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Гвоздика травянка </w:t>
      </w:r>
      <w:r>
        <w:rPr>
          <w:rFonts w:ascii="PT Astra Serif" w:eastAsia="SimSun" w:hAnsi="PT Astra Serif" w:cs="PT Astra Serif"/>
          <w:b w:val="0"/>
          <w:bCs w:val="0"/>
          <w:i/>
          <w:iCs/>
          <w:color w:val="242021"/>
          <w:sz w:val="28"/>
          <w:szCs w:val="28"/>
        </w:rPr>
        <w:t>Diantus deltoids L.</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Гвоздика серовато-голубая, </w:t>
      </w:r>
      <w:r>
        <w:rPr>
          <w:rFonts w:ascii="PT Astra Serif" w:eastAsia="SimSun" w:hAnsi="PT Astra Serif" w:cs="PT Astra Serif"/>
          <w:b w:val="0"/>
          <w:bCs w:val="0"/>
          <w:i/>
          <w:iCs/>
          <w:color w:val="242021"/>
          <w:sz w:val="28"/>
          <w:szCs w:val="28"/>
        </w:rPr>
        <w:t>Diantus gratianopolitanus Vill.</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Иберис, </w:t>
      </w:r>
      <w:r>
        <w:rPr>
          <w:rFonts w:ascii="PT Astra Serif" w:eastAsia="SimSun" w:hAnsi="PT Astra Serif" w:cs="PT Astra Serif"/>
          <w:b w:val="0"/>
          <w:bCs w:val="0"/>
          <w:i/>
          <w:iCs/>
          <w:color w:val="242021"/>
          <w:sz w:val="28"/>
          <w:szCs w:val="28"/>
        </w:rPr>
        <w:t>Iberis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Котовник Фассена, </w:t>
      </w:r>
      <w:r>
        <w:rPr>
          <w:rFonts w:ascii="PT Astra Serif" w:eastAsia="SimSun" w:hAnsi="PT Astra Serif" w:cs="PT Astra Serif"/>
          <w:b w:val="0"/>
          <w:bCs w:val="0"/>
          <w:i/>
          <w:iCs/>
          <w:color w:val="242021"/>
          <w:sz w:val="28"/>
          <w:szCs w:val="28"/>
        </w:rPr>
        <w:t>Portulaca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Лапчатка скальная, </w:t>
      </w:r>
      <w:r>
        <w:rPr>
          <w:rFonts w:ascii="PT Astra Serif" w:eastAsia="SimSun" w:hAnsi="PT Astra Serif" w:cs="PT Astra Serif"/>
          <w:b w:val="0"/>
          <w:bCs w:val="0"/>
          <w:i/>
          <w:iCs/>
          <w:color w:val="242021"/>
          <w:sz w:val="28"/>
          <w:szCs w:val="28"/>
        </w:rPr>
        <w:t>Potentilla rupestis L.</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Манжетка, </w:t>
      </w:r>
      <w:r>
        <w:rPr>
          <w:rFonts w:ascii="PT Astra Serif" w:eastAsia="SimSun" w:hAnsi="PT Astra Serif" w:cs="PT Astra Serif"/>
          <w:b w:val="0"/>
          <w:bCs w:val="0"/>
          <w:i/>
          <w:iCs/>
          <w:color w:val="242021"/>
          <w:sz w:val="28"/>
          <w:szCs w:val="28"/>
        </w:rPr>
        <w:t>Alchemilla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Молодило, </w:t>
      </w:r>
      <w:r>
        <w:rPr>
          <w:rFonts w:ascii="PT Astra Serif" w:eastAsia="SimSun" w:hAnsi="PT Astra Serif" w:cs="PT Astra Serif"/>
          <w:b w:val="0"/>
          <w:bCs w:val="0"/>
          <w:i/>
          <w:iCs/>
          <w:color w:val="242021"/>
          <w:sz w:val="28"/>
          <w:szCs w:val="28"/>
        </w:rPr>
        <w:t>Sempervivum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Обриета дельтовидная, </w:t>
      </w:r>
      <w:r>
        <w:rPr>
          <w:rFonts w:ascii="PT Astra Serif" w:eastAsia="SimSun" w:hAnsi="PT Astra Serif" w:cs="PT Astra Serif"/>
          <w:b w:val="0"/>
          <w:bCs w:val="0"/>
          <w:i/>
          <w:iCs/>
          <w:color w:val="242021"/>
          <w:sz w:val="28"/>
          <w:szCs w:val="28"/>
        </w:rPr>
        <w:t>Aubrieta deltoidea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Очиток белый, </w:t>
      </w:r>
      <w:r>
        <w:rPr>
          <w:rFonts w:ascii="PT Astra Serif" w:eastAsia="SimSun" w:hAnsi="PT Astra Serif" w:cs="PT Astra Serif"/>
          <w:b w:val="0"/>
          <w:bCs w:val="0"/>
          <w:i/>
          <w:iCs/>
          <w:color w:val="242021"/>
          <w:sz w:val="28"/>
          <w:szCs w:val="28"/>
        </w:rPr>
        <w:t>Sedum album L.</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Очиток едкий, </w:t>
      </w:r>
      <w:r>
        <w:rPr>
          <w:rFonts w:ascii="PT Astra Serif" w:eastAsia="SimSun" w:hAnsi="PT Astra Serif" w:cs="PT Astra Serif"/>
          <w:b w:val="0"/>
          <w:bCs w:val="0"/>
          <w:i/>
          <w:iCs/>
          <w:color w:val="242021"/>
          <w:sz w:val="28"/>
          <w:szCs w:val="28"/>
        </w:rPr>
        <w:t>Sedum acre</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Очиток лидийский, </w:t>
      </w:r>
      <w:r>
        <w:rPr>
          <w:rFonts w:ascii="PT Astra Serif" w:eastAsia="SimSun" w:hAnsi="PT Astra Serif" w:cs="PT Astra Serif"/>
          <w:b w:val="0"/>
          <w:bCs w:val="0"/>
          <w:i/>
          <w:iCs/>
          <w:color w:val="242021"/>
          <w:sz w:val="28"/>
          <w:szCs w:val="28"/>
        </w:rPr>
        <w:t>Sedum lydium Boiss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Очиток ложный, </w:t>
      </w:r>
      <w:r>
        <w:rPr>
          <w:rFonts w:ascii="PT Astra Serif" w:eastAsia="SimSun" w:hAnsi="PT Astra Serif" w:cs="PT Astra Serif"/>
          <w:b w:val="0"/>
          <w:bCs w:val="0"/>
          <w:i/>
          <w:iCs/>
          <w:color w:val="242021"/>
          <w:sz w:val="28"/>
          <w:szCs w:val="28"/>
        </w:rPr>
        <w:t>Sedum spurium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Очиток отогнутый, </w:t>
      </w:r>
      <w:r>
        <w:rPr>
          <w:rFonts w:ascii="PT Astra Serif" w:eastAsia="SimSun" w:hAnsi="PT Astra Serif" w:cs="PT Astra Serif"/>
          <w:b w:val="0"/>
          <w:bCs w:val="0"/>
          <w:i/>
          <w:iCs/>
          <w:color w:val="242021"/>
          <w:sz w:val="28"/>
          <w:szCs w:val="28"/>
        </w:rPr>
        <w:t>Sedum reflexum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Очиток Эверса, </w:t>
      </w:r>
      <w:r>
        <w:rPr>
          <w:rFonts w:ascii="PT Astra Serif" w:eastAsia="SimSun" w:hAnsi="PT Astra Serif" w:cs="PT Astra Serif"/>
          <w:b w:val="0"/>
          <w:bCs w:val="0"/>
          <w:i/>
          <w:iCs/>
          <w:color w:val="242021"/>
          <w:sz w:val="28"/>
          <w:szCs w:val="28"/>
        </w:rPr>
        <w:t>Sedum ewersii</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Портулак, </w:t>
      </w:r>
      <w:r>
        <w:rPr>
          <w:rFonts w:ascii="PT Astra Serif" w:eastAsia="SimSun" w:hAnsi="PT Astra Serif" w:cs="PT Astra Serif"/>
          <w:b w:val="0"/>
          <w:bCs w:val="0"/>
          <w:i/>
          <w:iCs/>
          <w:color w:val="242021"/>
          <w:sz w:val="28"/>
          <w:szCs w:val="28"/>
        </w:rPr>
        <w:t>Portulaca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Тимьян, </w:t>
      </w:r>
      <w:r>
        <w:rPr>
          <w:rFonts w:ascii="PT Astra Serif" w:eastAsia="SimSun" w:hAnsi="PT Astra Serif" w:cs="PT Astra Serif"/>
          <w:b w:val="0"/>
          <w:bCs w:val="0"/>
          <w:i/>
          <w:iCs/>
          <w:color w:val="242021"/>
          <w:sz w:val="28"/>
          <w:szCs w:val="28"/>
        </w:rPr>
        <w:t>Thymus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Флокс шиловидный, </w:t>
      </w:r>
      <w:r>
        <w:rPr>
          <w:rFonts w:ascii="PT Astra Serif" w:eastAsia="SimSun" w:hAnsi="PT Astra Serif" w:cs="PT Astra Serif"/>
          <w:b w:val="0"/>
          <w:bCs w:val="0"/>
          <w:i/>
          <w:iCs/>
          <w:color w:val="242021"/>
          <w:sz w:val="28"/>
          <w:szCs w:val="28"/>
        </w:rPr>
        <w:t>Phlox subulata L.</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Ясколка, </w:t>
      </w:r>
      <w:r>
        <w:rPr>
          <w:rFonts w:ascii="PT Astra Serif" w:eastAsia="SimSun" w:hAnsi="PT Astra Serif" w:cs="PT Astra Serif"/>
          <w:b w:val="0"/>
          <w:bCs w:val="0"/>
          <w:i/>
          <w:iCs/>
          <w:color w:val="242021"/>
          <w:sz w:val="28"/>
          <w:szCs w:val="28"/>
        </w:rPr>
        <w:t>Cerastium</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Cs w:val="0"/>
          <w:i/>
          <w:color w:val="242021"/>
          <w:sz w:val="28"/>
          <w:szCs w:val="28"/>
        </w:rPr>
        <w:t>Для полутенистых и затененных участков</w:t>
      </w:r>
    </w:p>
    <w:p w:rsidR="00CC3043" w:rsidRDefault="00FE3CE6">
      <w:pPr>
        <w:pStyle w:val="41"/>
        <w:spacing w:before="103"/>
        <w:ind w:left="0"/>
        <w:rPr>
          <w:rFonts w:ascii="PT Astra Serif" w:eastAsia="SimSun" w:hAnsi="PT Astra Serif" w:cs="PT Astra Serif" w:hint="eastAsia"/>
          <w:bCs w:val="0"/>
          <w:iCs/>
          <w:color w:val="242021"/>
          <w:sz w:val="28"/>
          <w:szCs w:val="28"/>
        </w:rPr>
      </w:pPr>
      <w:r>
        <w:rPr>
          <w:rFonts w:ascii="PT Astra Serif" w:eastAsia="SimSun" w:hAnsi="PT Astra Serif" w:cs="PT Astra Serif"/>
          <w:b w:val="0"/>
          <w:bCs w:val="0"/>
          <w:color w:val="242021"/>
          <w:sz w:val="28"/>
          <w:szCs w:val="28"/>
        </w:rPr>
        <w:t xml:space="preserve">Анемона дубравная, или ветреница, </w:t>
      </w:r>
      <w:r>
        <w:rPr>
          <w:rFonts w:ascii="PT Astra Serif" w:eastAsia="SimSun" w:hAnsi="PT Astra Serif" w:cs="PT Astra Serif"/>
          <w:b w:val="0"/>
          <w:bCs w:val="0"/>
          <w:i/>
          <w:iCs/>
          <w:color w:val="242021"/>
          <w:sz w:val="28"/>
          <w:szCs w:val="28"/>
        </w:rPr>
        <w:t>Anemone nemorosa L.</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Аюга ползучая, или живучка, </w:t>
      </w:r>
      <w:r>
        <w:rPr>
          <w:rFonts w:ascii="PT Astra Serif" w:eastAsia="SimSun" w:hAnsi="PT Astra Serif" w:cs="PT Astra Serif"/>
          <w:b w:val="0"/>
          <w:bCs w:val="0"/>
          <w:i/>
          <w:iCs/>
          <w:color w:val="242021"/>
          <w:sz w:val="28"/>
          <w:szCs w:val="28"/>
        </w:rPr>
        <w:t>Ajuga reptans L.</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Барвинок, </w:t>
      </w:r>
      <w:r>
        <w:rPr>
          <w:rFonts w:ascii="PT Astra Serif" w:eastAsia="SimSun" w:hAnsi="PT Astra Serif" w:cs="PT Astra Serif"/>
          <w:b w:val="0"/>
          <w:bCs w:val="0"/>
          <w:i/>
          <w:iCs/>
          <w:color w:val="242021"/>
          <w:sz w:val="28"/>
          <w:szCs w:val="28"/>
        </w:rPr>
        <w:t>Vinca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Барвинок малый, </w:t>
      </w:r>
      <w:r>
        <w:rPr>
          <w:rFonts w:ascii="PT Astra Serif" w:eastAsia="SimSun" w:hAnsi="PT Astra Serif" w:cs="PT Astra Serif"/>
          <w:b w:val="0"/>
          <w:bCs w:val="0"/>
          <w:i/>
          <w:iCs/>
          <w:color w:val="242021"/>
          <w:sz w:val="28"/>
          <w:szCs w:val="28"/>
        </w:rPr>
        <w:t>Vinca minor L.</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Будра плющелистная, </w:t>
      </w:r>
      <w:r>
        <w:rPr>
          <w:rFonts w:ascii="PT Astra Serif" w:eastAsia="SimSun" w:hAnsi="PT Astra Serif" w:cs="PT Astra Serif"/>
          <w:b w:val="0"/>
          <w:bCs w:val="0"/>
          <w:i/>
          <w:iCs/>
          <w:color w:val="242021"/>
          <w:sz w:val="28"/>
          <w:szCs w:val="28"/>
        </w:rPr>
        <w:t>Glechoma hederacea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Вербейник монетчатый, </w:t>
      </w:r>
      <w:r>
        <w:rPr>
          <w:rFonts w:ascii="PT Astra Serif" w:eastAsia="SimSun" w:hAnsi="PT Astra Serif" w:cs="PT Astra Serif"/>
          <w:b w:val="0"/>
          <w:bCs w:val="0"/>
          <w:i/>
          <w:iCs/>
          <w:color w:val="242021"/>
          <w:sz w:val="28"/>
          <w:szCs w:val="28"/>
        </w:rPr>
        <w:t>Lysimachia nummularia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Горечавка, </w:t>
      </w:r>
      <w:r>
        <w:rPr>
          <w:rFonts w:ascii="PT Astra Serif" w:eastAsia="SimSun" w:hAnsi="PT Astra Serif" w:cs="PT Astra Serif"/>
          <w:b w:val="0"/>
          <w:bCs w:val="0"/>
          <w:i/>
          <w:iCs/>
          <w:color w:val="242021"/>
          <w:sz w:val="28"/>
          <w:szCs w:val="28"/>
        </w:rPr>
        <w:t>Gentiana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Камнеломка, </w:t>
      </w:r>
      <w:r>
        <w:rPr>
          <w:rFonts w:ascii="PT Astra Serif" w:eastAsia="SimSun" w:hAnsi="PT Astra Serif" w:cs="PT Astra Serif"/>
          <w:b w:val="0"/>
          <w:bCs w:val="0"/>
          <w:i/>
          <w:iCs/>
          <w:color w:val="242021"/>
          <w:sz w:val="28"/>
          <w:szCs w:val="28"/>
        </w:rPr>
        <w:t>Saxifraga L.</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Копытень, </w:t>
      </w:r>
      <w:r>
        <w:rPr>
          <w:rFonts w:ascii="PT Astra Serif" w:eastAsia="SimSun" w:hAnsi="PT Astra Serif" w:cs="PT Astra Serif"/>
          <w:b w:val="0"/>
          <w:bCs w:val="0"/>
          <w:i/>
          <w:iCs/>
          <w:color w:val="242021"/>
          <w:sz w:val="28"/>
          <w:szCs w:val="28"/>
        </w:rPr>
        <w:t>Asarum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Лизимахия, или вербейник, </w:t>
      </w:r>
      <w:r>
        <w:rPr>
          <w:rFonts w:ascii="PT Astra Serif" w:eastAsia="SimSun" w:hAnsi="PT Astra Serif" w:cs="PT Astra Serif"/>
          <w:b w:val="0"/>
          <w:bCs w:val="0"/>
          <w:i/>
          <w:iCs/>
          <w:color w:val="242021"/>
          <w:sz w:val="28"/>
          <w:szCs w:val="28"/>
        </w:rPr>
        <w:t>Lisimachia L.</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lastRenderedPageBreak/>
        <w:t xml:space="preserve">Пахизандра, </w:t>
      </w:r>
      <w:r>
        <w:rPr>
          <w:rFonts w:ascii="PT Astra Serif" w:eastAsia="SimSun" w:hAnsi="PT Astra Serif" w:cs="PT Astra Serif"/>
          <w:b w:val="0"/>
          <w:bCs w:val="0"/>
          <w:i/>
          <w:iCs/>
          <w:color w:val="242021"/>
          <w:sz w:val="28"/>
          <w:szCs w:val="28"/>
        </w:rPr>
        <w:t>Pachysandra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Фиалка душистая, </w:t>
      </w:r>
      <w:r>
        <w:rPr>
          <w:rFonts w:ascii="PT Astra Serif" w:eastAsia="SimSun" w:hAnsi="PT Astra Serif" w:cs="PT Astra Serif"/>
          <w:b w:val="0"/>
          <w:bCs w:val="0"/>
          <w:i/>
          <w:iCs/>
          <w:color w:val="242021"/>
          <w:sz w:val="28"/>
          <w:szCs w:val="28"/>
        </w:rPr>
        <w:t>Viola odorata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Чабрец, или тимьян ползучий, </w:t>
      </w:r>
      <w:r>
        <w:rPr>
          <w:rFonts w:ascii="PT Astra Serif" w:eastAsia="SimSun" w:hAnsi="PT Astra Serif" w:cs="PT Astra Serif"/>
          <w:b w:val="0"/>
          <w:bCs w:val="0"/>
          <w:i/>
          <w:iCs/>
          <w:color w:val="242021"/>
          <w:sz w:val="28"/>
          <w:szCs w:val="28"/>
        </w:rPr>
        <w:t>Thymus serpyllum L.</w:t>
      </w:r>
    </w:p>
    <w:p w:rsidR="00CC3043" w:rsidRDefault="00FE3CE6">
      <w:pPr>
        <w:pStyle w:val="41"/>
        <w:spacing w:before="103"/>
        <w:ind w:left="0"/>
        <w:rPr>
          <w:rFonts w:ascii="PT Astra Serif" w:eastAsia="SimSun" w:hAnsi="PT Astra Serif" w:cs="PT Astra Serif" w:hint="eastAsia"/>
          <w:bCs w:val="0"/>
          <w:i/>
          <w:color w:val="242021"/>
          <w:sz w:val="28"/>
          <w:szCs w:val="28"/>
        </w:rPr>
      </w:pPr>
      <w:r>
        <w:rPr>
          <w:rFonts w:ascii="PT Astra Serif" w:eastAsia="SimSun" w:hAnsi="PT Astra Serif" w:cs="PT Astra Serif"/>
          <w:bCs w:val="0"/>
          <w:iCs/>
          <w:color w:val="242021"/>
          <w:sz w:val="28"/>
          <w:szCs w:val="28"/>
        </w:rPr>
        <w:t>Ассортимент растений используемых для создания  мавританского газона</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Cs w:val="0"/>
          <w:i/>
          <w:color w:val="242021"/>
          <w:sz w:val="28"/>
          <w:szCs w:val="28"/>
        </w:rPr>
        <w:t>Декоративные многолетние злаки</w:t>
      </w:r>
    </w:p>
    <w:p w:rsidR="00CC3043" w:rsidRDefault="00FE3CE6">
      <w:pPr>
        <w:pStyle w:val="41"/>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 xml:space="preserve">Житняк, </w:t>
      </w:r>
      <w:r>
        <w:rPr>
          <w:rFonts w:ascii="PT Astra Serif" w:eastAsia="SimSun" w:hAnsi="PT Astra Serif" w:cs="PT Astra Serif"/>
          <w:b w:val="0"/>
          <w:bCs w:val="0"/>
          <w:i/>
          <w:iCs/>
          <w:color w:val="242021"/>
          <w:sz w:val="28"/>
          <w:szCs w:val="28"/>
        </w:rPr>
        <w:t>Agropyron</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Зубровка душистая, или зубровка пахучая, Hierochloe odorata</w:t>
      </w:r>
      <w:r>
        <w:rPr>
          <w:rFonts w:ascii="PT Astra Serif" w:eastAsia="SimSun" w:hAnsi="PT Astra Serif" w:cs="PT Astra Serif"/>
          <w:b w:val="0"/>
          <w:bCs w:val="0"/>
          <w:color w:val="242021"/>
          <w:sz w:val="28"/>
          <w:szCs w:val="28"/>
        </w:rPr>
        <w:br/>
        <w:t xml:space="preserve">Лагурус яйцевидный, или зайцехвост, </w:t>
      </w:r>
      <w:r>
        <w:rPr>
          <w:rFonts w:ascii="PT Astra Serif" w:eastAsia="SimSun" w:hAnsi="PT Astra Serif" w:cs="PT Astra Serif"/>
          <w:b w:val="0"/>
          <w:bCs w:val="0"/>
          <w:i/>
          <w:iCs/>
          <w:color w:val="242021"/>
          <w:sz w:val="28"/>
          <w:szCs w:val="28"/>
        </w:rPr>
        <w:t>Lagurus ovatus</w:t>
      </w:r>
    </w:p>
    <w:p w:rsidR="00CC3043" w:rsidRDefault="00FE3CE6">
      <w:pPr>
        <w:pStyle w:val="41"/>
        <w:ind w:left="0"/>
        <w:rPr>
          <w:rFonts w:ascii="PT Astra Serif" w:eastAsia="SimSun" w:hAnsi="PT Astra Serif" w:cs="PT Astra Serif" w:hint="eastAsia"/>
          <w:bCs w:val="0"/>
          <w:i/>
          <w:color w:val="242021"/>
          <w:sz w:val="28"/>
          <w:szCs w:val="28"/>
        </w:rPr>
      </w:pPr>
      <w:r>
        <w:rPr>
          <w:rFonts w:ascii="PT Astra Serif" w:eastAsia="SimSun" w:hAnsi="PT Astra Serif" w:cs="PT Astra Serif"/>
          <w:b w:val="0"/>
          <w:bCs w:val="0"/>
          <w:color w:val="242021"/>
          <w:sz w:val="28"/>
          <w:szCs w:val="28"/>
        </w:rPr>
        <w:t xml:space="preserve">Мятлик луговой, </w:t>
      </w:r>
      <w:r>
        <w:rPr>
          <w:rFonts w:ascii="PT Astra Serif" w:eastAsia="SimSun" w:hAnsi="PT Astra Serif" w:cs="PT Astra Serif"/>
          <w:b w:val="0"/>
          <w:bCs w:val="0"/>
          <w:i/>
          <w:iCs/>
          <w:color w:val="242021"/>
          <w:sz w:val="28"/>
          <w:szCs w:val="28"/>
        </w:rPr>
        <w:t>Poa pratensis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Овсянница красная, </w:t>
      </w:r>
      <w:r>
        <w:rPr>
          <w:rFonts w:ascii="PT Astra Serif" w:eastAsia="SimSun" w:hAnsi="PT Astra Serif" w:cs="PT Astra Serif"/>
          <w:b w:val="0"/>
          <w:bCs w:val="0"/>
          <w:i/>
          <w:iCs/>
          <w:color w:val="242021"/>
          <w:sz w:val="28"/>
          <w:szCs w:val="28"/>
        </w:rPr>
        <w:t>Festuca rubra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Полевица тонкая, или полевица нитевидная, </w:t>
      </w:r>
      <w:r>
        <w:rPr>
          <w:rFonts w:ascii="PT Astra Serif" w:eastAsia="SimSun" w:hAnsi="PT Astra Serif" w:cs="PT Astra Serif"/>
          <w:b w:val="0"/>
          <w:bCs w:val="0"/>
          <w:i/>
          <w:iCs/>
          <w:color w:val="242021"/>
          <w:sz w:val="28"/>
          <w:szCs w:val="28"/>
        </w:rPr>
        <w:t>Agrostis capillaris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Райграс пастбищный, или плевел многолетний, или английский  райграс, </w:t>
      </w:r>
      <w:r>
        <w:rPr>
          <w:rFonts w:ascii="PT Astra Serif" w:eastAsia="SimSun" w:hAnsi="PT Astra Serif" w:cs="PT Astra Serif"/>
          <w:b w:val="0"/>
          <w:bCs w:val="0"/>
          <w:i/>
          <w:iCs/>
          <w:color w:val="242021"/>
          <w:sz w:val="28"/>
          <w:szCs w:val="28"/>
        </w:rPr>
        <w:t>Lolium perenne</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Тимофеевка луговая, </w:t>
      </w:r>
      <w:r>
        <w:rPr>
          <w:rFonts w:ascii="PT Astra Serif" w:eastAsia="SimSun" w:hAnsi="PT Astra Serif" w:cs="PT Astra Serif"/>
          <w:b w:val="0"/>
          <w:bCs w:val="0"/>
          <w:i/>
          <w:iCs/>
          <w:color w:val="242021"/>
          <w:sz w:val="28"/>
          <w:szCs w:val="28"/>
        </w:rPr>
        <w:t>Phleum pratense</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Cs w:val="0"/>
          <w:i/>
          <w:color w:val="242021"/>
          <w:sz w:val="28"/>
          <w:szCs w:val="28"/>
        </w:rPr>
        <w:t>Раннецветущие луковичные</w:t>
      </w:r>
    </w:p>
    <w:p w:rsidR="00CC3043" w:rsidRDefault="00FE3CE6">
      <w:pPr>
        <w:pStyle w:val="41"/>
        <w:spacing w:before="103"/>
        <w:ind w:left="0"/>
        <w:rPr>
          <w:rFonts w:ascii="PT Astra Serif" w:eastAsia="SimSun" w:hAnsi="PT Astra Serif" w:cs="PT Astra Serif" w:hint="eastAsia"/>
          <w:bCs w:val="0"/>
          <w:i/>
          <w:color w:val="242021"/>
          <w:sz w:val="28"/>
          <w:szCs w:val="28"/>
        </w:rPr>
      </w:pPr>
      <w:r>
        <w:rPr>
          <w:rFonts w:ascii="PT Astra Serif" w:eastAsia="SimSun" w:hAnsi="PT Astra Serif" w:cs="PT Astra Serif"/>
          <w:b w:val="0"/>
          <w:bCs w:val="0"/>
          <w:color w:val="242021"/>
          <w:sz w:val="28"/>
          <w:szCs w:val="28"/>
        </w:rPr>
        <w:t xml:space="preserve">Крокусы, </w:t>
      </w:r>
      <w:r>
        <w:rPr>
          <w:rFonts w:ascii="PT Astra Serif" w:eastAsia="SimSun" w:hAnsi="PT Astra Serif" w:cs="PT Astra Serif"/>
          <w:b w:val="0"/>
          <w:bCs w:val="0"/>
          <w:i/>
          <w:iCs/>
          <w:color w:val="242021"/>
          <w:sz w:val="28"/>
          <w:szCs w:val="28"/>
        </w:rPr>
        <w:t>Crocus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Нарцисс, </w:t>
      </w:r>
      <w:r>
        <w:rPr>
          <w:rFonts w:ascii="PT Astra Serif" w:eastAsia="SimSun" w:hAnsi="PT Astra Serif" w:cs="PT Astra Serif"/>
          <w:b w:val="0"/>
          <w:bCs w:val="0"/>
          <w:i/>
          <w:iCs/>
          <w:color w:val="242021"/>
          <w:sz w:val="28"/>
          <w:szCs w:val="28"/>
        </w:rPr>
        <w:t>Narcissus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Пролески, </w:t>
      </w:r>
      <w:r>
        <w:rPr>
          <w:rFonts w:ascii="PT Astra Serif" w:eastAsia="SimSun" w:hAnsi="PT Astra Serif" w:cs="PT Astra Serif"/>
          <w:b w:val="0"/>
          <w:bCs w:val="0"/>
          <w:i/>
          <w:iCs/>
          <w:color w:val="242021"/>
          <w:sz w:val="28"/>
          <w:szCs w:val="28"/>
        </w:rPr>
        <w:t>Scilla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Рябчик, </w:t>
      </w:r>
      <w:r>
        <w:rPr>
          <w:rFonts w:ascii="PT Astra Serif" w:eastAsia="SimSun" w:hAnsi="PT Astra Serif" w:cs="PT Astra Serif"/>
          <w:b w:val="0"/>
          <w:bCs w:val="0"/>
          <w:i/>
          <w:iCs/>
          <w:color w:val="242021"/>
          <w:sz w:val="28"/>
          <w:szCs w:val="28"/>
        </w:rPr>
        <w:t>Bonasa bonasia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Тюльпаны, </w:t>
      </w:r>
      <w:r>
        <w:rPr>
          <w:rFonts w:ascii="PT Astra Serif" w:eastAsia="SimSun" w:hAnsi="PT Astra Serif" w:cs="PT Astra Serif"/>
          <w:b w:val="0"/>
          <w:bCs w:val="0"/>
          <w:i/>
          <w:iCs/>
          <w:color w:val="242021"/>
          <w:sz w:val="28"/>
          <w:szCs w:val="28"/>
        </w:rPr>
        <w:t>Tulipa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Цикламен, или альпийская фиалка, или дряква, </w:t>
      </w:r>
      <w:r>
        <w:rPr>
          <w:rFonts w:ascii="PT Astra Serif" w:eastAsia="SimSun" w:hAnsi="PT Astra Serif" w:cs="PT Astra Serif"/>
          <w:b w:val="0"/>
          <w:bCs w:val="0"/>
          <w:i/>
          <w:iCs/>
          <w:color w:val="242021"/>
          <w:sz w:val="28"/>
          <w:szCs w:val="28"/>
        </w:rPr>
        <w:t>Cyclamen</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Cs w:val="0"/>
          <w:i/>
          <w:color w:val="242021"/>
          <w:sz w:val="28"/>
          <w:szCs w:val="28"/>
        </w:rPr>
        <w:t>Многолетние культуры</w:t>
      </w:r>
    </w:p>
    <w:p w:rsidR="00CC3043" w:rsidRDefault="00FE3CE6">
      <w:pPr>
        <w:pStyle w:val="41"/>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 xml:space="preserve">Арника, или баранец, </w:t>
      </w:r>
      <w:r>
        <w:rPr>
          <w:rFonts w:ascii="PT Astra Serif" w:eastAsia="SimSun" w:hAnsi="PT Astra Serif" w:cs="PT Astra Serif"/>
          <w:b w:val="0"/>
          <w:bCs w:val="0"/>
          <w:i/>
          <w:iCs/>
          <w:color w:val="242021"/>
          <w:sz w:val="28"/>
          <w:szCs w:val="28"/>
        </w:rPr>
        <w:t>Arnica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Вербейник монетный, </w:t>
      </w:r>
      <w:r>
        <w:rPr>
          <w:rFonts w:ascii="PT Astra Serif" w:eastAsia="SimSun" w:hAnsi="PT Astra Serif" w:cs="PT Astra Serif"/>
          <w:b w:val="0"/>
          <w:bCs w:val="0"/>
          <w:i/>
          <w:iCs/>
          <w:color w:val="242021"/>
          <w:sz w:val="28"/>
          <w:szCs w:val="28"/>
        </w:rPr>
        <w:t>Lysimachia nummularia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Водосбор, или аквилегия, </w:t>
      </w:r>
      <w:r>
        <w:rPr>
          <w:rFonts w:ascii="PT Astra Serif" w:eastAsia="SimSun" w:hAnsi="PT Astra Serif" w:cs="PT Astra Serif"/>
          <w:b w:val="0"/>
          <w:bCs w:val="0"/>
          <w:i/>
          <w:iCs/>
          <w:color w:val="242021"/>
          <w:sz w:val="28"/>
          <w:szCs w:val="28"/>
        </w:rPr>
        <w:t>Aquilegia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Гайллардия остистая, </w:t>
      </w:r>
      <w:r>
        <w:rPr>
          <w:rFonts w:ascii="PT Astra Serif" w:eastAsia="SimSun" w:hAnsi="PT Astra Serif" w:cs="PT Astra Serif"/>
          <w:b w:val="0"/>
          <w:bCs w:val="0"/>
          <w:i/>
          <w:iCs/>
          <w:color w:val="242021"/>
          <w:sz w:val="28"/>
          <w:szCs w:val="28"/>
        </w:rPr>
        <w:t>Gaillardia aristata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Гвоздики, </w:t>
      </w:r>
      <w:r>
        <w:rPr>
          <w:rFonts w:ascii="PT Astra Serif" w:eastAsia="SimSun" w:hAnsi="PT Astra Serif" w:cs="PT Astra Serif"/>
          <w:b w:val="0"/>
          <w:bCs w:val="0"/>
          <w:i/>
          <w:iCs/>
          <w:color w:val="242021"/>
          <w:sz w:val="28"/>
          <w:szCs w:val="28"/>
        </w:rPr>
        <w:t>Dianthus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Горечавка, </w:t>
      </w:r>
      <w:r>
        <w:rPr>
          <w:rFonts w:ascii="PT Astra Serif" w:eastAsia="SimSun" w:hAnsi="PT Astra Serif" w:cs="PT Astra Serif"/>
          <w:b w:val="0"/>
          <w:bCs w:val="0"/>
          <w:i/>
          <w:iCs/>
          <w:color w:val="242021"/>
          <w:sz w:val="28"/>
          <w:szCs w:val="28"/>
        </w:rPr>
        <w:t>Gentiana</w:t>
      </w:r>
    </w:p>
    <w:p w:rsidR="00CC3043" w:rsidRDefault="00FE3CE6">
      <w:pPr>
        <w:pStyle w:val="41"/>
        <w:ind w:left="0"/>
        <w:rPr>
          <w:rFonts w:ascii="PT Astra Serif" w:eastAsia="SimSun" w:hAnsi="PT Astra Serif" w:cs="PT Astra Serif" w:hint="eastAsia"/>
          <w:bCs w:val="0"/>
          <w:i/>
          <w:color w:val="242021"/>
          <w:sz w:val="28"/>
          <w:szCs w:val="28"/>
        </w:rPr>
      </w:pPr>
      <w:r>
        <w:rPr>
          <w:rFonts w:ascii="PT Astra Serif" w:eastAsia="SimSun" w:hAnsi="PT Astra Serif" w:cs="PT Astra Serif"/>
          <w:b w:val="0"/>
          <w:bCs w:val="0"/>
          <w:color w:val="242021"/>
          <w:sz w:val="28"/>
          <w:szCs w:val="28"/>
        </w:rPr>
        <w:t xml:space="preserve">Золотарник, </w:t>
      </w:r>
      <w:r>
        <w:rPr>
          <w:rFonts w:ascii="PT Astra Serif" w:eastAsia="SimSun" w:hAnsi="PT Astra Serif" w:cs="PT Astra Serif"/>
          <w:b w:val="0"/>
          <w:bCs w:val="0"/>
          <w:i/>
          <w:iCs/>
          <w:color w:val="242021"/>
          <w:sz w:val="28"/>
          <w:szCs w:val="28"/>
        </w:rPr>
        <w:t>Solidago</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Клевер, </w:t>
      </w:r>
      <w:r>
        <w:rPr>
          <w:rFonts w:ascii="PT Astra Serif" w:eastAsia="SimSun" w:hAnsi="PT Astra Serif" w:cs="PT Astra Serif"/>
          <w:b w:val="0"/>
          <w:bCs w:val="0"/>
          <w:i/>
          <w:iCs/>
          <w:color w:val="242021"/>
          <w:sz w:val="28"/>
          <w:szCs w:val="28"/>
        </w:rPr>
        <w:t>Trifolium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Колокольчики, </w:t>
      </w:r>
      <w:r>
        <w:rPr>
          <w:rFonts w:ascii="PT Astra Serif" w:eastAsia="SimSun" w:hAnsi="PT Astra Serif" w:cs="PT Astra Serif"/>
          <w:b w:val="0"/>
          <w:bCs w:val="0"/>
          <w:i/>
          <w:iCs/>
          <w:color w:val="242021"/>
          <w:sz w:val="28"/>
          <w:szCs w:val="28"/>
        </w:rPr>
        <w:t>Campanula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Льнянка, </w:t>
      </w:r>
      <w:r>
        <w:rPr>
          <w:rFonts w:ascii="PT Astra Serif" w:eastAsia="SimSun" w:hAnsi="PT Astra Serif" w:cs="PT Astra Serif"/>
          <w:b w:val="0"/>
          <w:bCs w:val="0"/>
          <w:i/>
          <w:iCs/>
          <w:color w:val="242021"/>
          <w:sz w:val="28"/>
          <w:szCs w:val="28"/>
        </w:rPr>
        <w:t>Linaria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Мак восточный, или мак малолистный, </w:t>
      </w:r>
      <w:r>
        <w:rPr>
          <w:rFonts w:ascii="PT Astra Serif" w:eastAsia="SimSun" w:hAnsi="PT Astra Serif" w:cs="PT Astra Serif"/>
          <w:b w:val="0"/>
          <w:bCs w:val="0"/>
          <w:i/>
          <w:iCs/>
          <w:color w:val="242021"/>
          <w:sz w:val="28"/>
          <w:szCs w:val="28"/>
        </w:rPr>
        <w:t>Papaver orientale</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Маргаритки, </w:t>
      </w:r>
      <w:r>
        <w:rPr>
          <w:rFonts w:ascii="PT Astra Serif" w:eastAsia="SimSun" w:hAnsi="PT Astra Serif" w:cs="PT Astra Serif"/>
          <w:b w:val="0"/>
          <w:bCs w:val="0"/>
          <w:i/>
          <w:iCs/>
          <w:color w:val="242021"/>
          <w:sz w:val="28"/>
          <w:szCs w:val="28"/>
        </w:rPr>
        <w:t>Bellis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Нивяник обыкновенный, или поповник, </w:t>
      </w:r>
      <w:r>
        <w:rPr>
          <w:rFonts w:ascii="PT Astra Serif" w:eastAsia="SimSun" w:hAnsi="PT Astra Serif" w:cs="PT Astra Serif"/>
          <w:b w:val="0"/>
          <w:bCs w:val="0"/>
          <w:i/>
          <w:iCs/>
          <w:color w:val="242021"/>
          <w:sz w:val="28"/>
          <w:szCs w:val="28"/>
        </w:rPr>
        <w:t>Leucanthemum vulgare</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Пижма, </w:t>
      </w:r>
      <w:r>
        <w:rPr>
          <w:rFonts w:ascii="PT Astra Serif" w:eastAsia="SimSun" w:hAnsi="PT Astra Serif" w:cs="PT Astra Serif"/>
          <w:b w:val="0"/>
          <w:bCs w:val="0"/>
          <w:i/>
          <w:iCs/>
          <w:color w:val="242021"/>
          <w:sz w:val="28"/>
          <w:szCs w:val="28"/>
        </w:rPr>
        <w:t>Tanacetum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Примула, или первоцвет, </w:t>
      </w:r>
      <w:r>
        <w:rPr>
          <w:rFonts w:ascii="PT Astra Serif" w:eastAsia="SimSun" w:hAnsi="PT Astra Serif" w:cs="PT Astra Serif"/>
          <w:b w:val="0"/>
          <w:bCs w:val="0"/>
          <w:i/>
          <w:iCs/>
          <w:color w:val="242021"/>
          <w:sz w:val="28"/>
          <w:szCs w:val="28"/>
        </w:rPr>
        <w:t>Primula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Трясунка, </w:t>
      </w:r>
      <w:r>
        <w:rPr>
          <w:rFonts w:ascii="PT Astra Serif" w:eastAsia="SimSun" w:hAnsi="PT Astra Serif" w:cs="PT Astra Serif"/>
          <w:b w:val="0"/>
          <w:bCs w:val="0"/>
          <w:i/>
          <w:iCs/>
          <w:color w:val="242021"/>
          <w:sz w:val="28"/>
          <w:szCs w:val="28"/>
        </w:rPr>
        <w:t>Briza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Эхинацея, </w:t>
      </w:r>
      <w:r>
        <w:rPr>
          <w:rFonts w:ascii="PT Astra Serif" w:eastAsia="SimSun" w:hAnsi="PT Astra Serif" w:cs="PT Astra Serif"/>
          <w:b w:val="0"/>
          <w:bCs w:val="0"/>
          <w:i/>
          <w:iCs/>
          <w:color w:val="242021"/>
          <w:sz w:val="28"/>
          <w:szCs w:val="28"/>
        </w:rPr>
        <w:t>Echinacea</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Cs w:val="0"/>
          <w:i/>
          <w:color w:val="242021"/>
          <w:sz w:val="28"/>
          <w:szCs w:val="28"/>
        </w:rPr>
        <w:t>Однолетние растения</w:t>
      </w:r>
    </w:p>
    <w:p w:rsidR="00CC3043" w:rsidRDefault="00FE3CE6">
      <w:pPr>
        <w:pStyle w:val="41"/>
        <w:spacing w:before="103"/>
        <w:ind w:left="0"/>
        <w:rPr>
          <w:rFonts w:ascii="PT Astra Serif" w:eastAsia="SimSun" w:hAnsi="PT Astra Serif" w:cs="PT Astra Serif" w:hint="eastAsia"/>
          <w:bCs w:val="0"/>
          <w:i/>
          <w:color w:val="242021"/>
          <w:sz w:val="28"/>
          <w:szCs w:val="28"/>
        </w:rPr>
      </w:pPr>
      <w:r>
        <w:rPr>
          <w:rFonts w:ascii="PT Astra Serif" w:eastAsia="SimSun" w:hAnsi="PT Astra Serif" w:cs="PT Astra Serif"/>
          <w:b w:val="0"/>
          <w:bCs w:val="0"/>
          <w:color w:val="242021"/>
          <w:sz w:val="28"/>
          <w:szCs w:val="28"/>
        </w:rPr>
        <w:t xml:space="preserve">Василек, </w:t>
      </w:r>
      <w:r>
        <w:rPr>
          <w:rFonts w:ascii="PT Astra Serif" w:eastAsia="SimSun" w:hAnsi="PT Astra Serif" w:cs="PT Astra Serif"/>
          <w:b w:val="0"/>
          <w:bCs w:val="0"/>
          <w:i/>
          <w:iCs/>
          <w:color w:val="242021"/>
          <w:sz w:val="28"/>
          <w:szCs w:val="28"/>
        </w:rPr>
        <w:t>Centaurea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Гвоздики, </w:t>
      </w:r>
      <w:r>
        <w:rPr>
          <w:rFonts w:ascii="PT Astra Serif" w:eastAsia="SimSun" w:hAnsi="PT Astra Serif" w:cs="PT Astra Serif"/>
          <w:b w:val="0"/>
          <w:bCs w:val="0"/>
          <w:i/>
          <w:iCs/>
          <w:color w:val="242021"/>
          <w:sz w:val="28"/>
          <w:szCs w:val="28"/>
        </w:rPr>
        <w:t>Dianthus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lastRenderedPageBreak/>
        <w:t xml:space="preserve">Гипсофила, или качим, или гипсолюбка, </w:t>
      </w:r>
      <w:r>
        <w:rPr>
          <w:rFonts w:ascii="PT Astra Serif" w:eastAsia="SimSun" w:hAnsi="PT Astra Serif" w:cs="PT Astra Serif"/>
          <w:b w:val="0"/>
          <w:bCs w:val="0"/>
          <w:i/>
          <w:iCs/>
          <w:color w:val="242021"/>
          <w:sz w:val="28"/>
          <w:szCs w:val="28"/>
        </w:rPr>
        <w:t>Gypsophila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Лён, </w:t>
      </w:r>
      <w:r>
        <w:rPr>
          <w:rFonts w:ascii="PT Astra Serif" w:eastAsia="SimSun" w:hAnsi="PT Astra Serif" w:cs="PT Astra Serif"/>
          <w:b w:val="0"/>
          <w:bCs w:val="0"/>
          <w:i/>
          <w:iCs/>
          <w:color w:val="242021"/>
          <w:sz w:val="28"/>
          <w:szCs w:val="28"/>
        </w:rPr>
        <w:t>Linum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Лобулярия морская, </w:t>
      </w:r>
      <w:r>
        <w:rPr>
          <w:rFonts w:ascii="PT Astra Serif" w:eastAsia="SimSun" w:hAnsi="PT Astra Serif" w:cs="PT Astra Serif"/>
          <w:b w:val="0"/>
          <w:bCs w:val="0"/>
          <w:i/>
          <w:iCs/>
          <w:color w:val="242021"/>
          <w:sz w:val="28"/>
          <w:szCs w:val="28"/>
        </w:rPr>
        <w:t>Lobularia maritima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Львиный зев, или антирринум, </w:t>
      </w:r>
      <w:r>
        <w:rPr>
          <w:rFonts w:ascii="PT Astra Serif" w:eastAsia="SimSun" w:hAnsi="PT Astra Serif" w:cs="PT Astra Serif"/>
          <w:b w:val="0"/>
          <w:bCs w:val="0"/>
          <w:i/>
          <w:iCs/>
          <w:color w:val="242021"/>
          <w:sz w:val="28"/>
          <w:szCs w:val="28"/>
        </w:rPr>
        <w:t>Antirrhinum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Мак калифорнийский, или Эшшольция калифорнийская, </w:t>
      </w:r>
      <w:r>
        <w:rPr>
          <w:rFonts w:ascii="PT Astra Serif" w:eastAsia="SimSun" w:hAnsi="PT Astra Serif" w:cs="PT Astra Serif"/>
          <w:b w:val="0"/>
          <w:bCs w:val="0"/>
          <w:i/>
          <w:iCs/>
          <w:color w:val="242021"/>
          <w:sz w:val="28"/>
          <w:szCs w:val="28"/>
        </w:rPr>
        <w:t>Eschscholzia californica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Настурция, или капуцин, </w:t>
      </w:r>
      <w:r>
        <w:rPr>
          <w:rFonts w:ascii="PT Astra Serif" w:eastAsia="SimSun" w:hAnsi="PT Astra Serif" w:cs="PT Astra Serif"/>
          <w:b w:val="0"/>
          <w:bCs w:val="0"/>
          <w:i/>
          <w:iCs/>
          <w:color w:val="242021"/>
          <w:sz w:val="28"/>
          <w:szCs w:val="28"/>
        </w:rPr>
        <w:t>Tropaeolum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Немезия, </w:t>
      </w:r>
      <w:r>
        <w:rPr>
          <w:rFonts w:ascii="PT Astra Serif" w:eastAsia="SimSun" w:hAnsi="PT Astra Serif" w:cs="PT Astra Serif"/>
          <w:b w:val="0"/>
          <w:bCs w:val="0"/>
          <w:i/>
          <w:iCs/>
          <w:color w:val="242021"/>
          <w:sz w:val="28"/>
          <w:szCs w:val="28"/>
        </w:rPr>
        <w:t>Nemesia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Тагетес, или бархатцы, </w:t>
      </w:r>
      <w:r>
        <w:rPr>
          <w:rFonts w:ascii="PT Astra Serif" w:eastAsia="SimSun" w:hAnsi="PT Astra Serif" w:cs="PT Astra Serif"/>
          <w:b w:val="0"/>
          <w:bCs w:val="0"/>
          <w:i/>
          <w:iCs/>
          <w:color w:val="242021"/>
          <w:sz w:val="28"/>
          <w:szCs w:val="28"/>
        </w:rPr>
        <w:t>Tagetes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Фацелия колокольчатая, </w:t>
      </w:r>
      <w:r>
        <w:rPr>
          <w:rFonts w:ascii="PT Astra Serif" w:eastAsia="SimSun" w:hAnsi="PT Astra Serif" w:cs="PT Astra Serif"/>
          <w:b w:val="0"/>
          <w:bCs w:val="0"/>
          <w:i/>
          <w:iCs/>
          <w:color w:val="242021"/>
          <w:sz w:val="28"/>
          <w:szCs w:val="28"/>
        </w:rPr>
        <w:t>Phacelia campanularia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Флокс Друммонда, </w:t>
      </w:r>
      <w:r>
        <w:rPr>
          <w:rFonts w:ascii="PT Astra Serif" w:eastAsia="SimSun" w:hAnsi="PT Astra Serif" w:cs="PT Astra Serif"/>
          <w:b w:val="0"/>
          <w:bCs w:val="0"/>
          <w:i/>
          <w:iCs/>
          <w:color w:val="242021"/>
          <w:sz w:val="28"/>
          <w:szCs w:val="28"/>
        </w:rPr>
        <w:t>Phlox drummondii</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Cs w:val="0"/>
          <w:i/>
          <w:color w:val="242021"/>
          <w:sz w:val="28"/>
          <w:szCs w:val="28"/>
        </w:rPr>
        <w:t>Двулетние растения</w:t>
      </w:r>
    </w:p>
    <w:p w:rsidR="00CC3043" w:rsidRDefault="00FE3CE6">
      <w:pPr>
        <w:pStyle w:val="41"/>
        <w:spacing w:before="103"/>
        <w:ind w:left="0"/>
        <w:jc w:val="both"/>
        <w:rPr>
          <w:rFonts w:ascii="PT Astra Serif" w:eastAsia="SimSun" w:hAnsi="PT Astra Serif" w:cs="PT Astra Serif" w:hint="eastAsia"/>
          <w:b w:val="0"/>
          <w:bCs w:val="0"/>
          <w:i/>
          <w:iCs/>
          <w:color w:val="242021"/>
          <w:sz w:val="28"/>
          <w:szCs w:val="28"/>
        </w:rPr>
      </w:pPr>
      <w:r>
        <w:rPr>
          <w:rFonts w:ascii="PT Astra Serif" w:eastAsia="SimSun" w:hAnsi="PT Astra Serif" w:cs="PT Astra Serif"/>
          <w:b w:val="0"/>
          <w:bCs w:val="0"/>
          <w:color w:val="242021"/>
          <w:sz w:val="28"/>
          <w:szCs w:val="28"/>
        </w:rPr>
        <w:t xml:space="preserve">Незабудки, </w:t>
      </w:r>
      <w:r>
        <w:rPr>
          <w:rFonts w:ascii="PT Astra Serif" w:eastAsia="SimSun" w:hAnsi="PT Astra Serif" w:cs="PT Astra Serif"/>
          <w:b w:val="0"/>
          <w:bCs w:val="0"/>
          <w:i/>
          <w:iCs/>
          <w:color w:val="242021"/>
          <w:sz w:val="28"/>
          <w:szCs w:val="28"/>
        </w:rPr>
        <w:t>Myosotis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Маттиола двурогая, </w:t>
      </w:r>
      <w:r>
        <w:rPr>
          <w:rFonts w:ascii="PT Astra Serif" w:eastAsia="SimSun" w:hAnsi="PT Astra Serif" w:cs="PT Astra Serif"/>
          <w:b w:val="0"/>
          <w:bCs w:val="0"/>
          <w:i/>
          <w:iCs/>
          <w:color w:val="242021"/>
          <w:sz w:val="28"/>
          <w:szCs w:val="28"/>
        </w:rPr>
        <w:t>Matthiola bicornis</w:t>
      </w:r>
    </w:p>
    <w:p w:rsidR="00CC3043" w:rsidRDefault="00CC3043">
      <w:pPr>
        <w:pStyle w:val="41"/>
        <w:spacing w:before="103"/>
        <w:ind w:left="0"/>
        <w:rPr>
          <w:rFonts w:ascii="PT Astra Serif" w:eastAsia="SimSun" w:hAnsi="PT Astra Serif" w:cs="PT Astra Serif" w:hint="eastAsia"/>
          <w:b w:val="0"/>
          <w:bCs w:val="0"/>
          <w:i/>
          <w:iCs/>
          <w:color w:val="242021"/>
          <w:sz w:val="28"/>
          <w:szCs w:val="28"/>
        </w:rPr>
      </w:pPr>
    </w:p>
    <w:p w:rsidR="00CC3043" w:rsidRDefault="00FE3CE6">
      <w:pPr>
        <w:pStyle w:val="41"/>
        <w:spacing w:before="103"/>
        <w:ind w:left="0"/>
        <w:jc w:val="center"/>
        <w:rPr>
          <w:rFonts w:ascii="Arial" w:hAnsi="Arial" w:cs="Arial"/>
          <w:b w:val="0"/>
          <w:color w:val="231F20"/>
          <w:w w:val="75"/>
          <w:sz w:val="24"/>
        </w:rPr>
      </w:pPr>
      <w:r>
        <w:rPr>
          <w:rFonts w:ascii="PT Astra Serif" w:hAnsi="PT Astra Serif" w:cs="PT Astra Serif"/>
          <w:color w:val="231F20"/>
          <w:sz w:val="28"/>
          <w:szCs w:val="28"/>
        </w:rPr>
        <w:t>Основные</w:t>
      </w:r>
      <w:r w:rsidR="008C6FBF">
        <w:rPr>
          <w:rFonts w:ascii="PT Astra Serif" w:hAnsi="PT Astra Serif" w:cs="PT Astra Serif"/>
          <w:color w:val="231F20"/>
          <w:sz w:val="28"/>
          <w:szCs w:val="28"/>
        </w:rPr>
        <w:t xml:space="preserve"> </w:t>
      </w:r>
      <w:r>
        <w:rPr>
          <w:rFonts w:ascii="PT Astra Serif" w:hAnsi="PT Astra Serif" w:cs="PT Astra Serif"/>
          <w:color w:val="231F20"/>
          <w:sz w:val="28"/>
          <w:szCs w:val="28"/>
        </w:rPr>
        <w:t>типы</w:t>
      </w:r>
      <w:r w:rsidR="008C6FBF">
        <w:rPr>
          <w:rFonts w:ascii="PT Astra Serif" w:hAnsi="PT Astra Serif" w:cs="PT Astra Serif"/>
          <w:color w:val="231F20"/>
          <w:sz w:val="28"/>
          <w:szCs w:val="28"/>
        </w:rPr>
        <w:t xml:space="preserve"> </w:t>
      </w:r>
      <w:r>
        <w:rPr>
          <w:rFonts w:ascii="PT Astra Serif" w:hAnsi="PT Astra Serif" w:cs="PT Astra Serif"/>
          <w:color w:val="231F20"/>
          <w:sz w:val="28"/>
          <w:szCs w:val="28"/>
        </w:rPr>
        <w:t>рекомендуемых</w:t>
      </w:r>
      <w:r w:rsidR="008C6FBF">
        <w:rPr>
          <w:rFonts w:ascii="PT Astra Serif" w:hAnsi="PT Astra Serif" w:cs="PT Astra Serif"/>
          <w:color w:val="231F20"/>
          <w:sz w:val="28"/>
          <w:szCs w:val="28"/>
        </w:rPr>
        <w:t xml:space="preserve"> </w:t>
      </w:r>
      <w:r>
        <w:rPr>
          <w:rFonts w:ascii="PT Astra Serif" w:hAnsi="PT Astra Serif" w:cs="PT Astra Serif"/>
          <w:color w:val="231F20"/>
          <w:sz w:val="28"/>
          <w:szCs w:val="28"/>
        </w:rPr>
        <w:t>травосмесей</w:t>
      </w:r>
      <w:r w:rsidR="008C6FBF">
        <w:rPr>
          <w:rFonts w:ascii="PT Astra Serif" w:hAnsi="PT Astra Serif" w:cs="PT Astra Serif"/>
          <w:color w:val="231F20"/>
          <w:sz w:val="28"/>
          <w:szCs w:val="28"/>
        </w:rPr>
        <w:t xml:space="preserve"> </w:t>
      </w:r>
      <w:r>
        <w:rPr>
          <w:rFonts w:ascii="PT Astra Serif" w:hAnsi="PT Astra Serif" w:cs="PT Astra Serif"/>
          <w:color w:val="231F20"/>
          <w:sz w:val="28"/>
          <w:szCs w:val="28"/>
        </w:rPr>
        <w:t>для</w:t>
      </w:r>
      <w:r w:rsidR="008C6FBF">
        <w:rPr>
          <w:rFonts w:ascii="PT Astra Serif" w:hAnsi="PT Astra Serif" w:cs="PT Astra Serif"/>
          <w:color w:val="231F20"/>
          <w:sz w:val="28"/>
          <w:szCs w:val="28"/>
        </w:rPr>
        <w:t xml:space="preserve"> </w:t>
      </w:r>
      <w:r>
        <w:rPr>
          <w:rFonts w:ascii="PT Astra Serif" w:hAnsi="PT Astra Serif" w:cs="PT Astra Serif"/>
          <w:color w:val="231F20"/>
          <w:sz w:val="28"/>
          <w:szCs w:val="28"/>
        </w:rPr>
        <w:t>создания</w:t>
      </w:r>
      <w:r w:rsidR="008C6FBF">
        <w:rPr>
          <w:rFonts w:ascii="PT Astra Serif" w:hAnsi="PT Astra Serif" w:cs="PT Astra Serif"/>
          <w:color w:val="231F20"/>
          <w:sz w:val="28"/>
          <w:szCs w:val="28"/>
        </w:rPr>
        <w:t xml:space="preserve"> </w:t>
      </w:r>
      <w:r>
        <w:rPr>
          <w:rFonts w:ascii="PT Astra Serif" w:hAnsi="PT Astra Serif" w:cs="PT Astra Serif"/>
          <w:color w:val="231F20"/>
          <w:sz w:val="28"/>
          <w:szCs w:val="28"/>
        </w:rPr>
        <w:t>газона</w:t>
      </w:r>
    </w:p>
    <w:p w:rsidR="00CC3043" w:rsidRDefault="00CC3043">
      <w:pPr>
        <w:pStyle w:val="41"/>
        <w:spacing w:before="103"/>
        <w:ind w:left="0"/>
        <w:rPr>
          <w:rFonts w:ascii="Arial" w:hAnsi="Arial" w:cs="Arial"/>
          <w:b w:val="0"/>
          <w:color w:val="231F20"/>
          <w:w w:val="75"/>
          <w:sz w:val="24"/>
        </w:rPr>
      </w:pPr>
    </w:p>
    <w:tbl>
      <w:tblPr>
        <w:tblW w:w="8930" w:type="dxa"/>
        <w:jc w:val="center"/>
        <w:tblLayout w:type="fixed"/>
        <w:tblCellMar>
          <w:left w:w="2" w:type="dxa"/>
          <w:right w:w="2" w:type="dxa"/>
        </w:tblCellMar>
        <w:tblLook w:val="0000"/>
      </w:tblPr>
      <w:tblGrid>
        <w:gridCol w:w="2268"/>
        <w:gridCol w:w="4108"/>
        <w:gridCol w:w="2554"/>
      </w:tblGrid>
      <w:tr w:rsidR="00CC3043">
        <w:trPr>
          <w:trHeight w:val="492"/>
          <w:jc w:val="center"/>
        </w:trPr>
        <w:tc>
          <w:tcPr>
            <w:tcW w:w="2268"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39"/>
              <w:ind w:left="79"/>
              <w:jc w:val="center"/>
              <w:rPr>
                <w:rFonts w:ascii="PT Astra Serif" w:hAnsi="PT Astra Serif" w:cs="PT Astra Serif"/>
                <w:b/>
                <w:color w:val="231F20"/>
                <w:sz w:val="20"/>
                <w:szCs w:val="20"/>
              </w:rPr>
            </w:pPr>
            <w:r>
              <w:rPr>
                <w:rFonts w:ascii="PT Astra Serif" w:hAnsi="PT Astra Serif" w:cs="PT Astra Serif"/>
                <w:b/>
                <w:color w:val="231F20"/>
                <w:sz w:val="20"/>
                <w:szCs w:val="20"/>
              </w:rPr>
              <w:t>Виды газонных трав</w:t>
            </w:r>
          </w:p>
        </w:tc>
        <w:tc>
          <w:tcPr>
            <w:tcW w:w="2554"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14" w:line="220" w:lineRule="atLeast"/>
              <w:ind w:left="86" w:right="74"/>
              <w:jc w:val="center"/>
            </w:pPr>
            <w:r>
              <w:rPr>
                <w:rFonts w:ascii="PT Astra Serif" w:hAnsi="PT Astra Serif" w:cs="PT Astra Serif"/>
                <w:b/>
                <w:color w:val="231F20"/>
                <w:sz w:val="20"/>
                <w:szCs w:val="20"/>
              </w:rPr>
              <w:t>Стандартная норма высева, г/м</w:t>
            </w:r>
            <w:r>
              <w:rPr>
                <w:rFonts w:ascii="PT Astra Serif" w:hAnsi="PT Astra Serif" w:cs="PT Astra Serif"/>
                <w:b/>
                <w:color w:val="231F20"/>
                <w:position w:val="5"/>
                <w:sz w:val="20"/>
                <w:szCs w:val="20"/>
              </w:rPr>
              <w:t>2</w:t>
            </w:r>
          </w:p>
        </w:tc>
      </w:tr>
      <w:tr w:rsidR="00CC3043">
        <w:trPr>
          <w:trHeight w:val="273"/>
          <w:jc w:val="center"/>
        </w:trPr>
        <w:tc>
          <w:tcPr>
            <w:tcW w:w="8930" w:type="dxa"/>
            <w:gridSpan w:val="3"/>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34"/>
              <w:ind w:left="79"/>
            </w:pPr>
            <w:r>
              <w:rPr>
                <w:rFonts w:ascii="PT Astra Serif" w:hAnsi="PT Astra Serif" w:cs="PT Astra Serif"/>
                <w:b/>
                <w:color w:val="231F20"/>
                <w:sz w:val="20"/>
                <w:szCs w:val="20"/>
              </w:rPr>
              <w:t xml:space="preserve">Травосмеси </w:t>
            </w:r>
            <w:r>
              <w:rPr>
                <w:rFonts w:ascii="PT Astra Serif" w:hAnsi="PT Astra Serif" w:cs="PT Astra Serif"/>
                <w:b/>
                <w:color w:val="231F20"/>
                <w:sz w:val="20"/>
                <w:szCs w:val="20"/>
                <w:lang w:val="en-US"/>
              </w:rPr>
              <w:t>для откосов дорог</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Вариант 1</w:t>
            </w:r>
          </w:p>
        </w:tc>
        <w:tc>
          <w:tcPr>
            <w:tcW w:w="410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10 % Клевер белый</w:t>
            </w:r>
          </w:p>
        </w:tc>
        <w:tc>
          <w:tcPr>
            <w:tcW w:w="255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77"/>
          <w:jc w:val="center"/>
        </w:trPr>
        <w:tc>
          <w:tcPr>
            <w:tcW w:w="22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25 % Овсяница тростниковидная</w:t>
            </w:r>
          </w:p>
        </w:tc>
        <w:tc>
          <w:tcPr>
            <w:tcW w:w="255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25 % Овсяница красная</w:t>
            </w:r>
          </w:p>
        </w:tc>
        <w:tc>
          <w:tcPr>
            <w:tcW w:w="255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25 % Мятлик луговой</w:t>
            </w:r>
          </w:p>
        </w:tc>
        <w:tc>
          <w:tcPr>
            <w:tcW w:w="255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15 % Тимофеевка луговая</w:t>
            </w:r>
          </w:p>
        </w:tc>
        <w:tc>
          <w:tcPr>
            <w:tcW w:w="255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Вариант 2</w:t>
            </w:r>
          </w:p>
        </w:tc>
        <w:tc>
          <w:tcPr>
            <w:tcW w:w="410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55 % Овсяница красная</w:t>
            </w:r>
          </w:p>
        </w:tc>
        <w:tc>
          <w:tcPr>
            <w:tcW w:w="255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27 % Мятлик луговой</w:t>
            </w:r>
          </w:p>
        </w:tc>
        <w:tc>
          <w:tcPr>
            <w:tcW w:w="255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8</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15 % Райграс пастбищный</w:t>
            </w:r>
          </w:p>
        </w:tc>
        <w:tc>
          <w:tcPr>
            <w:tcW w:w="255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r>
      <w:tr w:rsidR="00CC3043">
        <w:trPr>
          <w:trHeight w:val="273"/>
          <w:jc w:val="center"/>
        </w:trPr>
        <w:tc>
          <w:tcPr>
            <w:tcW w:w="2268" w:type="dxa"/>
            <w:tcBorders>
              <w:top w:val="single" w:sz="2" w:space="0" w:color="231F20"/>
              <w:left w:val="single" w:sz="2" w:space="0" w:color="231F20"/>
              <w:bottom w:val="single" w:sz="6"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3 % Клевер белый</w:t>
            </w:r>
          </w:p>
        </w:tc>
        <w:tc>
          <w:tcPr>
            <w:tcW w:w="2554" w:type="dxa"/>
            <w:tcBorders>
              <w:top w:val="single" w:sz="2" w:space="0" w:color="231F20"/>
              <w:left w:val="single" w:sz="2" w:space="0" w:color="231F20"/>
              <w:bottom w:val="single" w:sz="6" w:space="0" w:color="231F20"/>
              <w:right w:val="single" w:sz="2" w:space="0" w:color="231F20"/>
            </w:tcBorders>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w:t>
            </w:r>
          </w:p>
        </w:tc>
      </w:tr>
      <w:tr w:rsidR="00CC3043">
        <w:trPr>
          <w:trHeight w:val="273"/>
          <w:jc w:val="center"/>
        </w:trPr>
        <w:tc>
          <w:tcPr>
            <w:tcW w:w="8930" w:type="dxa"/>
            <w:gridSpan w:val="3"/>
            <w:tcBorders>
              <w:top w:val="single" w:sz="6"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4"/>
              <w:ind w:left="79"/>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Травосмеси для придорожных территорий</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Вариант 1</w:t>
            </w:r>
          </w:p>
        </w:tc>
        <w:tc>
          <w:tcPr>
            <w:tcW w:w="410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10 % Райграс пастбищный</w:t>
            </w:r>
          </w:p>
        </w:tc>
        <w:tc>
          <w:tcPr>
            <w:tcW w:w="255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r>
      <w:tr w:rsidR="00CC3043">
        <w:trPr>
          <w:trHeight w:val="277"/>
          <w:jc w:val="center"/>
        </w:trPr>
        <w:tc>
          <w:tcPr>
            <w:tcW w:w="226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15 % Овсяница красная плотнокустовая</w:t>
            </w:r>
          </w:p>
        </w:tc>
        <w:tc>
          <w:tcPr>
            <w:tcW w:w="255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15 % Овсяница красная рыхлокустовая</w:t>
            </w:r>
          </w:p>
        </w:tc>
        <w:tc>
          <w:tcPr>
            <w:tcW w:w="255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60 % Овсяница овечья</w:t>
            </w:r>
          </w:p>
        </w:tc>
        <w:tc>
          <w:tcPr>
            <w:tcW w:w="255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Вариант 2</w:t>
            </w:r>
          </w:p>
        </w:tc>
        <w:tc>
          <w:tcPr>
            <w:tcW w:w="410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35 % Овсяница красная</w:t>
            </w:r>
          </w:p>
        </w:tc>
        <w:tc>
          <w:tcPr>
            <w:tcW w:w="255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15 % Тимофеевка луговая</w:t>
            </w:r>
          </w:p>
        </w:tc>
        <w:tc>
          <w:tcPr>
            <w:tcW w:w="255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w:t>
            </w:r>
          </w:p>
        </w:tc>
      </w:tr>
      <w:tr w:rsidR="00CC3043">
        <w:trPr>
          <w:trHeight w:val="273"/>
          <w:jc w:val="center"/>
        </w:trPr>
        <w:tc>
          <w:tcPr>
            <w:tcW w:w="2268"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50 % Райграс пастбищный</w:t>
            </w:r>
          </w:p>
        </w:tc>
        <w:tc>
          <w:tcPr>
            <w:tcW w:w="2554" w:type="dxa"/>
            <w:tcBorders>
              <w:top w:val="single" w:sz="2" w:space="0" w:color="231F20"/>
              <w:left w:val="single" w:sz="2" w:space="0" w:color="231F20"/>
              <w:bottom w:val="single" w:sz="6" w:space="0" w:color="231F20"/>
              <w:right w:val="single" w:sz="2" w:space="0" w:color="231F20"/>
            </w:tcBorders>
            <w:shd w:val="clear" w:color="auto" w:fill="E6E7E8"/>
          </w:tcPr>
          <w:p w:rsidR="00CC3043" w:rsidRDefault="00FE3CE6">
            <w:pPr>
              <w:pStyle w:val="TableParagraph"/>
              <w:spacing w:before="39"/>
              <w:ind w:left="7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r>
      <w:tr w:rsidR="00CC3043">
        <w:trPr>
          <w:trHeight w:val="273"/>
          <w:jc w:val="center"/>
        </w:trPr>
        <w:tc>
          <w:tcPr>
            <w:tcW w:w="8930" w:type="dxa"/>
            <w:gridSpan w:val="3"/>
            <w:tcBorders>
              <w:top w:val="single" w:sz="6" w:space="0" w:color="231F20"/>
              <w:left w:val="single" w:sz="2" w:space="0" w:color="231F20"/>
              <w:bottom w:val="single" w:sz="2" w:space="0" w:color="231F20"/>
              <w:right w:val="single" w:sz="2" w:space="0" w:color="231F20"/>
            </w:tcBorders>
          </w:tcPr>
          <w:p w:rsidR="00CC3043" w:rsidRDefault="00FE3CE6">
            <w:pPr>
              <w:pStyle w:val="TableParagraph"/>
              <w:spacing w:before="34"/>
              <w:ind w:left="79"/>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Травосмеси для спортивных газонов</w:t>
            </w: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Вариант 1</w:t>
            </w:r>
          </w:p>
        </w:tc>
        <w:tc>
          <w:tcPr>
            <w:tcW w:w="410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60 % Мятлик луговой</w:t>
            </w:r>
          </w:p>
        </w:tc>
        <w:tc>
          <w:tcPr>
            <w:tcW w:w="255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20 % Овсяница красная рыхлокустовая</w:t>
            </w:r>
          </w:p>
        </w:tc>
        <w:tc>
          <w:tcPr>
            <w:tcW w:w="255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15 % Полевица побегообразующая</w:t>
            </w:r>
          </w:p>
        </w:tc>
        <w:tc>
          <w:tcPr>
            <w:tcW w:w="255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5 % Клевер белый</w:t>
            </w:r>
          </w:p>
        </w:tc>
        <w:tc>
          <w:tcPr>
            <w:tcW w:w="255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Вариант 2</w:t>
            </w:r>
          </w:p>
        </w:tc>
        <w:tc>
          <w:tcPr>
            <w:tcW w:w="410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20 % Мятлик луговой</w:t>
            </w:r>
          </w:p>
        </w:tc>
        <w:tc>
          <w:tcPr>
            <w:tcW w:w="2554"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r>
      <w:tr w:rsidR="00CC3043">
        <w:trPr>
          <w:trHeight w:val="277"/>
          <w:jc w:val="center"/>
        </w:trPr>
        <w:tc>
          <w:tcPr>
            <w:tcW w:w="226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45 % Овсянница красная корневищная</w:t>
            </w:r>
          </w:p>
        </w:tc>
        <w:tc>
          <w:tcPr>
            <w:tcW w:w="2554"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15 % Овсянница луговая</w:t>
            </w:r>
          </w:p>
        </w:tc>
        <w:tc>
          <w:tcPr>
            <w:tcW w:w="2554"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15 % Райграс пастбищный</w:t>
            </w:r>
          </w:p>
        </w:tc>
        <w:tc>
          <w:tcPr>
            <w:tcW w:w="2554"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r>
      <w:tr w:rsidR="00CC3043">
        <w:trPr>
          <w:trHeight w:val="278"/>
          <w:jc w:val="center"/>
        </w:trPr>
        <w:tc>
          <w:tcPr>
            <w:tcW w:w="2268"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410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5 % Клевер белый</w:t>
            </w:r>
          </w:p>
        </w:tc>
        <w:tc>
          <w:tcPr>
            <w:tcW w:w="2554"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r>
    </w:tbl>
    <w:p w:rsidR="00CC3043" w:rsidRDefault="008C6FBF" w:rsidP="008C6FBF">
      <w:pPr>
        <w:pStyle w:val="41"/>
        <w:spacing w:before="103"/>
        <w:ind w:left="0"/>
        <w:rPr>
          <w:rFonts w:ascii="PT Astra Serif" w:eastAsia="PT Astra Serif" w:hAnsi="PT Astra Serif" w:cs="PT Astra Serif"/>
          <w:b w:val="0"/>
          <w:bCs w:val="0"/>
          <w:color w:val="242021"/>
          <w:sz w:val="28"/>
          <w:szCs w:val="28"/>
        </w:rPr>
      </w:pPr>
      <w:r>
        <w:rPr>
          <w:rFonts w:ascii="PT Astra Serif" w:eastAsia="SimSun" w:hAnsi="PT Astra Serif" w:cs="PT Astra Serif"/>
          <w:b w:val="0"/>
          <w:bCs w:val="0"/>
          <w:i/>
          <w:iCs/>
          <w:color w:val="242021"/>
          <w:sz w:val="28"/>
          <w:szCs w:val="28"/>
        </w:rPr>
        <w:lastRenderedPageBreak/>
        <w:t xml:space="preserve">                                                      </w:t>
      </w:r>
      <w:r w:rsidR="00FE3CE6">
        <w:rPr>
          <w:rFonts w:ascii="PT Astra Serif" w:hAnsi="PT Astra Serif" w:cs="PT Astra Serif"/>
          <w:color w:val="231F20"/>
          <w:sz w:val="28"/>
          <w:szCs w:val="28"/>
        </w:rPr>
        <w:t>Цветники</w:t>
      </w:r>
    </w:p>
    <w:p w:rsidR="00CC3043" w:rsidRDefault="00FE3CE6">
      <w:pPr>
        <w:pStyle w:val="41"/>
        <w:spacing w:before="103"/>
        <w:ind w:left="0"/>
        <w:jc w:val="both"/>
        <w:rPr>
          <w:rFonts w:ascii="PT Astra Serif" w:hAnsi="PT Astra Serif" w:cs="PT Astra Serif"/>
          <w:color w:val="231F20"/>
          <w:sz w:val="24"/>
          <w:szCs w:val="24"/>
        </w:rPr>
      </w:pPr>
      <w:r>
        <w:rPr>
          <w:rFonts w:ascii="PT Astra Serif" w:eastAsia="SimSun" w:hAnsi="PT Astra Serif" w:cs="PT Astra Serif"/>
          <w:b w:val="0"/>
          <w:bCs w:val="0"/>
          <w:color w:val="242021"/>
          <w:sz w:val="28"/>
          <w:szCs w:val="28"/>
        </w:rPr>
        <w:tab/>
        <w:t>Для организации озеленения пешеходной зоны также используются цветники.</w:t>
      </w:r>
    </w:p>
    <w:p w:rsidR="00CC3043" w:rsidRDefault="00FE3CE6">
      <w:pPr>
        <w:pStyle w:val="41"/>
        <w:spacing w:before="103"/>
        <w:ind w:left="0"/>
      </w:pPr>
      <w:r>
        <w:rPr>
          <w:rFonts w:ascii="PT Astra Serif" w:hAnsi="PT Astra Serif" w:cs="PT Astra Serif"/>
          <w:color w:val="231F20"/>
          <w:sz w:val="24"/>
          <w:szCs w:val="24"/>
        </w:rPr>
        <w:t>Виды</w:t>
      </w:r>
      <w:r w:rsidR="008C6FBF">
        <w:rPr>
          <w:rFonts w:ascii="PT Astra Serif" w:hAnsi="PT Astra Serif" w:cs="PT Astra Serif"/>
          <w:color w:val="231F20"/>
          <w:sz w:val="24"/>
          <w:szCs w:val="24"/>
        </w:rPr>
        <w:t xml:space="preserve"> </w:t>
      </w:r>
      <w:r>
        <w:rPr>
          <w:rFonts w:ascii="PT Astra Serif" w:hAnsi="PT Astra Serif" w:cs="PT Astra Serif"/>
          <w:color w:val="231F20"/>
          <w:sz w:val="24"/>
          <w:szCs w:val="24"/>
        </w:rPr>
        <w:t>цветников</w:t>
      </w:r>
    </w:p>
    <w:p w:rsidR="00CC3043" w:rsidRDefault="00FE3CE6">
      <w:pPr>
        <w:pStyle w:val="41"/>
        <w:spacing w:before="103"/>
        <w:ind w:left="0"/>
        <w:jc w:val="center"/>
        <w:rPr>
          <w:rFonts w:ascii="PT Astra Serif" w:hAnsi="PT Astra Serif" w:cs="PT Astra Serif"/>
          <w:b w:val="0"/>
          <w:color w:val="231F20"/>
          <w:sz w:val="20"/>
          <w:szCs w:val="20"/>
        </w:rPr>
      </w:pPr>
      <w:r>
        <w:rPr>
          <w:noProof/>
          <w:lang w:eastAsia="ru-RU"/>
        </w:rPr>
        <w:drawing>
          <wp:inline distT="0" distB="0" distL="0" distR="0">
            <wp:extent cx="5031105" cy="1616710"/>
            <wp:effectExtent l="0" t="0" r="0" b="0"/>
            <wp:docPr id="165" name="Изображение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Изображение165"/>
                    <pic:cNvPicPr>
                      <a:picLocks noChangeAspect="1" noChangeArrowheads="1"/>
                    </pic:cNvPicPr>
                  </pic:nvPicPr>
                  <pic:blipFill>
                    <a:blip r:embed="rId165"/>
                    <a:srcRect l="-36" t="-111" r="-36" b="-111"/>
                    <a:stretch>
                      <a:fillRect/>
                    </a:stretch>
                  </pic:blipFill>
                  <pic:spPr bwMode="auto">
                    <a:xfrm>
                      <a:off x="0" y="0"/>
                      <a:ext cx="5031105" cy="1616710"/>
                    </a:xfrm>
                    <a:prstGeom prst="rect">
                      <a:avLst/>
                    </a:prstGeom>
                  </pic:spPr>
                </pic:pic>
              </a:graphicData>
            </a:graphic>
          </wp:inline>
        </w:drawing>
      </w:r>
    </w:p>
    <w:tbl>
      <w:tblPr>
        <w:tblW w:w="9287" w:type="dxa"/>
        <w:tblInd w:w="108" w:type="dxa"/>
        <w:tblLayout w:type="fixed"/>
        <w:tblLook w:val="0000"/>
      </w:tblPr>
      <w:tblGrid>
        <w:gridCol w:w="4644"/>
        <w:gridCol w:w="4643"/>
      </w:tblGrid>
      <w:tr w:rsidR="00CC3043">
        <w:tc>
          <w:tcPr>
            <w:tcW w:w="4644" w:type="dxa"/>
          </w:tcPr>
          <w:p w:rsidR="00CC3043" w:rsidRDefault="00FE3CE6">
            <w:pPr>
              <w:pStyle w:val="41"/>
              <w:spacing w:before="103"/>
              <w:ind w:left="0"/>
              <w:rPr>
                <w:rFonts w:ascii="PT Astra Serif" w:hAnsi="PT Astra Serif" w:cs="PT Astra Serif"/>
                <w:b w:val="0"/>
                <w:color w:val="231F20"/>
                <w:sz w:val="20"/>
                <w:szCs w:val="20"/>
              </w:rPr>
            </w:pPr>
            <w:r>
              <w:rPr>
                <w:rFonts w:ascii="PT Astra Serif" w:hAnsi="PT Astra Serif" w:cs="PT Astra Serif"/>
                <w:b w:val="0"/>
                <w:color w:val="231F20"/>
                <w:sz w:val="20"/>
                <w:szCs w:val="20"/>
              </w:rPr>
              <w:t>Бордюр — узкая полоса низкорослых растений, используется как цветовое обрамление композиции, подчеркивающее ее линейный рисунок. Высота и ширина бордюра – от 10 до 100 см, наиболее распространены бордюры высотой 10–50 см и шириной 30–60 см.</w:t>
            </w:r>
          </w:p>
        </w:tc>
        <w:tc>
          <w:tcPr>
            <w:tcW w:w="4643" w:type="dxa"/>
          </w:tcPr>
          <w:p w:rsidR="00CC3043" w:rsidRDefault="00FE3CE6">
            <w:pPr>
              <w:pStyle w:val="41"/>
              <w:spacing w:before="103"/>
              <w:ind w:left="0"/>
              <w:rPr>
                <w:rFonts w:ascii="PT Astra Serif" w:hAnsi="PT Astra Serif" w:cs="PT Astra Serif"/>
                <w:b w:val="0"/>
                <w:color w:val="231F20"/>
                <w:sz w:val="20"/>
                <w:szCs w:val="20"/>
              </w:rPr>
            </w:pPr>
            <w:r>
              <w:rPr>
                <w:rFonts w:ascii="PT Astra Serif" w:hAnsi="PT Astra Serif" w:cs="PT Astra Serif"/>
                <w:b w:val="0"/>
                <w:color w:val="231F20"/>
                <w:sz w:val="20"/>
                <w:szCs w:val="20"/>
              </w:rPr>
              <w:t>Pабатка – цветник в виде узкой полосы шириной от 1 до 2–2,5 м. Рабатки используются для окаймления полосы пешеходного тротуара или дорожной полосы, а также как цветочные партеры.</w:t>
            </w:r>
          </w:p>
        </w:tc>
      </w:tr>
    </w:tbl>
    <w:p w:rsidR="00CC3043" w:rsidRDefault="00FE3CE6">
      <w:pPr>
        <w:pStyle w:val="41"/>
        <w:spacing w:before="103"/>
        <w:ind w:left="0"/>
        <w:jc w:val="center"/>
        <w:rPr>
          <w:rFonts w:ascii="PT Astra Serif" w:hAnsi="PT Astra Serif" w:cs="PT Astra Serif"/>
          <w:b w:val="0"/>
          <w:color w:val="231F20"/>
          <w:sz w:val="20"/>
          <w:szCs w:val="20"/>
        </w:rPr>
      </w:pPr>
      <w:r>
        <w:rPr>
          <w:noProof/>
          <w:lang w:eastAsia="ru-RU"/>
        </w:rPr>
        <w:drawing>
          <wp:inline distT="0" distB="0" distL="0" distR="0">
            <wp:extent cx="5059680" cy="2012950"/>
            <wp:effectExtent l="0" t="0" r="0" b="0"/>
            <wp:docPr id="166" name="Изображение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Изображение166"/>
                    <pic:cNvPicPr>
                      <a:picLocks noChangeAspect="1" noChangeArrowheads="1"/>
                    </pic:cNvPicPr>
                  </pic:nvPicPr>
                  <pic:blipFill>
                    <a:blip r:embed="rId166"/>
                    <a:srcRect l="-36" t="-90" r="-36" b="-90"/>
                    <a:stretch>
                      <a:fillRect/>
                    </a:stretch>
                  </pic:blipFill>
                  <pic:spPr bwMode="auto">
                    <a:xfrm>
                      <a:off x="0" y="0"/>
                      <a:ext cx="5059680" cy="2012950"/>
                    </a:xfrm>
                    <a:prstGeom prst="rect">
                      <a:avLst/>
                    </a:prstGeom>
                  </pic:spPr>
                </pic:pic>
              </a:graphicData>
            </a:graphic>
          </wp:inline>
        </w:drawing>
      </w:r>
    </w:p>
    <w:tbl>
      <w:tblPr>
        <w:tblW w:w="9287" w:type="dxa"/>
        <w:tblInd w:w="108" w:type="dxa"/>
        <w:tblLayout w:type="fixed"/>
        <w:tblLook w:val="0000"/>
      </w:tblPr>
      <w:tblGrid>
        <w:gridCol w:w="4644"/>
        <w:gridCol w:w="4643"/>
      </w:tblGrid>
      <w:tr w:rsidR="00CC3043">
        <w:tc>
          <w:tcPr>
            <w:tcW w:w="4644" w:type="dxa"/>
          </w:tcPr>
          <w:p w:rsidR="00CC3043" w:rsidRDefault="00FE3CE6">
            <w:pPr>
              <w:pStyle w:val="41"/>
              <w:spacing w:before="103"/>
              <w:ind w:left="0"/>
              <w:rPr>
                <w:rFonts w:ascii="PT Astra Serif" w:hAnsi="PT Astra Serif" w:cs="PT Astra Serif"/>
                <w:b w:val="0"/>
                <w:color w:val="231F20"/>
                <w:sz w:val="20"/>
                <w:szCs w:val="20"/>
              </w:rPr>
            </w:pPr>
            <w:r>
              <w:rPr>
                <w:rFonts w:ascii="PT Astra Serif" w:hAnsi="PT Astra Serif" w:cs="PT Astra Serif"/>
                <w:b w:val="0"/>
                <w:color w:val="231F20"/>
                <w:sz w:val="20"/>
                <w:szCs w:val="20"/>
              </w:rPr>
              <w:t>Лента – вытянутый, относительно узкий (шириной до 3 м) цветник свободной волнистой формы. Создается как красочное оформление дорожек, полян, партеров.</w:t>
            </w:r>
          </w:p>
        </w:tc>
        <w:tc>
          <w:tcPr>
            <w:tcW w:w="4643" w:type="dxa"/>
          </w:tcPr>
          <w:p w:rsidR="00CC3043" w:rsidRDefault="00FE3CE6">
            <w:pPr>
              <w:pStyle w:val="41"/>
              <w:spacing w:before="103"/>
              <w:ind w:left="0"/>
              <w:rPr>
                <w:rFonts w:ascii="PT Astra Serif" w:hAnsi="PT Astra Serif" w:cs="PT Astra Serif"/>
                <w:b w:val="0"/>
                <w:color w:val="231F20"/>
                <w:sz w:val="20"/>
                <w:szCs w:val="20"/>
              </w:rPr>
            </w:pPr>
            <w:r>
              <w:rPr>
                <w:rFonts w:ascii="PT Astra Serif" w:hAnsi="PT Astra Serif" w:cs="PT Astra Serif"/>
                <w:b w:val="0"/>
                <w:color w:val="231F20"/>
                <w:sz w:val="20"/>
                <w:szCs w:val="20"/>
              </w:rPr>
              <w:t>Клумба – цветник геометрической формы (круглой, квадратной, прямоугольной и др.), размещается в местах пересечения дорог, путей перемещения пешеходов и в акцентированных планировочных образованиях пешеходной зоны.</w:t>
            </w:r>
          </w:p>
        </w:tc>
      </w:tr>
    </w:tbl>
    <w:p w:rsidR="00CC3043" w:rsidRDefault="00FE3CE6">
      <w:pPr>
        <w:pStyle w:val="41"/>
        <w:spacing w:before="103"/>
        <w:ind w:left="0"/>
        <w:jc w:val="center"/>
        <w:rPr>
          <w:rFonts w:ascii="PT Astra Serif" w:hAnsi="PT Astra Serif" w:cs="PT Astra Serif"/>
          <w:b w:val="0"/>
          <w:color w:val="231F20"/>
          <w:sz w:val="20"/>
          <w:szCs w:val="20"/>
        </w:rPr>
      </w:pPr>
      <w:r>
        <w:rPr>
          <w:noProof/>
          <w:lang w:eastAsia="ru-RU"/>
        </w:rPr>
        <w:drawing>
          <wp:inline distT="0" distB="0" distL="0" distR="0">
            <wp:extent cx="4650105" cy="1930400"/>
            <wp:effectExtent l="0" t="0" r="0" b="0"/>
            <wp:docPr id="167" name="Изображение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Изображение167"/>
                    <pic:cNvPicPr>
                      <a:picLocks noChangeAspect="1" noChangeArrowheads="1"/>
                    </pic:cNvPicPr>
                  </pic:nvPicPr>
                  <pic:blipFill>
                    <a:blip r:embed="rId167"/>
                    <a:srcRect l="-39" t="-93" r="-39" b="-93"/>
                    <a:stretch>
                      <a:fillRect/>
                    </a:stretch>
                  </pic:blipFill>
                  <pic:spPr bwMode="auto">
                    <a:xfrm>
                      <a:off x="0" y="0"/>
                      <a:ext cx="4650105" cy="1930400"/>
                    </a:xfrm>
                    <a:prstGeom prst="rect">
                      <a:avLst/>
                    </a:prstGeom>
                  </pic:spPr>
                </pic:pic>
              </a:graphicData>
            </a:graphic>
          </wp:inline>
        </w:drawing>
      </w:r>
      <w:r>
        <w:rPr>
          <w:rFonts w:ascii="PT Astra Serif" w:eastAsia="SimSun" w:hAnsi="PT Astra Serif" w:cs="PT Astra Serif"/>
          <w:b w:val="0"/>
          <w:bCs w:val="0"/>
          <w:i/>
          <w:iCs/>
          <w:color w:val="242021"/>
          <w:sz w:val="28"/>
          <w:szCs w:val="28"/>
        </w:rPr>
        <w:br/>
      </w:r>
    </w:p>
    <w:tbl>
      <w:tblPr>
        <w:tblW w:w="9287" w:type="dxa"/>
        <w:tblInd w:w="108" w:type="dxa"/>
        <w:tblLayout w:type="fixed"/>
        <w:tblLook w:val="0000"/>
      </w:tblPr>
      <w:tblGrid>
        <w:gridCol w:w="4644"/>
        <w:gridCol w:w="4643"/>
      </w:tblGrid>
      <w:tr w:rsidR="00CC3043">
        <w:tc>
          <w:tcPr>
            <w:tcW w:w="4644" w:type="dxa"/>
          </w:tcPr>
          <w:p w:rsidR="00CC3043" w:rsidRDefault="00FE3CE6">
            <w:pPr>
              <w:pStyle w:val="41"/>
              <w:spacing w:before="103"/>
              <w:ind w:left="0"/>
              <w:rPr>
                <w:rFonts w:ascii="PT Astra Serif" w:hAnsi="PT Astra Serif" w:cs="PT Astra Serif"/>
                <w:b w:val="0"/>
                <w:color w:val="231F20"/>
                <w:sz w:val="20"/>
                <w:szCs w:val="20"/>
              </w:rPr>
            </w:pPr>
            <w:r>
              <w:rPr>
                <w:rFonts w:ascii="PT Astra Serif" w:hAnsi="PT Astra Serif" w:cs="PT Astra Serif"/>
                <w:b w:val="0"/>
                <w:color w:val="231F20"/>
                <w:sz w:val="20"/>
                <w:szCs w:val="20"/>
              </w:rPr>
              <w:t>Солитер – отдельно расположенное растение. Для создания солитера в основном используются многолетники.</w:t>
            </w:r>
          </w:p>
        </w:tc>
        <w:tc>
          <w:tcPr>
            <w:tcW w:w="4643" w:type="dxa"/>
          </w:tcPr>
          <w:p w:rsidR="00CC3043" w:rsidRDefault="00FE3CE6">
            <w:pPr>
              <w:pStyle w:val="41"/>
              <w:spacing w:before="103"/>
              <w:ind w:left="0"/>
              <w:rPr>
                <w:rFonts w:ascii="PT Astra Serif" w:hAnsi="PT Astra Serif" w:cs="PT Astra Serif"/>
                <w:b w:val="0"/>
                <w:color w:val="231F20"/>
                <w:sz w:val="20"/>
                <w:szCs w:val="20"/>
              </w:rPr>
            </w:pPr>
            <w:r>
              <w:rPr>
                <w:rFonts w:ascii="PT Astra Serif" w:hAnsi="PT Astra Serif" w:cs="PT Astra Serif"/>
                <w:b w:val="0"/>
                <w:color w:val="231F20"/>
                <w:sz w:val="20"/>
                <w:szCs w:val="20"/>
              </w:rPr>
              <w:t>Миксбордер (смешанный бордюр) – цветник вытянутой формы, для создания которого подбирается такой комплект цветовых растений, который обеспечит их непрерывное цветение.</w:t>
            </w:r>
          </w:p>
        </w:tc>
      </w:tr>
    </w:tbl>
    <w:p w:rsidR="00CC3043" w:rsidRDefault="00CC3043">
      <w:pPr>
        <w:pStyle w:val="41"/>
        <w:spacing w:before="103"/>
        <w:ind w:left="0"/>
        <w:rPr>
          <w:rFonts w:ascii="PT Astra Serif" w:eastAsia="SimSun" w:hAnsi="PT Astra Serif" w:cs="PT Astra Serif" w:hint="eastAsia"/>
          <w:b w:val="0"/>
          <w:bCs w:val="0"/>
          <w:iCs/>
          <w:color w:val="242021"/>
          <w:sz w:val="28"/>
          <w:szCs w:val="28"/>
        </w:rPr>
      </w:pPr>
    </w:p>
    <w:p w:rsidR="00CC3043" w:rsidRDefault="00FE3CE6">
      <w:pPr>
        <w:pStyle w:val="41"/>
        <w:spacing w:before="103"/>
        <w:ind w:left="0"/>
        <w:jc w:val="center"/>
        <w:rPr>
          <w:rFonts w:ascii="PT Astra Serif" w:eastAsia="SimSun" w:hAnsi="PT Astra Serif" w:cs="PT Astra Serif" w:hint="eastAsia"/>
          <w:color w:val="242021"/>
          <w:sz w:val="28"/>
          <w:szCs w:val="28"/>
        </w:rPr>
      </w:pPr>
      <w:r>
        <w:rPr>
          <w:rFonts w:ascii="PT Astra Serif" w:eastAsia="MS Mincho" w:hAnsi="PT Astra Serif" w:cs="PT Astra Serif"/>
          <w:color w:val="242021"/>
          <w:sz w:val="28"/>
          <w:szCs w:val="28"/>
        </w:rPr>
        <w:t>Р</w:t>
      </w:r>
      <w:r>
        <w:rPr>
          <w:rFonts w:ascii="PT Astra Serif" w:eastAsia="SimSun" w:hAnsi="PT Astra Serif" w:cs="PT Astra Serif"/>
          <w:color w:val="242021"/>
          <w:sz w:val="28"/>
          <w:szCs w:val="28"/>
        </w:rPr>
        <w:t>екомендуемый ассортимент цветочных растений для устройства цветников</w:t>
      </w:r>
    </w:p>
    <w:p w:rsidR="00CC3043" w:rsidRDefault="00CC3043">
      <w:pPr>
        <w:pStyle w:val="41"/>
        <w:spacing w:before="103"/>
        <w:ind w:left="0"/>
        <w:rPr>
          <w:rFonts w:ascii="PT Astra Serif" w:eastAsia="SimSun" w:hAnsi="PT Astra Serif" w:cs="PT Astra Serif" w:hint="eastAsia"/>
          <w:color w:val="242021"/>
          <w:sz w:val="28"/>
          <w:szCs w:val="28"/>
        </w:rPr>
      </w:pP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Cs w:val="0"/>
          <w:i/>
          <w:iCs/>
          <w:color w:val="242021"/>
          <w:sz w:val="28"/>
          <w:szCs w:val="28"/>
        </w:rPr>
        <w:t>Ассортимент однолетних цветочных растений</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 xml:space="preserve">Агератум Хоустона, </w:t>
      </w:r>
      <w:r>
        <w:rPr>
          <w:rFonts w:ascii="PT Astra Serif" w:eastAsia="SimSun" w:hAnsi="PT Astra Serif" w:cs="PT Astra Serif"/>
          <w:b w:val="0"/>
          <w:bCs w:val="0"/>
          <w:i/>
          <w:iCs/>
          <w:color w:val="242021"/>
          <w:sz w:val="28"/>
          <w:szCs w:val="28"/>
        </w:rPr>
        <w:t>Ageratum houstonianum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Амарант трехцветный, </w:t>
      </w:r>
      <w:r>
        <w:rPr>
          <w:rFonts w:ascii="PT Astra Serif" w:eastAsia="SimSun" w:hAnsi="PT Astra Serif" w:cs="PT Astra Serif"/>
          <w:b w:val="0"/>
          <w:bCs w:val="0"/>
          <w:i/>
          <w:iCs/>
          <w:color w:val="242021"/>
          <w:sz w:val="28"/>
          <w:szCs w:val="28"/>
        </w:rPr>
        <w:t>Amaranthus tricolor</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Бальзамин Уоллера, </w:t>
      </w:r>
      <w:r>
        <w:rPr>
          <w:rFonts w:ascii="PT Astra Serif" w:eastAsia="SimSun" w:hAnsi="PT Astra Serif" w:cs="PT Astra Serif"/>
          <w:b w:val="0"/>
          <w:bCs w:val="0"/>
          <w:i/>
          <w:iCs/>
          <w:color w:val="242021"/>
          <w:sz w:val="28"/>
          <w:szCs w:val="28"/>
        </w:rPr>
        <w:t>Impatiens walleriana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Бегония клубневая, </w:t>
      </w:r>
      <w:r>
        <w:rPr>
          <w:rFonts w:ascii="PT Astra Serif" w:eastAsia="SimSun" w:hAnsi="PT Astra Serif" w:cs="PT Astra Serif"/>
          <w:b w:val="0"/>
          <w:bCs w:val="0"/>
          <w:i/>
          <w:iCs/>
          <w:color w:val="242021"/>
          <w:sz w:val="28"/>
          <w:szCs w:val="28"/>
        </w:rPr>
        <w:t>Begonia tuberhybrida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Бегония вечноцветущая, </w:t>
      </w:r>
      <w:r>
        <w:rPr>
          <w:rFonts w:ascii="PT Astra Serif" w:eastAsia="SimSun" w:hAnsi="PT Astra Serif" w:cs="PT Astra Serif"/>
          <w:b w:val="0"/>
          <w:bCs w:val="0"/>
          <w:i/>
          <w:iCs/>
          <w:color w:val="242021"/>
          <w:sz w:val="28"/>
          <w:szCs w:val="28"/>
        </w:rPr>
        <w:t>Begonia semperflorens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Виола трехцветная, </w:t>
      </w:r>
      <w:r>
        <w:rPr>
          <w:rFonts w:ascii="PT Astra Serif" w:eastAsia="SimSun" w:hAnsi="PT Astra Serif" w:cs="PT Astra Serif"/>
          <w:b w:val="0"/>
          <w:bCs w:val="0"/>
          <w:i/>
          <w:iCs/>
          <w:color w:val="242021"/>
          <w:sz w:val="28"/>
          <w:szCs w:val="28"/>
        </w:rPr>
        <w:t>Viola tricolor</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Вербена гибридная, </w:t>
      </w:r>
      <w:r>
        <w:rPr>
          <w:rFonts w:ascii="PT Astra Serif" w:eastAsia="SimSun" w:hAnsi="PT Astra Serif" w:cs="PT Astra Serif"/>
          <w:b w:val="0"/>
          <w:bCs w:val="0"/>
          <w:i/>
          <w:iCs/>
          <w:color w:val="242021"/>
          <w:sz w:val="28"/>
          <w:szCs w:val="28"/>
        </w:rPr>
        <w:t>Verbena x hybrida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Ирезине Линдена, </w:t>
      </w:r>
      <w:r>
        <w:rPr>
          <w:rFonts w:ascii="PT Astra Serif" w:eastAsia="SimSun" w:hAnsi="PT Astra Serif" w:cs="PT Astra Serif"/>
          <w:b w:val="0"/>
          <w:bCs w:val="0"/>
          <w:i/>
          <w:iCs/>
          <w:color w:val="242021"/>
          <w:sz w:val="28"/>
          <w:szCs w:val="28"/>
        </w:rPr>
        <w:t>Iresine lindenii</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Кохия венечная, </w:t>
      </w:r>
      <w:r>
        <w:rPr>
          <w:rFonts w:ascii="PT Astra Serif" w:eastAsia="SimSun" w:hAnsi="PT Astra Serif" w:cs="PT Astra Serif"/>
          <w:b w:val="0"/>
          <w:bCs w:val="0"/>
          <w:i/>
          <w:iCs/>
          <w:color w:val="242021"/>
          <w:sz w:val="28"/>
          <w:szCs w:val="28"/>
        </w:rPr>
        <w:t>Kochia scoparia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Колеус Блюма, </w:t>
      </w:r>
      <w:r>
        <w:rPr>
          <w:rFonts w:ascii="PT Astra Serif" w:eastAsia="SimSun" w:hAnsi="PT Astra Serif" w:cs="PT Astra Serif"/>
          <w:b w:val="0"/>
          <w:bCs w:val="0"/>
          <w:i/>
          <w:iCs/>
          <w:color w:val="242021"/>
          <w:sz w:val="28"/>
          <w:szCs w:val="28"/>
        </w:rPr>
        <w:t>Coleus blumei</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Лобулярия морская, алиссум, </w:t>
      </w:r>
      <w:r>
        <w:rPr>
          <w:rFonts w:ascii="PT Astra Serif" w:eastAsia="SimSun" w:hAnsi="PT Astra Serif" w:cs="PT Astra Serif"/>
          <w:b w:val="0"/>
          <w:bCs w:val="0"/>
          <w:i/>
          <w:iCs/>
          <w:color w:val="242021"/>
          <w:sz w:val="28"/>
          <w:szCs w:val="28"/>
        </w:rPr>
        <w:t>Lobularia maritima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Настурция большая, </w:t>
      </w:r>
      <w:r>
        <w:rPr>
          <w:rFonts w:ascii="PT Astra Serif" w:eastAsia="SimSun" w:hAnsi="PT Astra Serif" w:cs="PT Astra Serif"/>
          <w:b w:val="0"/>
          <w:bCs w:val="0"/>
          <w:i/>
          <w:iCs/>
          <w:color w:val="242021"/>
          <w:sz w:val="28"/>
          <w:szCs w:val="28"/>
        </w:rPr>
        <w:t>Tropaeolum majus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Перилла кустарниковая, </w:t>
      </w:r>
      <w:r>
        <w:rPr>
          <w:rFonts w:ascii="PT Astra Serif" w:eastAsia="SimSun" w:hAnsi="PT Astra Serif" w:cs="PT Astra Serif"/>
          <w:b w:val="0"/>
          <w:bCs w:val="0"/>
          <w:i/>
          <w:iCs/>
          <w:color w:val="242021"/>
          <w:sz w:val="28"/>
          <w:szCs w:val="28"/>
        </w:rPr>
        <w:t>Perilla frutescens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Пиретрум девичий, </w:t>
      </w:r>
      <w:r>
        <w:rPr>
          <w:rFonts w:ascii="PT Astra Serif" w:eastAsia="SimSun" w:hAnsi="PT Astra Serif" w:cs="PT Astra Serif"/>
          <w:b w:val="0"/>
          <w:bCs w:val="0"/>
          <w:i/>
          <w:iCs/>
          <w:color w:val="242021"/>
          <w:sz w:val="28"/>
          <w:szCs w:val="28"/>
        </w:rPr>
        <w:t>Pyrethrum parthenium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Петуния гибридная, </w:t>
      </w:r>
      <w:r>
        <w:rPr>
          <w:rFonts w:ascii="PT Astra Serif" w:eastAsia="SimSun" w:hAnsi="PT Astra Serif" w:cs="PT Astra Serif"/>
          <w:b w:val="0"/>
          <w:bCs w:val="0"/>
          <w:i/>
          <w:iCs/>
          <w:color w:val="242021"/>
          <w:sz w:val="28"/>
          <w:szCs w:val="28"/>
        </w:rPr>
        <w:t>Petunia x hybrida multiflora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Сальвия блестящая, </w:t>
      </w:r>
      <w:r>
        <w:rPr>
          <w:rFonts w:ascii="PT Astra Serif" w:eastAsia="SimSun" w:hAnsi="PT Astra Serif" w:cs="PT Astra Serif"/>
          <w:b w:val="0"/>
          <w:bCs w:val="0"/>
          <w:i/>
          <w:iCs/>
          <w:color w:val="242021"/>
          <w:sz w:val="28"/>
          <w:szCs w:val="28"/>
        </w:rPr>
        <w:t>Salvia splendens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Сальвия мучнистая, </w:t>
      </w:r>
      <w:r>
        <w:rPr>
          <w:rFonts w:ascii="PT Astra Serif" w:eastAsia="SimSun" w:hAnsi="PT Astra Serif" w:cs="PT Astra Serif"/>
          <w:b w:val="0"/>
          <w:bCs w:val="0"/>
          <w:i/>
          <w:iCs/>
          <w:color w:val="242021"/>
          <w:sz w:val="28"/>
          <w:szCs w:val="28"/>
        </w:rPr>
        <w:t>Salvia farinaceae</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Тагетeс прямостоячий, </w:t>
      </w:r>
      <w:r>
        <w:rPr>
          <w:rFonts w:ascii="PT Astra Serif" w:eastAsia="SimSun" w:hAnsi="PT Astra Serif" w:cs="PT Astra Serif"/>
          <w:b w:val="0"/>
          <w:bCs w:val="0"/>
          <w:i/>
          <w:iCs/>
          <w:color w:val="242021"/>
          <w:sz w:val="28"/>
          <w:szCs w:val="28"/>
        </w:rPr>
        <w:t>Tagetes erecta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Тагетес отклоненный, </w:t>
      </w:r>
      <w:r>
        <w:rPr>
          <w:rFonts w:ascii="PT Astra Serif" w:eastAsia="SimSun" w:hAnsi="PT Astra Serif" w:cs="PT Astra Serif"/>
          <w:b w:val="0"/>
          <w:bCs w:val="0"/>
          <w:i/>
          <w:iCs/>
          <w:color w:val="242021"/>
          <w:sz w:val="28"/>
          <w:szCs w:val="28"/>
        </w:rPr>
        <w:t>Tagetes patula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Тагетес тонколистный, </w:t>
      </w:r>
      <w:r>
        <w:rPr>
          <w:rFonts w:ascii="PT Astra Serif" w:eastAsia="SimSun" w:hAnsi="PT Astra Serif" w:cs="PT Astra Serif"/>
          <w:b w:val="0"/>
          <w:bCs w:val="0"/>
          <w:i/>
          <w:iCs/>
          <w:color w:val="242021"/>
          <w:sz w:val="28"/>
          <w:szCs w:val="28"/>
        </w:rPr>
        <w:t>Tagetes tenuifolia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Целозия серебристая, форма перистая,</w:t>
      </w:r>
      <w:r>
        <w:rPr>
          <w:rFonts w:ascii="PT Astra Serif" w:eastAsia="SimSun" w:hAnsi="PT Astra Serif" w:cs="PT Astra Serif"/>
          <w:b w:val="0"/>
          <w:bCs w:val="0"/>
          <w:i/>
          <w:iCs/>
          <w:color w:val="242021"/>
          <w:sz w:val="28"/>
          <w:szCs w:val="28"/>
        </w:rPr>
        <w:t>Celosia argentea f. Plumosa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Целозия серебристая, форма гребенчатая, </w:t>
      </w:r>
      <w:r>
        <w:rPr>
          <w:rFonts w:ascii="PT Astra Serif" w:eastAsia="SimSun" w:hAnsi="PT Astra Serif" w:cs="PT Astra Serif"/>
          <w:b w:val="0"/>
          <w:bCs w:val="0"/>
          <w:i/>
          <w:iCs/>
          <w:color w:val="242021"/>
          <w:sz w:val="28"/>
          <w:szCs w:val="28"/>
        </w:rPr>
        <w:t>Celosiaargentea f. Cristata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Цинерария приморская, </w:t>
      </w:r>
      <w:r>
        <w:rPr>
          <w:rFonts w:ascii="PT Astra Serif" w:eastAsia="SimSun" w:hAnsi="PT Astra Serif" w:cs="PT Astra Serif"/>
          <w:b w:val="0"/>
          <w:bCs w:val="0"/>
          <w:i/>
          <w:iCs/>
          <w:color w:val="242021"/>
          <w:sz w:val="28"/>
          <w:szCs w:val="28"/>
        </w:rPr>
        <w:t xml:space="preserve">Senecio cineraria </w:t>
      </w:r>
      <w:r>
        <w:rPr>
          <w:rFonts w:ascii="PT Astra Serif" w:eastAsia="SimSun" w:hAnsi="PT Astra Serif" w:cs="PT Astra Serif"/>
          <w:b w:val="0"/>
          <w:bCs w:val="0"/>
          <w:color w:val="242021"/>
          <w:sz w:val="28"/>
          <w:szCs w:val="28"/>
        </w:rPr>
        <w:t>(син.</w:t>
      </w:r>
      <w:r>
        <w:rPr>
          <w:rFonts w:ascii="PT Astra Serif" w:eastAsia="SimSun" w:hAnsi="PT Astra Serif" w:cs="PT Astra Serif"/>
          <w:b w:val="0"/>
          <w:bCs w:val="0"/>
          <w:i/>
          <w:iCs/>
          <w:color w:val="242021"/>
          <w:sz w:val="28"/>
          <w:szCs w:val="28"/>
        </w:rPr>
        <w:t>Cineraria maritima</w:t>
      </w:r>
      <w:r>
        <w:rPr>
          <w:rFonts w:ascii="PT Astra Serif" w:eastAsia="SimSun" w:hAnsi="PT Astra Serif" w:cs="PT Astra Serif"/>
          <w:b w:val="0"/>
          <w:bCs w:val="0"/>
          <w:color w:val="242021"/>
          <w:sz w:val="28"/>
          <w:szCs w:val="28"/>
        </w:rPr>
        <w:t>)</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br/>
      </w:r>
      <w:r>
        <w:rPr>
          <w:rFonts w:ascii="PT Astra Serif" w:eastAsia="SimSun" w:hAnsi="PT Astra Serif" w:cs="PT Astra Serif"/>
          <w:bCs w:val="0"/>
          <w:i/>
          <w:iCs/>
          <w:color w:val="242021"/>
          <w:sz w:val="28"/>
          <w:szCs w:val="28"/>
        </w:rPr>
        <w:t>Ассортимент многолетних цветочных растений</w:t>
      </w:r>
    </w:p>
    <w:p w:rsidR="00CC3043" w:rsidRDefault="00FE3CE6">
      <w:pPr>
        <w:pStyle w:val="41"/>
        <w:spacing w:before="103"/>
        <w:ind w:left="0"/>
        <w:rPr>
          <w:rFonts w:ascii="PT Astra Serif" w:eastAsia="SimSun" w:hAnsi="PT Astra Serif" w:cs="PT Astra Serif" w:hint="eastAsia"/>
          <w:b w:val="0"/>
          <w:bCs w:val="0"/>
          <w:i/>
          <w:iCs/>
          <w:color w:val="242021"/>
          <w:sz w:val="28"/>
          <w:szCs w:val="28"/>
        </w:rPr>
      </w:pPr>
      <w:r>
        <w:rPr>
          <w:rFonts w:ascii="PT Astra Serif" w:eastAsia="SimSun" w:hAnsi="PT Astra Serif" w:cs="PT Astra Serif"/>
          <w:b w:val="0"/>
          <w:bCs w:val="0"/>
          <w:color w:val="242021"/>
          <w:sz w:val="28"/>
          <w:szCs w:val="28"/>
        </w:rPr>
        <w:t xml:space="preserve">Астильба китайская, низкие гибриды, </w:t>
      </w:r>
      <w:r>
        <w:rPr>
          <w:rFonts w:ascii="PT Astra Serif" w:eastAsia="SimSun" w:hAnsi="PT Astra Serif" w:cs="PT Astra Serif"/>
          <w:b w:val="0"/>
          <w:bCs w:val="0"/>
          <w:i/>
          <w:iCs/>
          <w:color w:val="242021"/>
          <w:sz w:val="28"/>
          <w:szCs w:val="28"/>
        </w:rPr>
        <w:t>Astilbe chinensis(Pumila Hybrida)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Астра альпийская, </w:t>
      </w:r>
      <w:r>
        <w:rPr>
          <w:rFonts w:ascii="PT Astra Serif" w:eastAsia="SimSun" w:hAnsi="PT Astra Serif" w:cs="PT Astra Serif"/>
          <w:b w:val="0"/>
          <w:bCs w:val="0"/>
          <w:i/>
          <w:iCs/>
          <w:color w:val="242021"/>
          <w:sz w:val="28"/>
          <w:szCs w:val="28"/>
        </w:rPr>
        <w:t>Aster alpinus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Бадан сердцелистный, </w:t>
      </w:r>
      <w:r>
        <w:rPr>
          <w:rFonts w:ascii="PT Astra Serif" w:eastAsia="SimSun" w:hAnsi="PT Astra Serif" w:cs="PT Astra Serif"/>
          <w:b w:val="0"/>
          <w:bCs w:val="0"/>
          <w:i/>
          <w:iCs/>
          <w:color w:val="242021"/>
          <w:sz w:val="28"/>
          <w:szCs w:val="28"/>
        </w:rPr>
        <w:t>Bergenia cordifolia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Ирис сибирский, </w:t>
      </w:r>
      <w:r>
        <w:rPr>
          <w:rFonts w:ascii="PT Astra Serif" w:eastAsia="SimSun" w:hAnsi="PT Astra Serif" w:cs="PT Astra Serif"/>
          <w:b w:val="0"/>
          <w:bCs w:val="0"/>
          <w:i/>
          <w:iCs/>
          <w:color w:val="242021"/>
          <w:sz w:val="28"/>
          <w:szCs w:val="28"/>
        </w:rPr>
        <w:t>Iris sibirica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Маргаритка многолетняя, </w:t>
      </w:r>
      <w:r>
        <w:rPr>
          <w:rFonts w:ascii="PT Astra Serif" w:eastAsia="SimSun" w:hAnsi="PT Astra Serif" w:cs="PT Astra Serif"/>
          <w:b w:val="0"/>
          <w:bCs w:val="0"/>
          <w:i/>
          <w:iCs/>
          <w:color w:val="242021"/>
          <w:sz w:val="28"/>
          <w:szCs w:val="28"/>
        </w:rPr>
        <w:t>Bellis perennis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Лилейник, смесь, </w:t>
      </w:r>
      <w:r>
        <w:rPr>
          <w:rFonts w:ascii="PT Astra Serif" w:eastAsia="SimSun" w:hAnsi="PT Astra Serif" w:cs="PT Astra Serif"/>
          <w:b w:val="0"/>
          <w:bCs w:val="0"/>
          <w:i/>
          <w:iCs/>
          <w:color w:val="242021"/>
          <w:sz w:val="28"/>
          <w:szCs w:val="28"/>
        </w:rPr>
        <w:t>Hemerocallis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Седум видный, </w:t>
      </w:r>
      <w:r>
        <w:rPr>
          <w:rFonts w:ascii="PT Astra Serif" w:eastAsia="SimSun" w:hAnsi="PT Astra Serif" w:cs="PT Astra Serif"/>
          <w:b w:val="0"/>
          <w:bCs w:val="0"/>
          <w:i/>
          <w:iCs/>
          <w:color w:val="242021"/>
          <w:sz w:val="28"/>
          <w:szCs w:val="28"/>
        </w:rPr>
        <w:t>Sedum spectabile</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Стахис шерстистый, </w:t>
      </w:r>
      <w:r>
        <w:rPr>
          <w:rFonts w:ascii="PT Astra Serif" w:eastAsia="SimSun" w:hAnsi="PT Astra Serif" w:cs="PT Astra Serif"/>
          <w:b w:val="0"/>
          <w:bCs w:val="0"/>
          <w:i/>
          <w:iCs/>
          <w:color w:val="242021"/>
          <w:sz w:val="28"/>
          <w:szCs w:val="28"/>
        </w:rPr>
        <w:t>Stachys lanata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Флокс метельчатый, </w:t>
      </w:r>
      <w:r>
        <w:rPr>
          <w:rFonts w:ascii="PT Astra Serif" w:eastAsia="SimSun" w:hAnsi="PT Astra Serif" w:cs="PT Astra Serif"/>
          <w:b w:val="0"/>
          <w:bCs w:val="0"/>
          <w:i/>
          <w:iCs/>
          <w:color w:val="242021"/>
          <w:sz w:val="28"/>
          <w:szCs w:val="28"/>
        </w:rPr>
        <w:t>Phlox paniculata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Хоста гибридная, смесь, </w:t>
      </w:r>
      <w:r>
        <w:rPr>
          <w:rFonts w:ascii="PT Astra Serif" w:eastAsia="SimSun" w:hAnsi="PT Astra Serif" w:cs="PT Astra Serif"/>
          <w:b w:val="0"/>
          <w:bCs w:val="0"/>
          <w:i/>
          <w:iCs/>
          <w:color w:val="242021"/>
          <w:sz w:val="28"/>
          <w:szCs w:val="28"/>
        </w:rPr>
        <w:t>Hosta x hybrida</w:t>
      </w:r>
    </w:p>
    <w:p w:rsidR="00CC3043" w:rsidRDefault="00CC3043">
      <w:pPr>
        <w:pStyle w:val="41"/>
        <w:spacing w:before="103"/>
        <w:ind w:left="0"/>
        <w:rPr>
          <w:rFonts w:ascii="PT Astra Serif" w:eastAsia="SimSun" w:hAnsi="PT Astra Serif" w:cs="PT Astra Serif" w:hint="eastAsia"/>
          <w:b w:val="0"/>
          <w:bCs w:val="0"/>
          <w:i/>
          <w:iCs/>
          <w:color w:val="242021"/>
          <w:sz w:val="28"/>
          <w:szCs w:val="28"/>
        </w:rPr>
      </w:pPr>
    </w:p>
    <w:p w:rsidR="00CC3043" w:rsidRDefault="00CC3043">
      <w:pPr>
        <w:pStyle w:val="41"/>
        <w:spacing w:before="103"/>
        <w:ind w:left="0"/>
        <w:rPr>
          <w:rFonts w:ascii="PT Astra Serif" w:eastAsia="SimSun" w:hAnsi="PT Astra Serif" w:cs="PT Astra Serif" w:hint="eastAsia"/>
          <w:b w:val="0"/>
          <w:bCs w:val="0"/>
          <w:i/>
          <w:iCs/>
          <w:color w:val="242021"/>
          <w:sz w:val="28"/>
          <w:szCs w:val="28"/>
        </w:rPr>
      </w:pP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Cs w:val="0"/>
          <w:i/>
          <w:iCs/>
          <w:color w:val="242021"/>
          <w:sz w:val="28"/>
          <w:szCs w:val="28"/>
        </w:rPr>
        <w:lastRenderedPageBreak/>
        <w:t>Ассортимент луковичных цветочных растений</w:t>
      </w:r>
    </w:p>
    <w:p w:rsidR="00CC3043" w:rsidRDefault="00FE3CE6">
      <w:pPr>
        <w:pStyle w:val="41"/>
        <w:spacing w:before="103"/>
        <w:ind w:left="0"/>
        <w:rPr>
          <w:rFonts w:ascii="PT Astra Serif" w:eastAsia="SimSun" w:hAnsi="PT Astra Serif" w:cs="PT Astra Serif" w:hint="eastAsia"/>
          <w:color w:val="242021"/>
          <w:sz w:val="28"/>
          <w:szCs w:val="28"/>
        </w:rPr>
      </w:pPr>
      <w:r>
        <w:rPr>
          <w:rFonts w:ascii="PT Astra Serif" w:eastAsia="SimSun" w:hAnsi="PT Astra Serif" w:cs="PT Astra Serif"/>
          <w:b w:val="0"/>
          <w:bCs w:val="0"/>
          <w:color w:val="242021"/>
          <w:sz w:val="28"/>
          <w:szCs w:val="28"/>
        </w:rPr>
        <w:t xml:space="preserve">Крокус весенний, </w:t>
      </w:r>
      <w:r>
        <w:rPr>
          <w:rFonts w:ascii="PT Astra Serif" w:eastAsia="SimSun" w:hAnsi="PT Astra Serif" w:cs="PT Astra Serif"/>
          <w:b w:val="0"/>
          <w:bCs w:val="0"/>
          <w:i/>
          <w:iCs/>
          <w:color w:val="242021"/>
          <w:sz w:val="28"/>
          <w:szCs w:val="28"/>
        </w:rPr>
        <w:t>Crocus vernus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Мускари гроздевидный, </w:t>
      </w:r>
      <w:r>
        <w:rPr>
          <w:rFonts w:ascii="PT Astra Serif" w:eastAsia="SimSun" w:hAnsi="PT Astra Serif" w:cs="PT Astra Serif"/>
          <w:b w:val="0"/>
          <w:bCs w:val="0"/>
          <w:i/>
          <w:iCs/>
          <w:color w:val="242021"/>
          <w:sz w:val="28"/>
          <w:szCs w:val="28"/>
        </w:rPr>
        <w:t>Muscari bothryoides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Нарцисс гибридный, </w:t>
      </w:r>
      <w:r>
        <w:rPr>
          <w:rFonts w:ascii="PT Astra Serif" w:eastAsia="SimSun" w:hAnsi="PT Astra Serif" w:cs="PT Astra Serif"/>
          <w:b w:val="0"/>
          <w:bCs w:val="0"/>
          <w:i/>
          <w:iCs/>
          <w:color w:val="242021"/>
          <w:sz w:val="28"/>
          <w:szCs w:val="28"/>
        </w:rPr>
        <w:t>Narcissus x hybridus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Тюльпан гибридный, сорта, </w:t>
      </w:r>
      <w:r>
        <w:rPr>
          <w:rFonts w:ascii="PT Astra Serif" w:eastAsia="SimSun" w:hAnsi="PT Astra Serif" w:cs="PT Astra Serif"/>
          <w:b w:val="0"/>
          <w:bCs w:val="0"/>
          <w:i/>
          <w:iCs/>
          <w:color w:val="242021"/>
          <w:sz w:val="28"/>
          <w:szCs w:val="28"/>
        </w:rPr>
        <w:t>Tulipa x hybrida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Пролеска сибирская, </w:t>
      </w:r>
      <w:r>
        <w:rPr>
          <w:rFonts w:ascii="PT Astra Serif" w:eastAsia="SimSun" w:hAnsi="PT Astra Serif" w:cs="PT Astra Serif"/>
          <w:b w:val="0"/>
          <w:bCs w:val="0"/>
          <w:i/>
          <w:iCs/>
          <w:color w:val="242021"/>
          <w:sz w:val="28"/>
          <w:szCs w:val="28"/>
        </w:rPr>
        <w:t>Scilla siberica</w:t>
      </w:r>
    </w:p>
    <w:p w:rsidR="00CC3043" w:rsidRDefault="00CC3043">
      <w:pPr>
        <w:pStyle w:val="41"/>
        <w:spacing w:before="103"/>
        <w:ind w:left="0"/>
        <w:rPr>
          <w:rFonts w:ascii="PT Astra Serif" w:eastAsia="SimSun" w:hAnsi="PT Astra Serif" w:cs="PT Astra Serif" w:hint="eastAsia"/>
          <w:color w:val="242021"/>
          <w:sz w:val="28"/>
          <w:szCs w:val="28"/>
        </w:rPr>
      </w:pPr>
    </w:p>
    <w:p w:rsidR="00CC3043" w:rsidRDefault="00FE3CE6">
      <w:pPr>
        <w:pStyle w:val="41"/>
        <w:spacing w:before="103"/>
        <w:ind w:left="0"/>
        <w:jc w:val="center"/>
        <w:rPr>
          <w:rFonts w:ascii="PT Astra Serif" w:eastAsia="PT Astra Serif" w:hAnsi="PT Astra Serif" w:cs="PT Astra Serif"/>
          <w:b w:val="0"/>
          <w:bCs w:val="0"/>
          <w:color w:val="242021"/>
          <w:sz w:val="28"/>
          <w:szCs w:val="28"/>
        </w:rPr>
      </w:pPr>
      <w:r>
        <w:rPr>
          <w:rFonts w:ascii="PT Astra Serif" w:eastAsia="SimSun" w:hAnsi="PT Astra Serif" w:cs="PT Astra Serif"/>
          <w:color w:val="242021"/>
          <w:sz w:val="28"/>
          <w:szCs w:val="28"/>
        </w:rPr>
        <w:t>Контейнерное озеленение</w:t>
      </w:r>
    </w:p>
    <w:p w:rsidR="00CC3043" w:rsidRDefault="00FE3CE6">
      <w:pPr>
        <w:pStyle w:val="41"/>
        <w:spacing w:before="103"/>
        <w:ind w:left="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ab/>
        <w:t>Для организации озеленения пешеходной зоны в сложных экологических условиях используется контейнерное озеленение. Контейнеры могут быть установлены на поверхности участка или частично заглублены в почву. Размещение контейнеров на поверхности осуществляется с учетом требований, предусмотренных подразделом «</w:t>
      </w:r>
      <w:r>
        <w:rPr>
          <w:rFonts w:ascii="PT Astra Serif" w:eastAsia="SimSun" w:hAnsi="PT Astra Serif" w:cs="PT Astra Serif"/>
          <w:b w:val="0"/>
          <w:bCs w:val="0"/>
          <w:i/>
          <w:iCs/>
          <w:color w:val="242021"/>
          <w:sz w:val="28"/>
          <w:szCs w:val="28"/>
        </w:rPr>
        <w:t>Некапитальные объекты</w:t>
      </w:r>
      <w:r>
        <w:rPr>
          <w:rFonts w:ascii="PT Astra Serif" w:eastAsia="SimSun" w:hAnsi="PT Astra Serif" w:cs="PT Astra Serif"/>
          <w:b w:val="0"/>
          <w:bCs w:val="0"/>
          <w:color w:val="242021"/>
          <w:sz w:val="28"/>
          <w:szCs w:val="28"/>
        </w:rPr>
        <w:t>».</w:t>
      </w:r>
    </w:p>
    <w:p w:rsidR="00CC3043" w:rsidRDefault="00CC3043">
      <w:pPr>
        <w:pStyle w:val="41"/>
        <w:spacing w:before="103"/>
        <w:ind w:left="0"/>
        <w:jc w:val="both"/>
        <w:rPr>
          <w:rFonts w:ascii="PT Astra Serif" w:eastAsia="SimSun" w:hAnsi="PT Astra Serif" w:cs="PT Astra Serif" w:hint="eastAsia"/>
          <w:b w:val="0"/>
          <w:bCs w:val="0"/>
          <w:color w:val="242021"/>
          <w:sz w:val="28"/>
          <w:szCs w:val="28"/>
        </w:rPr>
      </w:pPr>
    </w:p>
    <w:p w:rsidR="00CC3043" w:rsidRDefault="00FE3CE6">
      <w:pPr>
        <w:pStyle w:val="41"/>
        <w:spacing w:before="103"/>
        <w:ind w:left="0"/>
        <w:jc w:val="center"/>
        <w:rPr>
          <w:rFonts w:ascii="PT Astra Serif" w:eastAsia="SimSun" w:hAnsi="PT Astra Serif" w:cs="PT Astra Serif" w:hint="eastAsia"/>
          <w:color w:val="242021"/>
          <w:sz w:val="28"/>
          <w:szCs w:val="28"/>
        </w:rPr>
      </w:pPr>
      <w:r>
        <w:rPr>
          <w:rFonts w:ascii="PT Astra Serif" w:eastAsia="MS Mincho" w:hAnsi="PT Astra Serif" w:cs="PT Astra Serif"/>
          <w:color w:val="242021"/>
          <w:sz w:val="28"/>
          <w:szCs w:val="28"/>
        </w:rPr>
        <w:t>Р</w:t>
      </w:r>
      <w:r>
        <w:rPr>
          <w:rFonts w:ascii="PT Astra Serif" w:eastAsia="SimSun" w:hAnsi="PT Astra Serif" w:cs="PT Astra Serif"/>
          <w:color w:val="242021"/>
          <w:sz w:val="28"/>
          <w:szCs w:val="28"/>
        </w:rPr>
        <w:t>екомендуемый ассортимент растений для контейнерного</w:t>
      </w:r>
      <w:r>
        <w:rPr>
          <w:rFonts w:ascii="PT Astra Serif" w:eastAsia="SimSun" w:hAnsi="PT Astra Serif" w:cs="PT Astra Serif"/>
          <w:color w:val="242021"/>
          <w:sz w:val="28"/>
          <w:szCs w:val="28"/>
        </w:rPr>
        <w:br/>
        <w:t>озеленения</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color w:val="242021"/>
          <w:sz w:val="28"/>
          <w:szCs w:val="28"/>
        </w:rPr>
        <w:br/>
      </w:r>
      <w:r>
        <w:rPr>
          <w:rFonts w:ascii="PT Astra Serif" w:eastAsia="MS Mincho" w:hAnsi="PT Astra Serif" w:cs="PT Astra Serif"/>
          <w:bCs w:val="0"/>
          <w:i/>
          <w:iCs/>
          <w:color w:val="242021"/>
          <w:sz w:val="28"/>
          <w:szCs w:val="28"/>
        </w:rPr>
        <w:t>Х</w:t>
      </w:r>
      <w:r>
        <w:rPr>
          <w:rFonts w:ascii="PT Astra Serif" w:eastAsia="SimSun" w:hAnsi="PT Astra Serif" w:cs="PT Astra Serif"/>
          <w:bCs w:val="0"/>
          <w:i/>
          <w:iCs/>
          <w:color w:val="242021"/>
          <w:sz w:val="28"/>
          <w:szCs w:val="28"/>
        </w:rPr>
        <w:t>войные деревья</w:t>
      </w:r>
    </w:p>
    <w:p w:rsidR="00CC3043" w:rsidRDefault="00FE3CE6">
      <w:pPr>
        <w:pStyle w:val="41"/>
        <w:spacing w:before="103"/>
        <w:ind w:left="0"/>
        <w:rPr>
          <w:rFonts w:ascii="PT Astra Serif" w:eastAsia="SimSun" w:hAnsi="PT Astra Serif" w:cs="PT Astra Serif" w:hint="eastAsia"/>
          <w:b w:val="0"/>
          <w:bCs w:val="0"/>
          <w:i/>
          <w:iCs/>
          <w:color w:val="242021"/>
          <w:sz w:val="28"/>
          <w:szCs w:val="28"/>
        </w:rPr>
      </w:pPr>
      <w:r>
        <w:rPr>
          <w:rFonts w:ascii="PT Astra Serif" w:eastAsia="SimSun" w:hAnsi="PT Astra Serif" w:cs="PT Astra Serif"/>
          <w:b w:val="0"/>
          <w:bCs w:val="0"/>
          <w:color w:val="242021"/>
          <w:sz w:val="28"/>
          <w:szCs w:val="28"/>
        </w:rPr>
        <w:t xml:space="preserve">Ель колючая (формы), </w:t>
      </w:r>
      <w:r>
        <w:rPr>
          <w:rFonts w:ascii="PT Astra Serif" w:eastAsia="SimSun" w:hAnsi="PT Astra Serif" w:cs="PT Astra Serif"/>
          <w:b w:val="0"/>
          <w:bCs w:val="0"/>
          <w:i/>
          <w:iCs/>
          <w:color w:val="242021"/>
          <w:sz w:val="28"/>
          <w:szCs w:val="28"/>
        </w:rPr>
        <w:t>Picea pungens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Туя западная, </w:t>
      </w:r>
      <w:r>
        <w:rPr>
          <w:rFonts w:ascii="PT Astra Serif" w:eastAsia="SimSun" w:hAnsi="PT Astra Serif" w:cs="PT Astra Serif"/>
          <w:b w:val="0"/>
          <w:bCs w:val="0"/>
          <w:i/>
          <w:iCs/>
          <w:color w:val="242021"/>
          <w:sz w:val="28"/>
          <w:szCs w:val="28"/>
        </w:rPr>
        <w:t>Thuja occidentalis</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i/>
          <w:iCs/>
          <w:color w:val="242021"/>
          <w:sz w:val="28"/>
          <w:szCs w:val="28"/>
        </w:rPr>
        <w:br/>
      </w:r>
      <w:r>
        <w:rPr>
          <w:rFonts w:ascii="PT Astra Serif" w:eastAsia="MS Mincho" w:hAnsi="PT Astra Serif" w:cs="PT Astra Serif"/>
          <w:bCs w:val="0"/>
          <w:i/>
          <w:iCs/>
          <w:color w:val="242021"/>
          <w:sz w:val="28"/>
          <w:szCs w:val="28"/>
        </w:rPr>
        <w:t>Х</w:t>
      </w:r>
      <w:r>
        <w:rPr>
          <w:rFonts w:ascii="PT Astra Serif" w:eastAsia="SimSun" w:hAnsi="PT Astra Serif" w:cs="PT Astra Serif"/>
          <w:bCs w:val="0"/>
          <w:i/>
          <w:iCs/>
          <w:color w:val="242021"/>
          <w:sz w:val="28"/>
          <w:szCs w:val="28"/>
        </w:rPr>
        <w:t>войные кустарники</w:t>
      </w:r>
    </w:p>
    <w:p w:rsidR="00CC3043" w:rsidRDefault="00FE3CE6">
      <w:pPr>
        <w:pStyle w:val="41"/>
        <w:spacing w:before="103"/>
        <w:ind w:left="0"/>
        <w:rPr>
          <w:rFonts w:ascii="PT Astra Serif" w:eastAsia="SimSun" w:hAnsi="PT Astra Serif" w:cs="PT Astra Serif" w:hint="eastAsia"/>
          <w:b w:val="0"/>
          <w:bCs w:val="0"/>
          <w:i/>
          <w:iCs/>
          <w:color w:val="242021"/>
          <w:sz w:val="28"/>
          <w:szCs w:val="28"/>
        </w:rPr>
      </w:pPr>
      <w:r>
        <w:rPr>
          <w:rFonts w:ascii="PT Astra Serif" w:eastAsia="SimSun" w:hAnsi="PT Astra Serif" w:cs="PT Astra Serif"/>
          <w:b w:val="0"/>
          <w:bCs w:val="0"/>
          <w:color w:val="242021"/>
          <w:sz w:val="28"/>
          <w:szCs w:val="28"/>
        </w:rPr>
        <w:t xml:space="preserve">Можжевельник казацкий (формы), </w:t>
      </w:r>
      <w:r>
        <w:rPr>
          <w:rFonts w:ascii="PT Astra Serif" w:eastAsia="SimSun" w:hAnsi="PT Astra Serif" w:cs="PT Astra Serif"/>
          <w:b w:val="0"/>
          <w:bCs w:val="0"/>
          <w:i/>
          <w:iCs/>
          <w:color w:val="242021"/>
          <w:sz w:val="28"/>
          <w:szCs w:val="28"/>
        </w:rPr>
        <w:t>Juniperus sabina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Можжевельник китайский (формы), </w:t>
      </w:r>
      <w:r>
        <w:rPr>
          <w:rFonts w:ascii="PT Astra Serif" w:eastAsia="SimSun" w:hAnsi="PT Astra Serif" w:cs="PT Astra Serif"/>
          <w:b w:val="0"/>
          <w:bCs w:val="0"/>
          <w:i/>
          <w:iCs/>
          <w:color w:val="242021"/>
          <w:sz w:val="28"/>
          <w:szCs w:val="28"/>
        </w:rPr>
        <w:t>Juniperus chinensis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Можжевельник скальный (формы), </w:t>
      </w:r>
      <w:r>
        <w:rPr>
          <w:rFonts w:ascii="PT Astra Serif" w:eastAsia="SimSun" w:hAnsi="PT Astra Serif" w:cs="PT Astra Serif"/>
          <w:b w:val="0"/>
          <w:bCs w:val="0"/>
          <w:i/>
          <w:iCs/>
          <w:color w:val="242021"/>
          <w:sz w:val="28"/>
          <w:szCs w:val="28"/>
        </w:rPr>
        <w:t>Juniperus</w:t>
      </w:r>
      <w:r>
        <w:rPr>
          <w:rFonts w:ascii="PT Astra Serif" w:eastAsia="SimSun" w:hAnsi="PT Astra Serif" w:cs="PT Astra Serif"/>
          <w:b w:val="0"/>
          <w:bCs w:val="0"/>
          <w:i/>
          <w:iCs/>
          <w:color w:val="242021"/>
          <w:sz w:val="28"/>
          <w:szCs w:val="28"/>
        </w:rPr>
        <w:br/>
        <w:t>scopulorum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Туя западная (формы), </w:t>
      </w:r>
      <w:r>
        <w:rPr>
          <w:rFonts w:ascii="PT Astra Serif" w:eastAsia="SimSun" w:hAnsi="PT Astra Serif" w:cs="PT Astra Serif"/>
          <w:b w:val="0"/>
          <w:bCs w:val="0"/>
          <w:i/>
          <w:iCs/>
          <w:color w:val="242021"/>
          <w:sz w:val="28"/>
          <w:szCs w:val="28"/>
        </w:rPr>
        <w:t>Thuja occidentalis</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i/>
          <w:iCs/>
          <w:color w:val="242021"/>
          <w:sz w:val="28"/>
          <w:szCs w:val="28"/>
        </w:rPr>
        <w:br/>
      </w:r>
      <w:r>
        <w:rPr>
          <w:rFonts w:ascii="PT Astra Serif" w:eastAsia="MS Mincho" w:hAnsi="PT Astra Serif" w:cs="PT Astra Serif"/>
          <w:bCs w:val="0"/>
          <w:i/>
          <w:iCs/>
          <w:color w:val="242021"/>
          <w:sz w:val="28"/>
          <w:szCs w:val="28"/>
        </w:rPr>
        <w:t>Л</w:t>
      </w:r>
      <w:r>
        <w:rPr>
          <w:rFonts w:ascii="PT Astra Serif" w:eastAsia="SimSun" w:hAnsi="PT Astra Serif" w:cs="PT Astra Serif"/>
          <w:bCs w:val="0"/>
          <w:i/>
          <w:iCs/>
          <w:color w:val="242021"/>
          <w:sz w:val="28"/>
          <w:szCs w:val="28"/>
        </w:rPr>
        <w:t>иственные деревья</w:t>
      </w:r>
    </w:p>
    <w:p w:rsidR="00CC3043" w:rsidRDefault="00FE3CE6">
      <w:pPr>
        <w:pStyle w:val="41"/>
        <w:spacing w:before="103"/>
        <w:ind w:left="0"/>
        <w:rPr>
          <w:rFonts w:ascii="PT Astra Serif" w:eastAsia="SimSun" w:hAnsi="PT Astra Serif" w:cs="PT Astra Serif" w:hint="eastAsia"/>
          <w:b w:val="0"/>
          <w:bCs w:val="0"/>
          <w:i/>
          <w:iCs/>
          <w:color w:val="242021"/>
          <w:sz w:val="28"/>
          <w:szCs w:val="28"/>
        </w:rPr>
      </w:pPr>
      <w:r>
        <w:rPr>
          <w:rFonts w:ascii="PT Astra Serif" w:eastAsia="SimSun" w:hAnsi="PT Astra Serif" w:cs="PT Astra Serif"/>
          <w:b w:val="0"/>
          <w:bCs w:val="0"/>
          <w:color w:val="242021"/>
          <w:sz w:val="28"/>
          <w:szCs w:val="28"/>
        </w:rPr>
        <w:t xml:space="preserve">Клен гиннала, </w:t>
      </w:r>
      <w:r>
        <w:rPr>
          <w:rFonts w:ascii="PT Astra Serif" w:eastAsia="SimSun" w:hAnsi="PT Astra Serif" w:cs="PT Astra Serif"/>
          <w:b w:val="0"/>
          <w:bCs w:val="0"/>
          <w:i/>
          <w:iCs/>
          <w:color w:val="242021"/>
          <w:sz w:val="28"/>
          <w:szCs w:val="28"/>
        </w:rPr>
        <w:t>Acer ginnala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Клен остролистный (формы и сорта), </w:t>
      </w:r>
      <w:r>
        <w:rPr>
          <w:rFonts w:ascii="PT Astra Serif" w:eastAsia="SimSun" w:hAnsi="PT Astra Serif" w:cs="PT Astra Serif"/>
          <w:b w:val="0"/>
          <w:bCs w:val="0"/>
          <w:i/>
          <w:iCs/>
          <w:color w:val="242021"/>
          <w:sz w:val="28"/>
          <w:szCs w:val="28"/>
        </w:rPr>
        <w:t>Acer platanoides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Клен ясенелистный (формы), </w:t>
      </w:r>
      <w:r>
        <w:rPr>
          <w:rFonts w:ascii="PT Astra Serif" w:eastAsia="SimSun" w:hAnsi="PT Astra Serif" w:cs="PT Astra Serif"/>
          <w:b w:val="0"/>
          <w:bCs w:val="0"/>
          <w:i/>
          <w:iCs/>
          <w:color w:val="242021"/>
          <w:sz w:val="28"/>
          <w:szCs w:val="28"/>
        </w:rPr>
        <w:t>Acer negundo</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Липа мелколистная (формы), </w:t>
      </w:r>
      <w:r>
        <w:rPr>
          <w:rFonts w:ascii="PT Astra Serif" w:eastAsia="SimSun" w:hAnsi="PT Astra Serif" w:cs="PT Astra Serif"/>
          <w:b w:val="0"/>
          <w:bCs w:val="0"/>
          <w:i/>
          <w:iCs/>
          <w:color w:val="242021"/>
          <w:sz w:val="28"/>
          <w:szCs w:val="28"/>
        </w:rPr>
        <w:t>Tilia cordata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Черемуха Маака (формы), </w:t>
      </w:r>
      <w:r>
        <w:rPr>
          <w:rFonts w:ascii="PT Astra Serif" w:eastAsia="SimSun" w:hAnsi="PT Astra Serif" w:cs="PT Astra Serif"/>
          <w:b w:val="0"/>
          <w:bCs w:val="0"/>
          <w:i/>
          <w:iCs/>
          <w:color w:val="242021"/>
          <w:sz w:val="28"/>
          <w:szCs w:val="28"/>
        </w:rPr>
        <w:t>Padus maackii</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Яблоня декоративная (формы), </w:t>
      </w:r>
      <w:r>
        <w:rPr>
          <w:rFonts w:ascii="PT Astra Serif" w:eastAsia="SimSun" w:hAnsi="PT Astra Serif" w:cs="PT Astra Serif"/>
          <w:b w:val="0"/>
          <w:bCs w:val="0"/>
          <w:i/>
          <w:iCs/>
          <w:color w:val="242021"/>
          <w:sz w:val="28"/>
          <w:szCs w:val="28"/>
        </w:rPr>
        <w:t>Malus hybridus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Яблоня Недзвецкого, </w:t>
      </w:r>
      <w:r>
        <w:rPr>
          <w:rFonts w:ascii="PT Astra Serif" w:eastAsia="SimSun" w:hAnsi="PT Astra Serif" w:cs="PT Astra Serif"/>
          <w:b w:val="0"/>
          <w:bCs w:val="0"/>
          <w:i/>
          <w:iCs/>
          <w:color w:val="242021"/>
          <w:sz w:val="28"/>
          <w:szCs w:val="28"/>
        </w:rPr>
        <w:t>Malus niedzwetzkyana</w:t>
      </w:r>
    </w:p>
    <w:p w:rsidR="00CC3043" w:rsidRDefault="00FE3CE6">
      <w:pPr>
        <w:pStyle w:val="41"/>
        <w:spacing w:before="103"/>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i/>
          <w:iCs/>
          <w:color w:val="242021"/>
          <w:sz w:val="28"/>
          <w:szCs w:val="28"/>
        </w:rPr>
        <w:br/>
      </w:r>
      <w:r>
        <w:rPr>
          <w:rFonts w:ascii="PT Astra Serif" w:eastAsia="MS Mincho" w:hAnsi="PT Astra Serif" w:cs="PT Astra Serif"/>
          <w:bCs w:val="0"/>
          <w:i/>
          <w:iCs/>
          <w:color w:val="242021"/>
          <w:sz w:val="28"/>
          <w:szCs w:val="28"/>
        </w:rPr>
        <w:t>Л</w:t>
      </w:r>
      <w:r>
        <w:rPr>
          <w:rFonts w:ascii="PT Astra Serif" w:eastAsia="SimSun" w:hAnsi="PT Astra Serif" w:cs="PT Astra Serif"/>
          <w:bCs w:val="0"/>
          <w:i/>
          <w:iCs/>
          <w:color w:val="242021"/>
          <w:sz w:val="28"/>
          <w:szCs w:val="28"/>
        </w:rPr>
        <w:t>иственные кустарники</w:t>
      </w:r>
    </w:p>
    <w:p w:rsidR="00CC3043" w:rsidRDefault="00FE3CE6">
      <w:pPr>
        <w:pStyle w:val="41"/>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 xml:space="preserve">Барбарис Тунберга (формы), </w:t>
      </w:r>
      <w:r>
        <w:rPr>
          <w:rFonts w:ascii="PT Astra Serif" w:eastAsia="SimSun" w:hAnsi="PT Astra Serif" w:cs="PT Astra Serif"/>
          <w:b w:val="0"/>
          <w:bCs w:val="0"/>
          <w:i/>
          <w:iCs/>
          <w:color w:val="242021"/>
          <w:sz w:val="28"/>
          <w:szCs w:val="28"/>
        </w:rPr>
        <w:t>Berberis thunbergii</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Дерен белый (формы), </w:t>
      </w:r>
      <w:r>
        <w:rPr>
          <w:rFonts w:ascii="PT Astra Serif" w:eastAsia="SimSun" w:hAnsi="PT Astra Serif" w:cs="PT Astra Serif"/>
          <w:b w:val="0"/>
          <w:bCs w:val="0"/>
          <w:i/>
          <w:iCs/>
          <w:color w:val="242021"/>
          <w:sz w:val="28"/>
          <w:szCs w:val="28"/>
        </w:rPr>
        <w:t>Cornus alba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lastRenderedPageBreak/>
        <w:t>Жимолость татарская (формы: Хакс ред, Розеа),</w:t>
      </w:r>
      <w:r>
        <w:rPr>
          <w:rFonts w:ascii="PT Astra Serif" w:eastAsia="SimSun" w:hAnsi="PT Astra Serif" w:cs="PT Astra Serif"/>
          <w:b w:val="0"/>
          <w:bCs w:val="0"/>
          <w:i/>
          <w:iCs/>
          <w:color w:val="242021"/>
          <w:sz w:val="28"/>
          <w:szCs w:val="28"/>
        </w:rPr>
        <w:t>Lonicera tatarica</w:t>
      </w:r>
    </w:p>
    <w:p w:rsidR="00CC3043" w:rsidRDefault="00FE3CE6">
      <w:pPr>
        <w:pStyle w:val="41"/>
        <w:ind w:left="0"/>
        <w:rPr>
          <w:rFonts w:ascii="PT Astra Serif" w:eastAsia="SimSun" w:hAnsi="PT Astra Serif" w:cs="PT Astra Serif" w:hint="eastAsia"/>
          <w:b w:val="0"/>
          <w:bCs w:val="0"/>
          <w:i/>
          <w:iCs/>
          <w:color w:val="242021"/>
          <w:sz w:val="28"/>
          <w:szCs w:val="28"/>
        </w:rPr>
      </w:pPr>
      <w:r>
        <w:rPr>
          <w:rFonts w:ascii="PT Astra Serif" w:eastAsia="SimSun" w:hAnsi="PT Astra Serif" w:cs="PT Astra Serif"/>
          <w:b w:val="0"/>
          <w:bCs w:val="0"/>
          <w:color w:val="242021"/>
          <w:sz w:val="28"/>
          <w:szCs w:val="28"/>
        </w:rPr>
        <w:t xml:space="preserve">Карагана древовидная (формы), </w:t>
      </w:r>
      <w:r>
        <w:rPr>
          <w:rFonts w:ascii="PT Astra Serif" w:eastAsia="SimSun" w:hAnsi="PT Astra Serif" w:cs="PT Astra Serif"/>
          <w:b w:val="0"/>
          <w:bCs w:val="0"/>
          <w:i/>
          <w:iCs/>
          <w:color w:val="242021"/>
          <w:sz w:val="28"/>
          <w:szCs w:val="28"/>
        </w:rPr>
        <w:t>Caragana arborescens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Кизильник блестящий, </w:t>
      </w:r>
      <w:r>
        <w:rPr>
          <w:rFonts w:ascii="PT Astra Serif" w:eastAsia="SimSun" w:hAnsi="PT Astra Serif" w:cs="PT Astra Serif"/>
          <w:b w:val="0"/>
          <w:bCs w:val="0"/>
          <w:i/>
          <w:iCs/>
          <w:color w:val="242021"/>
          <w:sz w:val="28"/>
          <w:szCs w:val="28"/>
        </w:rPr>
        <w:t>Cotoneaster lucidus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Лапчатка кустарниковая (формы), </w:t>
      </w:r>
      <w:r>
        <w:rPr>
          <w:rFonts w:ascii="PT Astra Serif" w:eastAsia="SimSun" w:hAnsi="PT Astra Serif" w:cs="PT Astra Serif"/>
          <w:b w:val="0"/>
          <w:bCs w:val="0"/>
          <w:i/>
          <w:iCs/>
          <w:color w:val="242021"/>
          <w:sz w:val="28"/>
          <w:szCs w:val="28"/>
        </w:rPr>
        <w:t>Pentaphylloidesfruticosa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Лох серебристый, </w:t>
      </w:r>
      <w:r>
        <w:rPr>
          <w:rFonts w:ascii="PT Astra Serif" w:eastAsia="SimSun" w:hAnsi="PT Astra Serif" w:cs="PT Astra Serif"/>
          <w:b w:val="0"/>
          <w:bCs w:val="0"/>
          <w:i/>
          <w:iCs/>
          <w:color w:val="242021"/>
          <w:sz w:val="28"/>
          <w:szCs w:val="28"/>
        </w:rPr>
        <w:t>Elaeagnus commutata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Спирея японская (формы), </w:t>
      </w:r>
      <w:r>
        <w:rPr>
          <w:rFonts w:ascii="PT Astra Serif" w:eastAsia="SimSun" w:hAnsi="PT Astra Serif" w:cs="PT Astra Serif"/>
          <w:b w:val="0"/>
          <w:bCs w:val="0"/>
          <w:i/>
          <w:iCs/>
          <w:color w:val="242021"/>
          <w:sz w:val="28"/>
          <w:szCs w:val="28"/>
        </w:rPr>
        <w:t>Spiraea japonica</w:t>
      </w:r>
    </w:p>
    <w:p w:rsidR="00CC3043" w:rsidRDefault="00CC3043">
      <w:pPr>
        <w:pStyle w:val="41"/>
        <w:spacing w:before="103"/>
        <w:ind w:left="0"/>
        <w:rPr>
          <w:rFonts w:ascii="PT Astra Serif" w:eastAsia="SimSun" w:hAnsi="PT Astra Serif" w:cs="PT Astra Serif" w:hint="eastAsia"/>
          <w:b w:val="0"/>
          <w:bCs w:val="0"/>
          <w:i/>
          <w:iCs/>
          <w:color w:val="242021"/>
          <w:sz w:val="28"/>
          <w:szCs w:val="28"/>
        </w:rPr>
      </w:pPr>
    </w:p>
    <w:p w:rsidR="00CC3043" w:rsidRDefault="00FE3CE6">
      <w:pPr>
        <w:pStyle w:val="41"/>
        <w:spacing w:before="103"/>
        <w:ind w:left="0"/>
        <w:jc w:val="center"/>
        <w:rPr>
          <w:rFonts w:ascii="Arial" w:hAnsi="Arial" w:cs="Arial"/>
          <w:color w:val="231F20"/>
          <w:w w:val="75"/>
          <w:sz w:val="24"/>
          <w:szCs w:val="18"/>
        </w:rPr>
      </w:pPr>
      <w:r>
        <w:rPr>
          <w:rFonts w:ascii="PT Astra Serif" w:hAnsi="PT Astra Serif" w:cs="PT Astra Serif"/>
          <w:color w:val="231F20"/>
          <w:sz w:val="24"/>
          <w:szCs w:val="24"/>
        </w:rPr>
        <w:t>Классификация деревьев и кустарников по отношению к свету</w:t>
      </w:r>
    </w:p>
    <w:p w:rsidR="00CC3043" w:rsidRDefault="00CC3043">
      <w:pPr>
        <w:pStyle w:val="41"/>
        <w:spacing w:before="103"/>
        <w:ind w:left="0"/>
        <w:rPr>
          <w:rFonts w:ascii="Arial" w:hAnsi="Arial" w:cs="Arial"/>
          <w:color w:val="231F20"/>
          <w:w w:val="75"/>
          <w:sz w:val="24"/>
          <w:szCs w:val="18"/>
        </w:rPr>
      </w:pPr>
    </w:p>
    <w:tbl>
      <w:tblPr>
        <w:tblW w:w="9340" w:type="dxa"/>
        <w:jc w:val="center"/>
        <w:tblLayout w:type="fixed"/>
        <w:tblCellMar>
          <w:left w:w="2" w:type="dxa"/>
          <w:right w:w="2" w:type="dxa"/>
        </w:tblCellMar>
        <w:tblLook w:val="0000"/>
      </w:tblPr>
      <w:tblGrid>
        <w:gridCol w:w="1966"/>
        <w:gridCol w:w="3752"/>
        <w:gridCol w:w="1811"/>
        <w:gridCol w:w="1811"/>
      </w:tblGrid>
      <w:tr w:rsidR="00CC3043">
        <w:trPr>
          <w:trHeight w:val="273"/>
          <w:jc w:val="center"/>
        </w:trPr>
        <w:tc>
          <w:tcPr>
            <w:tcW w:w="196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jc w:val="center"/>
              <w:rPr>
                <w:rFonts w:ascii="PT Astra Serif" w:hAnsi="PT Astra Serif" w:cs="PT Astra Serif"/>
                <w:sz w:val="20"/>
                <w:szCs w:val="20"/>
              </w:rPr>
            </w:pPr>
          </w:p>
        </w:tc>
        <w:tc>
          <w:tcPr>
            <w:tcW w:w="375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jc w:val="center"/>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80"/>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Светолюбивые</w:t>
            </w:r>
          </w:p>
        </w:tc>
        <w:tc>
          <w:tcPr>
            <w:tcW w:w="1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81"/>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Теневыносливые</w:t>
            </w:r>
          </w:p>
        </w:tc>
      </w:tr>
      <w:tr w:rsidR="00CC3043">
        <w:trPr>
          <w:trHeight w:val="298"/>
          <w:jc w:val="center"/>
        </w:trPr>
        <w:tc>
          <w:tcPr>
            <w:tcW w:w="1966"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8"/>
              <w:ind w:left="73"/>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Хвойные деревья</w:t>
            </w:r>
          </w:p>
        </w:tc>
        <w:tc>
          <w:tcPr>
            <w:tcW w:w="375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Ель колючая, Picea pungens</w:t>
            </w:r>
          </w:p>
        </w:tc>
        <w:tc>
          <w:tcPr>
            <w:tcW w:w="18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9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Туя западная, Thuja occidentalis</w:t>
            </w:r>
          </w:p>
        </w:tc>
        <w:tc>
          <w:tcPr>
            <w:tcW w:w="1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98"/>
          <w:jc w:val="center"/>
        </w:trPr>
        <w:tc>
          <w:tcPr>
            <w:tcW w:w="1966" w:type="dxa"/>
            <w:vMerge w:val="restart"/>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8"/>
              <w:ind w:left="73"/>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Хвойные кустарники</w:t>
            </w:r>
          </w:p>
        </w:tc>
        <w:tc>
          <w:tcPr>
            <w:tcW w:w="375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Можжевельник казацкий, Juniperus sabina</w:t>
            </w:r>
          </w:p>
        </w:tc>
        <w:tc>
          <w:tcPr>
            <w:tcW w:w="18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9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Можжевельник китайский, Juniperus chinensis</w:t>
            </w:r>
          </w:p>
        </w:tc>
        <w:tc>
          <w:tcPr>
            <w:tcW w:w="1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9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Можжевельник скальный, Juniperus scopulorum</w:t>
            </w: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8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r>
      <w:tr w:rsidR="00CC3043">
        <w:trPr>
          <w:trHeight w:val="29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Туя западная, Thuja occidentalis</w:t>
            </w:r>
          </w:p>
        </w:tc>
        <w:tc>
          <w:tcPr>
            <w:tcW w:w="1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98"/>
          <w:jc w:val="center"/>
        </w:trPr>
        <w:tc>
          <w:tcPr>
            <w:tcW w:w="1966" w:type="dxa"/>
            <w:vMerge w:val="restart"/>
            <w:tcBorders>
              <w:top w:val="single" w:sz="2" w:space="0" w:color="231F20"/>
              <w:left w:val="single" w:sz="2" w:space="0" w:color="231F20"/>
              <w:bottom w:val="single" w:sz="2" w:space="0" w:color="231F20"/>
              <w:right w:val="single" w:sz="2" w:space="0" w:color="231F20"/>
            </w:tcBorders>
          </w:tcPr>
          <w:p w:rsidR="00CC3043" w:rsidRDefault="008C6FBF">
            <w:pPr>
              <w:pStyle w:val="TableParagraph"/>
              <w:spacing w:before="28"/>
              <w:ind w:left="73"/>
              <w:rPr>
                <w:rFonts w:ascii="PT Astra Serif" w:hAnsi="PT Astra Serif" w:cs="PT Astra Serif"/>
                <w:b/>
                <w:color w:val="231F20"/>
                <w:sz w:val="20"/>
                <w:szCs w:val="20"/>
                <w:lang w:val="en-US"/>
              </w:rPr>
            </w:pPr>
            <w:r>
              <w:rPr>
                <w:rFonts w:ascii="PT Astra Serif" w:hAnsi="PT Astra Serif" w:cs="PT Astra Serif"/>
                <w:b/>
                <w:color w:val="231F20"/>
                <w:sz w:val="20"/>
                <w:szCs w:val="20"/>
              </w:rPr>
              <w:t>Л</w:t>
            </w:r>
            <w:r w:rsidR="00FE3CE6">
              <w:rPr>
                <w:rFonts w:ascii="PT Astra Serif" w:hAnsi="PT Astra Serif" w:cs="PT Astra Serif"/>
                <w:b/>
                <w:color w:val="231F20"/>
                <w:sz w:val="20"/>
                <w:szCs w:val="20"/>
                <w:lang w:val="en-US"/>
              </w:rPr>
              <w:t>иственные деревья</w:t>
            </w:r>
          </w:p>
        </w:tc>
        <w:tc>
          <w:tcPr>
            <w:tcW w:w="375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Клен гиннала, Acer ginnala</w:t>
            </w:r>
          </w:p>
        </w:tc>
        <w:tc>
          <w:tcPr>
            <w:tcW w:w="18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9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Клен остролистный, Acer platanoides</w:t>
            </w:r>
          </w:p>
        </w:tc>
        <w:tc>
          <w:tcPr>
            <w:tcW w:w="1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9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Клен ясенелистный, Acer negundo</w:t>
            </w: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8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r>
      <w:tr w:rsidR="00CC3043">
        <w:trPr>
          <w:trHeight w:val="29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Липа мелколистная, Tilia cordata</w:t>
            </w:r>
          </w:p>
        </w:tc>
        <w:tc>
          <w:tcPr>
            <w:tcW w:w="1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9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Šеремуха Маака, Padus maackii</w:t>
            </w:r>
          </w:p>
        </w:tc>
        <w:tc>
          <w:tcPr>
            <w:tcW w:w="18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29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Rблоня декоративная, Malus hybridus</w:t>
            </w: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r>
      <w:tr w:rsidR="00CC3043">
        <w:trPr>
          <w:trHeight w:val="29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tcPr>
          <w:p w:rsidR="00CC3043" w:rsidRPr="00247B3F" w:rsidRDefault="00FE3CE6">
            <w:pPr>
              <w:pStyle w:val="TableParagraph"/>
              <w:spacing w:before="28"/>
              <w:ind w:left="73"/>
              <w:rPr>
                <w:rFonts w:ascii="PT Astra Serif" w:hAnsi="PT Astra Serif" w:cs="PT Astra Serif"/>
                <w:color w:val="231F20"/>
                <w:sz w:val="20"/>
                <w:szCs w:val="20"/>
              </w:rPr>
            </w:pPr>
            <w:r>
              <w:rPr>
                <w:rFonts w:ascii="PT Astra Serif" w:hAnsi="PT Astra Serif" w:cs="PT Astra Serif"/>
                <w:color w:val="231F20"/>
                <w:sz w:val="20"/>
                <w:szCs w:val="20"/>
                <w:lang w:val="en-US"/>
              </w:rPr>
              <w:t>R</w:t>
            </w:r>
            <w:r w:rsidRPr="00247B3F">
              <w:rPr>
                <w:rFonts w:ascii="PT Astra Serif" w:hAnsi="PT Astra Serif" w:cs="PT Astra Serif"/>
                <w:color w:val="231F20"/>
                <w:sz w:val="20"/>
                <w:szCs w:val="20"/>
              </w:rPr>
              <w:t xml:space="preserve">блоня Недзвецкого, </w:t>
            </w:r>
            <w:r>
              <w:rPr>
                <w:rFonts w:ascii="PT Astra Serif" w:hAnsi="PT Astra Serif" w:cs="PT Astra Serif"/>
                <w:color w:val="231F20"/>
                <w:sz w:val="20"/>
                <w:szCs w:val="20"/>
                <w:lang w:val="en-US"/>
              </w:rPr>
              <w:t>Malus</w:t>
            </w:r>
            <w:r w:rsidRPr="00247B3F">
              <w:rPr>
                <w:rFonts w:ascii="PT Astra Serif" w:hAnsi="PT Astra Serif" w:cs="PT Astra Serif"/>
                <w:color w:val="231F20"/>
                <w:sz w:val="20"/>
                <w:szCs w:val="20"/>
              </w:rPr>
              <w:t xml:space="preserve"> </w:t>
            </w:r>
            <w:r>
              <w:rPr>
                <w:rFonts w:ascii="PT Astra Serif" w:hAnsi="PT Astra Serif" w:cs="PT Astra Serif"/>
                <w:color w:val="231F20"/>
                <w:sz w:val="20"/>
                <w:szCs w:val="20"/>
                <w:lang w:val="en-US"/>
              </w:rPr>
              <w:t>niedzwetzkyana</w:t>
            </w:r>
            <w:r w:rsidRPr="00247B3F">
              <w:rPr>
                <w:rFonts w:ascii="PT Astra Serif" w:hAnsi="PT Astra Serif" w:cs="PT Astra Serif"/>
                <w:color w:val="231F20"/>
                <w:sz w:val="20"/>
                <w:szCs w:val="20"/>
              </w:rPr>
              <w:t xml:space="preserve"> </w:t>
            </w:r>
            <w:r>
              <w:rPr>
                <w:rFonts w:ascii="PT Astra Serif" w:hAnsi="PT Astra Serif" w:cs="PT Astra Serif"/>
                <w:color w:val="231F20"/>
                <w:sz w:val="20"/>
                <w:szCs w:val="20"/>
                <w:lang w:val="en-US"/>
              </w:rPr>
              <w:t>Dieck</w:t>
            </w: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78"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8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r>
      <w:tr w:rsidR="00CC3043">
        <w:trPr>
          <w:trHeight w:val="303"/>
          <w:jc w:val="center"/>
        </w:trPr>
        <w:tc>
          <w:tcPr>
            <w:tcW w:w="1966" w:type="dxa"/>
            <w:vMerge w:val="restart"/>
            <w:tcBorders>
              <w:top w:val="single" w:sz="2" w:space="0" w:color="231F20"/>
              <w:left w:val="single" w:sz="2" w:space="0" w:color="231F20"/>
              <w:bottom w:val="single" w:sz="2" w:space="0" w:color="231F20"/>
              <w:right w:val="single" w:sz="2" w:space="0" w:color="231F20"/>
            </w:tcBorders>
          </w:tcPr>
          <w:p w:rsidR="00CC3043" w:rsidRDefault="008C6FBF">
            <w:pPr>
              <w:pStyle w:val="TableParagraph"/>
              <w:spacing w:before="28"/>
              <w:ind w:left="73"/>
              <w:rPr>
                <w:rFonts w:ascii="PT Astra Serif" w:hAnsi="PT Astra Serif" w:cs="PT Astra Serif"/>
                <w:b/>
                <w:color w:val="231F20"/>
                <w:sz w:val="20"/>
                <w:szCs w:val="20"/>
                <w:lang w:val="en-US"/>
              </w:rPr>
            </w:pPr>
            <w:r>
              <w:rPr>
                <w:rFonts w:ascii="PT Astra Serif" w:hAnsi="PT Astra Serif" w:cs="PT Astra Serif"/>
                <w:b/>
                <w:color w:val="231F20"/>
                <w:sz w:val="20"/>
                <w:szCs w:val="20"/>
              </w:rPr>
              <w:t>Л</w:t>
            </w:r>
            <w:r w:rsidR="00FE3CE6">
              <w:rPr>
                <w:rFonts w:ascii="PT Astra Serif" w:hAnsi="PT Astra Serif" w:cs="PT Astra Serif"/>
                <w:b/>
                <w:color w:val="231F20"/>
                <w:sz w:val="20"/>
                <w:szCs w:val="20"/>
                <w:lang w:val="en-US"/>
              </w:rPr>
              <w:t>иственные кустарники</w:t>
            </w:r>
          </w:p>
        </w:tc>
        <w:tc>
          <w:tcPr>
            <w:tcW w:w="375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28"/>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Барбарис Тунберга, Berberis thunbergii</w:t>
            </w: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3"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r>
      <w:tr w:rsidR="00CC3043">
        <w:trPr>
          <w:trHeight w:val="30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Дерен белый, Cornus alba</w:t>
            </w: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8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r>
      <w:tr w:rsidR="00CC3043">
        <w:trPr>
          <w:trHeight w:val="30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Жимолость татарская, Lonicera tatarica</w:t>
            </w:r>
          </w:p>
        </w:tc>
        <w:tc>
          <w:tcPr>
            <w:tcW w:w="1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Карагана древовидная, Caragana arborescens</w:t>
            </w:r>
          </w:p>
        </w:tc>
        <w:tc>
          <w:tcPr>
            <w:tcW w:w="18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Кизильник блестящий, Cotoneaster lucidus</w:t>
            </w:r>
          </w:p>
        </w:tc>
        <w:tc>
          <w:tcPr>
            <w:tcW w:w="1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Лапчатка кустарниковая, Pentaphylloides fruticosa</w:t>
            </w: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8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r>
      <w:tr w:rsidR="00CC3043">
        <w:trPr>
          <w:trHeight w:val="30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Лох серебристый, Elaeagnus commutata</w:t>
            </w: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6"/>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8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r>
      <w:tr w:rsidR="00CC3043">
        <w:trPr>
          <w:trHeight w:val="308"/>
          <w:jc w:val="center"/>
        </w:trPr>
        <w:tc>
          <w:tcPr>
            <w:tcW w:w="1966" w:type="dxa"/>
            <w:vMerge/>
            <w:tcBorders>
              <w:top w:val="single" w:sz="2" w:space="0" w:color="231F20"/>
              <w:left w:val="single" w:sz="2" w:space="0" w:color="231F20"/>
              <w:bottom w:val="single" w:sz="2" w:space="0" w:color="231F20"/>
              <w:right w:val="single" w:sz="2" w:space="0" w:color="231F20"/>
            </w:tcBorders>
          </w:tcPr>
          <w:p w:rsidR="00CC3043" w:rsidRDefault="00CC3043">
            <w:pPr>
              <w:widowControl w:val="0"/>
              <w:snapToGrid w:val="0"/>
              <w:rPr>
                <w:rFonts w:ascii="PT Astra Serif" w:hAnsi="PT Astra Serif" w:cs="PT Astra Serif"/>
              </w:rPr>
            </w:pPr>
          </w:p>
        </w:tc>
        <w:tc>
          <w:tcPr>
            <w:tcW w:w="375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3"/>
              <w:ind w:left="73"/>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Спирея японская, Spiraea japonica</w:t>
            </w:r>
          </w:p>
        </w:tc>
        <w:tc>
          <w:tcPr>
            <w:tcW w:w="18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8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8"/>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bl>
    <w:p w:rsidR="00CC3043" w:rsidRDefault="00FE3CE6">
      <w:pPr>
        <w:pStyle w:val="41"/>
        <w:spacing w:before="103"/>
        <w:ind w:left="0"/>
        <w:rPr>
          <w:rFonts w:ascii="PT Astra Serif" w:eastAsia="SimSun" w:hAnsi="PT Astra Serif" w:cs="PT Astra Serif" w:hint="eastAsia"/>
          <w:b w:val="0"/>
          <w:bCs w:val="0"/>
          <w:i/>
          <w:iCs/>
          <w:color w:val="242021"/>
          <w:sz w:val="28"/>
          <w:szCs w:val="28"/>
        </w:rPr>
      </w:pPr>
      <w:r>
        <w:rPr>
          <w:rFonts w:ascii="PT Astra Serif" w:hAnsi="PT Astra Serif" w:cs="PT Astra Serif"/>
          <w:b w:val="0"/>
          <w:i/>
          <w:color w:val="231F20"/>
          <w:sz w:val="20"/>
          <w:szCs w:val="20"/>
        </w:rPr>
        <w:t>Примечание:</w:t>
      </w:r>
      <w:r w:rsidR="008C6FBF">
        <w:rPr>
          <w:rFonts w:ascii="PT Astra Serif" w:hAnsi="PT Astra Serif" w:cs="PT Astra Serif"/>
          <w:b w:val="0"/>
          <w:i/>
          <w:color w:val="231F20"/>
          <w:sz w:val="20"/>
          <w:szCs w:val="20"/>
        </w:rPr>
        <w:t xml:space="preserve"> </w:t>
      </w:r>
      <w:r>
        <w:rPr>
          <w:rFonts w:ascii="PT Astra Serif" w:hAnsi="PT Astra Serif" w:cs="PT Astra Serif"/>
          <w:b w:val="0"/>
          <w:i/>
          <w:color w:val="231F20"/>
          <w:sz w:val="20"/>
          <w:szCs w:val="20"/>
        </w:rPr>
        <w:t>светолюбивые</w:t>
      </w:r>
      <w:r w:rsidR="008C6FBF">
        <w:rPr>
          <w:rFonts w:ascii="PT Astra Serif" w:hAnsi="PT Astra Serif" w:cs="PT Astra Serif"/>
          <w:b w:val="0"/>
          <w:i/>
          <w:color w:val="231F20"/>
          <w:sz w:val="20"/>
          <w:szCs w:val="20"/>
        </w:rPr>
        <w:t xml:space="preserve"> </w:t>
      </w:r>
      <w:r>
        <w:rPr>
          <w:rFonts w:ascii="PT Astra Serif" w:hAnsi="PT Astra Serif" w:cs="PT Astra Serif"/>
          <w:b w:val="0"/>
          <w:i/>
          <w:color w:val="231F20"/>
          <w:sz w:val="20"/>
          <w:szCs w:val="20"/>
        </w:rPr>
        <w:t>лиственные</w:t>
      </w:r>
      <w:r w:rsidR="008C6FBF">
        <w:rPr>
          <w:rFonts w:ascii="PT Astra Serif" w:hAnsi="PT Astra Serif" w:cs="PT Astra Serif"/>
          <w:b w:val="0"/>
          <w:i/>
          <w:color w:val="231F20"/>
          <w:sz w:val="20"/>
          <w:szCs w:val="20"/>
        </w:rPr>
        <w:t xml:space="preserve"> </w:t>
      </w:r>
      <w:r>
        <w:rPr>
          <w:rFonts w:ascii="PT Astra Serif" w:hAnsi="PT Astra Serif" w:cs="PT Astra Serif"/>
          <w:b w:val="0"/>
          <w:i/>
          <w:color w:val="231F20"/>
          <w:sz w:val="20"/>
          <w:szCs w:val="20"/>
        </w:rPr>
        <w:t>кустарники</w:t>
      </w:r>
      <w:r w:rsidR="008C6FBF">
        <w:rPr>
          <w:rFonts w:ascii="PT Astra Serif" w:hAnsi="PT Astra Serif" w:cs="PT Astra Serif"/>
          <w:b w:val="0"/>
          <w:i/>
          <w:color w:val="231F20"/>
          <w:sz w:val="20"/>
          <w:szCs w:val="20"/>
        </w:rPr>
        <w:t xml:space="preserve"> </w:t>
      </w:r>
      <w:r>
        <w:rPr>
          <w:rFonts w:ascii="PT Astra Serif" w:hAnsi="PT Astra Serif" w:cs="PT Astra Serif"/>
          <w:b w:val="0"/>
          <w:i/>
          <w:color w:val="231F20"/>
          <w:sz w:val="20"/>
          <w:szCs w:val="20"/>
        </w:rPr>
        <w:t>могут</w:t>
      </w:r>
      <w:r w:rsidR="008C6FBF">
        <w:rPr>
          <w:rFonts w:ascii="PT Astra Serif" w:hAnsi="PT Astra Serif" w:cs="PT Astra Serif"/>
          <w:b w:val="0"/>
          <w:i/>
          <w:color w:val="231F20"/>
          <w:sz w:val="20"/>
          <w:szCs w:val="20"/>
        </w:rPr>
        <w:t xml:space="preserve"> </w:t>
      </w:r>
      <w:r>
        <w:rPr>
          <w:rFonts w:ascii="PT Astra Serif" w:hAnsi="PT Astra Serif" w:cs="PT Astra Serif"/>
          <w:b w:val="0"/>
          <w:i/>
          <w:color w:val="231F20"/>
          <w:sz w:val="20"/>
          <w:szCs w:val="20"/>
        </w:rPr>
        <w:t>переносить</w:t>
      </w:r>
      <w:r w:rsidR="008C6FBF">
        <w:rPr>
          <w:rFonts w:ascii="PT Astra Serif" w:hAnsi="PT Astra Serif" w:cs="PT Astra Serif"/>
          <w:b w:val="0"/>
          <w:i/>
          <w:color w:val="231F20"/>
          <w:sz w:val="20"/>
          <w:szCs w:val="20"/>
        </w:rPr>
        <w:t xml:space="preserve"> </w:t>
      </w:r>
      <w:r>
        <w:rPr>
          <w:rFonts w:ascii="PT Astra Serif" w:hAnsi="PT Astra Serif" w:cs="PT Astra Serif"/>
          <w:b w:val="0"/>
          <w:i/>
          <w:color w:val="231F20"/>
          <w:sz w:val="20"/>
          <w:szCs w:val="20"/>
        </w:rPr>
        <w:t>легкое</w:t>
      </w:r>
      <w:r w:rsidR="008C6FBF">
        <w:rPr>
          <w:rFonts w:ascii="PT Astra Serif" w:hAnsi="PT Astra Serif" w:cs="PT Astra Serif"/>
          <w:b w:val="0"/>
          <w:i/>
          <w:color w:val="231F20"/>
          <w:sz w:val="20"/>
          <w:szCs w:val="20"/>
        </w:rPr>
        <w:t xml:space="preserve"> </w:t>
      </w:r>
      <w:r>
        <w:rPr>
          <w:rFonts w:ascii="PT Astra Serif" w:hAnsi="PT Astra Serif" w:cs="PT Astra Serif"/>
          <w:b w:val="0"/>
          <w:i/>
          <w:color w:val="231F20"/>
          <w:sz w:val="20"/>
          <w:szCs w:val="20"/>
        </w:rPr>
        <w:t>затенение.</w:t>
      </w:r>
    </w:p>
    <w:p w:rsidR="00CC3043" w:rsidRDefault="00CC3043">
      <w:pPr>
        <w:pStyle w:val="41"/>
        <w:spacing w:before="103"/>
        <w:ind w:left="0"/>
        <w:rPr>
          <w:rFonts w:ascii="PT Astra Serif" w:eastAsia="SimSun" w:hAnsi="PT Astra Serif" w:cs="PT Astra Serif" w:hint="eastAsia"/>
          <w:b w:val="0"/>
          <w:bCs w:val="0"/>
          <w:i/>
          <w:iCs/>
          <w:color w:val="242021"/>
          <w:sz w:val="28"/>
          <w:szCs w:val="28"/>
        </w:rPr>
      </w:pPr>
    </w:p>
    <w:p w:rsidR="00CC3043" w:rsidRDefault="00CC3043">
      <w:pPr>
        <w:pStyle w:val="41"/>
        <w:spacing w:before="103"/>
        <w:ind w:left="0"/>
        <w:rPr>
          <w:rFonts w:ascii="PT Astra Serif" w:eastAsia="SimSun" w:hAnsi="PT Astra Serif" w:cs="PT Astra Serif" w:hint="eastAsia"/>
          <w:b w:val="0"/>
          <w:bCs w:val="0"/>
          <w:i/>
          <w:iCs/>
          <w:color w:val="242021"/>
          <w:sz w:val="28"/>
          <w:szCs w:val="28"/>
        </w:rPr>
      </w:pPr>
    </w:p>
    <w:p w:rsidR="00CC3043" w:rsidRDefault="00CC3043">
      <w:pPr>
        <w:pStyle w:val="41"/>
        <w:spacing w:before="103"/>
        <w:rPr>
          <w:rFonts w:ascii="PT Astra Serif" w:eastAsia="SimSun" w:hAnsi="PT Astra Serif" w:cs="PT Astra Serif" w:hint="eastAsia"/>
          <w:b w:val="0"/>
          <w:bCs w:val="0"/>
          <w:i/>
          <w:iCs/>
          <w:color w:val="242021"/>
          <w:sz w:val="28"/>
          <w:szCs w:val="28"/>
        </w:rPr>
      </w:pPr>
    </w:p>
    <w:p w:rsidR="00CC3043" w:rsidRDefault="00CC3043">
      <w:pPr>
        <w:pStyle w:val="41"/>
        <w:spacing w:before="103"/>
        <w:rPr>
          <w:rFonts w:ascii="PT Astra Serif" w:eastAsia="SimSun" w:hAnsi="PT Astra Serif" w:cs="PT Astra Serif" w:hint="eastAsia"/>
          <w:b w:val="0"/>
          <w:bCs w:val="0"/>
          <w:i/>
          <w:iCs/>
          <w:color w:val="242021"/>
          <w:sz w:val="28"/>
          <w:szCs w:val="28"/>
        </w:rPr>
      </w:pPr>
    </w:p>
    <w:p w:rsidR="00CC3043" w:rsidRDefault="00CC3043">
      <w:pPr>
        <w:pStyle w:val="41"/>
        <w:spacing w:before="103"/>
        <w:rPr>
          <w:rFonts w:ascii="PT Astra Serif" w:eastAsia="SimSun" w:hAnsi="PT Astra Serif" w:cs="PT Astra Serif" w:hint="eastAsia"/>
          <w:b w:val="0"/>
          <w:bCs w:val="0"/>
          <w:i/>
          <w:iCs/>
          <w:color w:val="242021"/>
          <w:sz w:val="28"/>
          <w:szCs w:val="28"/>
        </w:rPr>
      </w:pPr>
    </w:p>
    <w:p w:rsidR="00CC3043" w:rsidRDefault="00CC3043">
      <w:pPr>
        <w:pStyle w:val="41"/>
        <w:spacing w:before="103"/>
        <w:ind w:left="0"/>
        <w:jc w:val="both"/>
        <w:rPr>
          <w:rFonts w:ascii="PT Astra Serif" w:eastAsia="SimSun" w:hAnsi="PT Astra Serif" w:cs="PT Astra Serif" w:hint="eastAsia"/>
          <w:b w:val="0"/>
          <w:bCs w:val="0"/>
          <w:i/>
          <w:iCs/>
          <w:color w:val="242021"/>
          <w:sz w:val="28"/>
          <w:szCs w:val="28"/>
        </w:rPr>
      </w:pPr>
    </w:p>
    <w:p w:rsidR="00CC3043" w:rsidRDefault="00CC3043">
      <w:pPr>
        <w:pStyle w:val="41"/>
        <w:spacing w:before="103"/>
        <w:ind w:left="0"/>
        <w:jc w:val="both"/>
        <w:rPr>
          <w:rFonts w:ascii="PT Astra Serif" w:eastAsia="SimSun" w:hAnsi="PT Astra Serif" w:cs="PT Astra Serif" w:hint="eastAsia"/>
          <w:b w:val="0"/>
          <w:bCs w:val="0"/>
          <w:i/>
          <w:iCs/>
          <w:color w:val="242021"/>
          <w:sz w:val="28"/>
          <w:szCs w:val="28"/>
        </w:rPr>
      </w:pPr>
    </w:p>
    <w:p w:rsidR="00CC3043" w:rsidRDefault="00CC3043">
      <w:pPr>
        <w:spacing w:before="145" w:line="264" w:lineRule="auto"/>
        <w:jc w:val="both"/>
        <w:rPr>
          <w:rFonts w:ascii="PT Astra Serif" w:eastAsia="SimSun" w:hAnsi="PT Astra Serif" w:cs="PT Astra Serif" w:hint="eastAsia"/>
          <w:bCs/>
          <w:i/>
          <w:iCs/>
          <w:color w:val="242021"/>
          <w:sz w:val="28"/>
          <w:szCs w:val="28"/>
        </w:rPr>
      </w:pPr>
    </w:p>
    <w:p w:rsidR="00CC3043" w:rsidRDefault="00FE3CE6">
      <w:pPr>
        <w:pStyle w:val="41"/>
        <w:ind w:left="0"/>
        <w:jc w:val="center"/>
        <w:rPr>
          <w:rFonts w:ascii="PT Astra Serif" w:eastAsia="SimSun" w:hAnsi="PT Astra Serif" w:cs="PT Astra Serif" w:hint="eastAsia"/>
          <w:color w:val="242021"/>
          <w:sz w:val="28"/>
          <w:szCs w:val="28"/>
        </w:rPr>
      </w:pPr>
      <w:r>
        <w:rPr>
          <w:rFonts w:ascii="PT Astra Serif" w:eastAsia="SimSun" w:hAnsi="PT Astra Serif" w:cs="PT Astra Serif"/>
          <w:color w:val="242021"/>
          <w:sz w:val="28"/>
          <w:szCs w:val="28"/>
        </w:rPr>
        <w:lastRenderedPageBreak/>
        <w:t>Ассортимент цветочных растений для контейнерного озеленения</w:t>
      </w:r>
    </w:p>
    <w:p w:rsidR="00CC3043" w:rsidRDefault="00CC3043">
      <w:pPr>
        <w:pStyle w:val="41"/>
        <w:ind w:left="0"/>
        <w:jc w:val="center"/>
        <w:rPr>
          <w:rFonts w:ascii="PT Astra Serif" w:eastAsia="SimSun" w:hAnsi="PT Astra Serif" w:cs="PT Astra Serif" w:hint="eastAsia"/>
          <w:color w:val="242021"/>
          <w:sz w:val="28"/>
          <w:szCs w:val="28"/>
        </w:rPr>
      </w:pPr>
    </w:p>
    <w:p w:rsidR="00CC3043" w:rsidRDefault="00FE3CE6">
      <w:pPr>
        <w:pStyle w:val="41"/>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Cs w:val="0"/>
          <w:i/>
          <w:iCs/>
          <w:color w:val="242021"/>
          <w:sz w:val="28"/>
          <w:szCs w:val="28"/>
        </w:rPr>
        <w:t>Ассортимент однолетников для подвесных контейнеров</w:t>
      </w:r>
    </w:p>
    <w:p w:rsidR="00CC3043" w:rsidRDefault="00FE3CE6">
      <w:pPr>
        <w:pStyle w:val="41"/>
        <w:ind w:left="0"/>
        <w:rPr>
          <w:rFonts w:ascii="PT Astra Serif" w:eastAsia="SimSun" w:hAnsi="PT Astra Serif" w:cs="PT Astra Serif" w:hint="eastAsia"/>
          <w:b w:val="0"/>
          <w:bCs w:val="0"/>
          <w:i/>
          <w:iCs/>
          <w:color w:val="242021"/>
          <w:sz w:val="28"/>
          <w:szCs w:val="28"/>
        </w:rPr>
      </w:pPr>
      <w:r>
        <w:rPr>
          <w:rFonts w:ascii="PT Astra Serif" w:eastAsia="SimSun" w:hAnsi="PT Astra Serif" w:cs="PT Astra Serif"/>
          <w:b w:val="0"/>
          <w:bCs w:val="0"/>
          <w:color w:val="242021"/>
          <w:sz w:val="28"/>
          <w:szCs w:val="28"/>
        </w:rPr>
        <w:t xml:space="preserve">Будра плющевидная, </w:t>
      </w:r>
      <w:r>
        <w:rPr>
          <w:rFonts w:ascii="PT Astra Serif" w:eastAsia="SimSun" w:hAnsi="PT Astra Serif" w:cs="PT Astra Serif"/>
          <w:b w:val="0"/>
          <w:bCs w:val="0"/>
          <w:i/>
          <w:iCs/>
          <w:color w:val="242021"/>
          <w:sz w:val="28"/>
          <w:szCs w:val="28"/>
        </w:rPr>
        <w:t>Glechoma hederacea variegata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Вербена гибридная, ампельная, </w:t>
      </w:r>
      <w:r>
        <w:rPr>
          <w:rFonts w:ascii="PT Astra Serif" w:eastAsia="SimSun" w:hAnsi="PT Astra Serif" w:cs="PT Astra Serif"/>
          <w:b w:val="0"/>
          <w:bCs w:val="0"/>
          <w:i/>
          <w:iCs/>
          <w:color w:val="242021"/>
          <w:sz w:val="28"/>
          <w:szCs w:val="28"/>
        </w:rPr>
        <w:t>Verbena x hybrida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Дихондра серебристая, </w:t>
      </w:r>
      <w:r>
        <w:rPr>
          <w:rFonts w:ascii="PT Astra Serif" w:eastAsia="SimSun" w:hAnsi="PT Astra Serif" w:cs="PT Astra Serif"/>
          <w:b w:val="0"/>
          <w:bCs w:val="0"/>
          <w:i/>
          <w:iCs/>
          <w:color w:val="242021"/>
          <w:sz w:val="28"/>
          <w:szCs w:val="28"/>
        </w:rPr>
        <w:t>Dichondra argentea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Ипомея съедобная, </w:t>
      </w:r>
      <w:r>
        <w:rPr>
          <w:rFonts w:ascii="PT Astra Serif" w:eastAsia="SimSun" w:hAnsi="PT Astra Serif" w:cs="PT Astra Serif"/>
          <w:b w:val="0"/>
          <w:bCs w:val="0"/>
          <w:i/>
          <w:iCs/>
          <w:color w:val="242021"/>
          <w:sz w:val="28"/>
          <w:szCs w:val="28"/>
        </w:rPr>
        <w:t>Ipomoea batatas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Лизимахия монетчатая (вербейник), форма золотистая, </w:t>
      </w:r>
      <w:r>
        <w:rPr>
          <w:rFonts w:ascii="PT Astra Serif" w:eastAsia="SimSun" w:hAnsi="PT Astra Serif" w:cs="PT Astra Serif"/>
          <w:b w:val="0"/>
          <w:bCs w:val="0"/>
          <w:i/>
          <w:iCs/>
          <w:color w:val="242021"/>
          <w:sz w:val="28"/>
          <w:szCs w:val="28"/>
        </w:rPr>
        <w:t>Lysimachia nummularia f. aureum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Настурция культурная, </w:t>
      </w:r>
      <w:r>
        <w:rPr>
          <w:rFonts w:ascii="PT Astra Serif" w:eastAsia="SimSun" w:hAnsi="PT Astra Serif" w:cs="PT Astra Serif"/>
          <w:b w:val="0"/>
          <w:bCs w:val="0"/>
          <w:i/>
          <w:iCs/>
          <w:color w:val="242021"/>
          <w:sz w:val="28"/>
          <w:szCs w:val="28"/>
        </w:rPr>
        <w:t>Tropaeolum x cultorum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Петуния ампельная, </w:t>
      </w:r>
      <w:r>
        <w:rPr>
          <w:rFonts w:ascii="PT Astra Serif" w:eastAsia="SimSun" w:hAnsi="PT Astra Serif" w:cs="PT Astra Serif"/>
          <w:b w:val="0"/>
          <w:bCs w:val="0"/>
          <w:i/>
          <w:iCs/>
          <w:color w:val="242021"/>
          <w:sz w:val="28"/>
          <w:szCs w:val="28"/>
        </w:rPr>
        <w:t>Petunia x hybrida spreading F1 Nuvolari</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Плектрантус колеусовидный, </w:t>
      </w:r>
      <w:r>
        <w:rPr>
          <w:rFonts w:ascii="PT Astra Serif" w:eastAsia="SimSun" w:hAnsi="PT Astra Serif" w:cs="PT Astra Serif"/>
          <w:b w:val="0"/>
          <w:bCs w:val="0"/>
          <w:i/>
          <w:iCs/>
          <w:color w:val="242021"/>
          <w:sz w:val="28"/>
          <w:szCs w:val="28"/>
        </w:rPr>
        <w:t>Plectranthus coleoides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Санвиталия распростертая, </w:t>
      </w:r>
      <w:r>
        <w:rPr>
          <w:rFonts w:ascii="PT Astra Serif" w:eastAsia="SimSun" w:hAnsi="PT Astra Serif" w:cs="PT Astra Serif"/>
          <w:b w:val="0"/>
          <w:bCs w:val="0"/>
          <w:i/>
          <w:iCs/>
          <w:color w:val="242021"/>
          <w:sz w:val="28"/>
          <w:szCs w:val="28"/>
        </w:rPr>
        <w:t>Sanvitalia procumbens</w:t>
      </w:r>
    </w:p>
    <w:p w:rsidR="00CC3043" w:rsidRDefault="00FE3CE6">
      <w:pPr>
        <w:pStyle w:val="41"/>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i/>
          <w:iCs/>
          <w:color w:val="242021"/>
          <w:sz w:val="28"/>
          <w:szCs w:val="28"/>
        </w:rPr>
        <w:br/>
      </w:r>
      <w:r>
        <w:rPr>
          <w:rFonts w:ascii="PT Astra Serif" w:eastAsia="SimSun" w:hAnsi="PT Astra Serif" w:cs="PT Astra Serif"/>
          <w:bCs w:val="0"/>
          <w:i/>
          <w:iCs/>
          <w:color w:val="242021"/>
          <w:sz w:val="28"/>
          <w:szCs w:val="28"/>
        </w:rPr>
        <w:t>Ассортимент однолетников для напольных контейнеров</w:t>
      </w:r>
    </w:p>
    <w:p w:rsidR="00CC3043" w:rsidRDefault="00FE3CE6">
      <w:pPr>
        <w:pStyle w:val="41"/>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Бальзамин Уоллера, Impatiens walleriana</w:t>
      </w:r>
      <w:r>
        <w:rPr>
          <w:rFonts w:ascii="PT Astra Serif" w:eastAsia="SimSun" w:hAnsi="PT Astra Serif" w:cs="PT Astra Serif"/>
          <w:b w:val="0"/>
          <w:bCs w:val="0"/>
          <w:color w:val="242021"/>
          <w:sz w:val="28"/>
          <w:szCs w:val="28"/>
        </w:rPr>
        <w:br/>
        <w:t>Бегония всегдацветущая, Begonia semperflorens</w:t>
      </w:r>
      <w:r>
        <w:rPr>
          <w:rFonts w:ascii="PT Astra Serif" w:eastAsia="SimSun" w:hAnsi="PT Astra Serif" w:cs="PT Astra Serif"/>
          <w:b w:val="0"/>
          <w:bCs w:val="0"/>
          <w:color w:val="242021"/>
          <w:sz w:val="28"/>
          <w:szCs w:val="28"/>
        </w:rPr>
        <w:br/>
        <w:t>Вербена гибридная, Verbena x hybrida</w:t>
      </w:r>
      <w:r>
        <w:rPr>
          <w:rFonts w:ascii="PT Astra Serif" w:eastAsia="SimSun" w:hAnsi="PT Astra Serif" w:cs="PT Astra Serif"/>
          <w:b w:val="0"/>
          <w:bCs w:val="0"/>
          <w:color w:val="242021"/>
          <w:sz w:val="28"/>
          <w:szCs w:val="28"/>
        </w:rPr>
        <w:br/>
        <w:t>Колеус Блюма, Coleus blumei</w:t>
      </w:r>
      <w:r>
        <w:rPr>
          <w:rFonts w:ascii="PT Astra Serif" w:eastAsia="SimSun" w:hAnsi="PT Astra Serif" w:cs="PT Astra Serif"/>
          <w:b w:val="0"/>
          <w:bCs w:val="0"/>
          <w:color w:val="242021"/>
          <w:sz w:val="28"/>
          <w:szCs w:val="28"/>
        </w:rPr>
        <w:br/>
        <w:t>Кохия венечная, Kochia scoparia</w:t>
      </w:r>
      <w:r>
        <w:rPr>
          <w:rFonts w:ascii="PT Astra Serif" w:eastAsia="SimSun" w:hAnsi="PT Astra Serif" w:cs="PT Astra Serif"/>
          <w:b w:val="0"/>
          <w:bCs w:val="0"/>
          <w:color w:val="242021"/>
          <w:sz w:val="28"/>
          <w:szCs w:val="28"/>
        </w:rPr>
        <w:br/>
        <w:t>Настурция культурная, Tropaeolum x cultorum</w:t>
      </w:r>
      <w:r>
        <w:rPr>
          <w:rFonts w:ascii="PT Astra Serif" w:eastAsia="SimSun" w:hAnsi="PT Astra Serif" w:cs="PT Astra Serif"/>
          <w:b w:val="0"/>
          <w:bCs w:val="0"/>
          <w:color w:val="242021"/>
          <w:sz w:val="28"/>
          <w:szCs w:val="28"/>
        </w:rPr>
        <w:br/>
        <w:t>Пеларгония зональная, Pelargonium zonale</w:t>
      </w:r>
      <w:r>
        <w:rPr>
          <w:rFonts w:ascii="PT Astra Serif" w:eastAsia="SimSun" w:hAnsi="PT Astra Serif" w:cs="PT Astra Serif"/>
          <w:b w:val="0"/>
          <w:bCs w:val="0"/>
          <w:color w:val="242021"/>
          <w:sz w:val="28"/>
          <w:szCs w:val="28"/>
        </w:rPr>
        <w:br/>
        <w:t>Петуния гибридная, Petunia x hybrid</w:t>
      </w:r>
      <w:r>
        <w:rPr>
          <w:rFonts w:ascii="PT Astra Serif" w:eastAsia="SimSun" w:hAnsi="PT Astra Serif" w:cs="PT Astra Serif"/>
          <w:b w:val="0"/>
          <w:bCs w:val="0"/>
          <w:color w:val="242021"/>
          <w:sz w:val="28"/>
          <w:szCs w:val="28"/>
        </w:rPr>
        <w:br/>
        <w:t>Тагетес отклоненный, Tagetes patula</w:t>
      </w:r>
      <w:r>
        <w:rPr>
          <w:rFonts w:ascii="PT Astra Serif" w:eastAsia="SimSun" w:hAnsi="PT Astra Serif" w:cs="PT Astra Serif"/>
          <w:b w:val="0"/>
          <w:bCs w:val="0"/>
          <w:color w:val="242021"/>
          <w:sz w:val="28"/>
          <w:szCs w:val="28"/>
        </w:rPr>
        <w:br/>
        <w:t>Тагетес тонколистный, Tagetes tenuifolia</w:t>
      </w:r>
      <w:r>
        <w:rPr>
          <w:rFonts w:ascii="PT Astra Serif" w:eastAsia="SimSun" w:hAnsi="PT Astra Serif" w:cs="PT Astra Serif"/>
          <w:b w:val="0"/>
          <w:bCs w:val="0"/>
          <w:color w:val="242021"/>
          <w:sz w:val="28"/>
          <w:szCs w:val="28"/>
        </w:rPr>
        <w:br/>
        <w:t>Цинерария морская, Cineraria maritima</w:t>
      </w:r>
      <w:r>
        <w:rPr>
          <w:rFonts w:ascii="PT Astra Serif" w:eastAsia="SimSun" w:hAnsi="PT Astra Serif" w:cs="PT Astra Serif"/>
          <w:b w:val="0"/>
          <w:bCs w:val="0"/>
          <w:color w:val="242021"/>
          <w:sz w:val="28"/>
          <w:szCs w:val="28"/>
        </w:rPr>
        <w:br/>
        <w:t>Фиалка трехцветная, Viola tricolor</w:t>
      </w:r>
    </w:p>
    <w:p w:rsidR="00CC3043" w:rsidRDefault="00FE3CE6">
      <w:pPr>
        <w:pStyle w:val="41"/>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br/>
      </w:r>
      <w:r>
        <w:rPr>
          <w:rFonts w:ascii="PT Astra Serif" w:eastAsia="SimSun" w:hAnsi="PT Astra Serif" w:cs="PT Astra Serif"/>
          <w:bCs w:val="0"/>
          <w:i/>
          <w:iCs/>
          <w:color w:val="242021"/>
          <w:sz w:val="28"/>
          <w:szCs w:val="28"/>
        </w:rPr>
        <w:t>Ассортимент многолетников для напольных контейнеров</w:t>
      </w:r>
    </w:p>
    <w:p w:rsidR="00CC3043" w:rsidRDefault="00FE3CE6">
      <w:pPr>
        <w:pStyle w:val="41"/>
        <w:ind w:left="0"/>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 xml:space="preserve">Бадан, </w:t>
      </w:r>
      <w:r>
        <w:rPr>
          <w:rFonts w:ascii="PT Astra Serif" w:eastAsia="SimSun" w:hAnsi="PT Astra Serif" w:cs="PT Astra Serif"/>
          <w:b w:val="0"/>
          <w:bCs w:val="0"/>
          <w:i/>
          <w:iCs/>
          <w:color w:val="242021"/>
          <w:sz w:val="28"/>
          <w:szCs w:val="28"/>
        </w:rPr>
        <w:t>Bergenia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Будра плющелистная, </w:t>
      </w:r>
      <w:r>
        <w:rPr>
          <w:rFonts w:ascii="PT Astra Serif" w:eastAsia="SimSun" w:hAnsi="PT Astra Serif" w:cs="PT Astra Serif"/>
          <w:b w:val="0"/>
          <w:bCs w:val="0"/>
          <w:i/>
          <w:iCs/>
          <w:color w:val="242021"/>
          <w:sz w:val="28"/>
          <w:szCs w:val="28"/>
        </w:rPr>
        <w:t>Glechoma hederacea variegata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Герань далматская, </w:t>
      </w:r>
      <w:r>
        <w:rPr>
          <w:rFonts w:ascii="PT Astra Serif" w:eastAsia="SimSun" w:hAnsi="PT Astra Serif" w:cs="PT Astra Serif"/>
          <w:b w:val="0"/>
          <w:bCs w:val="0"/>
          <w:i/>
          <w:iCs/>
          <w:color w:val="242021"/>
          <w:sz w:val="28"/>
          <w:szCs w:val="28"/>
        </w:rPr>
        <w:t>Geranium dalmaticum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Герань кантабригенская, </w:t>
      </w:r>
      <w:r>
        <w:rPr>
          <w:rFonts w:ascii="PT Astra Serif" w:eastAsia="SimSun" w:hAnsi="PT Astra Serif" w:cs="PT Astra Serif"/>
          <w:b w:val="0"/>
          <w:bCs w:val="0"/>
          <w:i/>
          <w:iCs/>
          <w:color w:val="242021"/>
          <w:sz w:val="28"/>
          <w:szCs w:val="28"/>
        </w:rPr>
        <w:t>Geranium x cantabrigiense</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Герань крупнокорневищная, </w:t>
      </w:r>
      <w:r>
        <w:rPr>
          <w:rFonts w:ascii="PT Astra Serif" w:eastAsia="SimSun" w:hAnsi="PT Astra Serif" w:cs="PT Astra Serif"/>
          <w:b w:val="0"/>
          <w:bCs w:val="0"/>
          <w:i/>
          <w:iCs/>
          <w:color w:val="242021"/>
          <w:sz w:val="28"/>
          <w:szCs w:val="28"/>
        </w:rPr>
        <w:t>Geranium macrorchizum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Гейхера, </w:t>
      </w:r>
      <w:r>
        <w:rPr>
          <w:rFonts w:ascii="PT Astra Serif" w:eastAsia="SimSun" w:hAnsi="PT Astra Serif" w:cs="PT Astra Serif"/>
          <w:b w:val="0"/>
          <w:bCs w:val="0"/>
          <w:i/>
          <w:iCs/>
          <w:color w:val="242021"/>
          <w:sz w:val="28"/>
          <w:szCs w:val="28"/>
        </w:rPr>
        <w:t>Heuchera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Живучка ползучая, </w:t>
      </w:r>
      <w:r>
        <w:rPr>
          <w:rFonts w:ascii="PT Astra Serif" w:eastAsia="SimSun" w:hAnsi="PT Astra Serif" w:cs="PT Astra Serif"/>
          <w:b w:val="0"/>
          <w:bCs w:val="0"/>
          <w:i/>
          <w:iCs/>
          <w:color w:val="242021"/>
          <w:sz w:val="28"/>
          <w:szCs w:val="28"/>
        </w:rPr>
        <w:t>Ajuga raptans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Зеленчук желтый Вариегатум, </w:t>
      </w:r>
      <w:r>
        <w:rPr>
          <w:rFonts w:ascii="PT Astra Serif" w:eastAsia="SimSun" w:hAnsi="PT Astra Serif" w:cs="PT Astra Serif"/>
          <w:b w:val="0"/>
          <w:bCs w:val="0"/>
          <w:i/>
          <w:iCs/>
          <w:color w:val="242021"/>
          <w:sz w:val="28"/>
          <w:szCs w:val="28"/>
        </w:rPr>
        <w:t>Galeobdolon luteumVariegata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Качим тихоокеанский, </w:t>
      </w:r>
      <w:r>
        <w:rPr>
          <w:rFonts w:ascii="PT Astra Serif" w:eastAsia="SimSun" w:hAnsi="PT Astra Serif" w:cs="PT Astra Serif"/>
          <w:b w:val="0"/>
          <w:bCs w:val="0"/>
          <w:i/>
          <w:iCs/>
          <w:color w:val="242021"/>
          <w:sz w:val="28"/>
          <w:szCs w:val="28"/>
        </w:rPr>
        <w:t>Gypsophila pacifica</w:t>
      </w:r>
    </w:p>
    <w:p w:rsidR="00CC3043" w:rsidRDefault="00FE3CE6">
      <w:pPr>
        <w:pStyle w:val="41"/>
        <w:ind w:left="0"/>
        <w:rPr>
          <w:rFonts w:ascii="PT Astra Serif" w:eastAsia="SimSun" w:hAnsi="PT Astra Serif" w:cs="PT Astra Serif" w:hint="eastAsia"/>
          <w:color w:val="242021"/>
          <w:sz w:val="28"/>
          <w:szCs w:val="28"/>
        </w:rPr>
      </w:pPr>
      <w:r>
        <w:rPr>
          <w:rFonts w:ascii="PT Astra Serif" w:eastAsia="SimSun" w:hAnsi="PT Astra Serif" w:cs="PT Astra Serif"/>
          <w:b w:val="0"/>
          <w:bCs w:val="0"/>
          <w:color w:val="242021"/>
          <w:sz w:val="28"/>
          <w:szCs w:val="28"/>
        </w:rPr>
        <w:t xml:space="preserve">Кермек, </w:t>
      </w:r>
      <w:r>
        <w:rPr>
          <w:rFonts w:ascii="PT Astra Serif" w:eastAsia="SimSun" w:hAnsi="PT Astra Serif" w:cs="PT Astra Serif"/>
          <w:b w:val="0"/>
          <w:bCs w:val="0"/>
          <w:i/>
          <w:iCs/>
          <w:color w:val="242021"/>
          <w:sz w:val="28"/>
          <w:szCs w:val="28"/>
        </w:rPr>
        <w:t>Limonium</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Колосняк гигантский, </w:t>
      </w:r>
      <w:r>
        <w:rPr>
          <w:rFonts w:ascii="PT Astra Serif" w:eastAsia="SimSun" w:hAnsi="PT Astra Serif" w:cs="PT Astra Serif"/>
          <w:b w:val="0"/>
          <w:bCs w:val="0"/>
          <w:i/>
          <w:iCs/>
          <w:color w:val="242021"/>
          <w:sz w:val="28"/>
          <w:szCs w:val="28"/>
        </w:rPr>
        <w:t>Elymus giganteus</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Котовник Фассена, </w:t>
      </w:r>
      <w:r>
        <w:rPr>
          <w:rFonts w:ascii="PT Astra Serif" w:eastAsia="SimSun" w:hAnsi="PT Astra Serif" w:cs="PT Astra Serif"/>
          <w:b w:val="0"/>
          <w:bCs w:val="0"/>
          <w:i/>
          <w:iCs/>
          <w:color w:val="242021"/>
          <w:sz w:val="28"/>
          <w:szCs w:val="28"/>
        </w:rPr>
        <w:t>Nepeta x Faassentii</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Кошачья лапка, </w:t>
      </w:r>
      <w:r>
        <w:rPr>
          <w:rFonts w:ascii="PT Astra Serif" w:eastAsia="SimSun" w:hAnsi="PT Astra Serif" w:cs="PT Astra Serif"/>
          <w:b w:val="0"/>
          <w:bCs w:val="0"/>
          <w:i/>
          <w:iCs/>
          <w:color w:val="242021"/>
          <w:sz w:val="28"/>
          <w:szCs w:val="28"/>
        </w:rPr>
        <w:t>Antennaria dioica</w:t>
      </w:r>
      <w:r>
        <w:rPr>
          <w:rFonts w:ascii="PT Astra Serif" w:eastAsia="SimSun" w:hAnsi="PT Astra Serif" w:cs="PT Astra Serif"/>
          <w:b w:val="0"/>
          <w:bCs w:val="0"/>
          <w:i/>
          <w:iCs/>
          <w:color w:val="242021"/>
          <w:sz w:val="28"/>
          <w:szCs w:val="28"/>
        </w:rPr>
        <w:br/>
      </w:r>
      <w:r>
        <w:rPr>
          <w:rFonts w:ascii="PT Astra Serif" w:eastAsia="SimSun" w:hAnsi="PT Astra Serif" w:cs="PT Astra Serif"/>
          <w:b w:val="0"/>
          <w:bCs w:val="0"/>
          <w:color w:val="242021"/>
          <w:sz w:val="28"/>
          <w:szCs w:val="28"/>
        </w:rPr>
        <w:t xml:space="preserve">Лилейник малый, </w:t>
      </w:r>
      <w:r>
        <w:rPr>
          <w:rFonts w:ascii="PT Astra Serif" w:eastAsia="SimSun" w:hAnsi="PT Astra Serif" w:cs="PT Astra Serif"/>
          <w:b w:val="0"/>
          <w:bCs w:val="0"/>
          <w:i/>
          <w:iCs/>
          <w:color w:val="242021"/>
          <w:sz w:val="28"/>
          <w:szCs w:val="28"/>
        </w:rPr>
        <w:t>Hemerocallis minor</w:t>
      </w:r>
    </w:p>
    <w:p w:rsidR="00CC3043" w:rsidRDefault="00FE3CE6">
      <w:pPr>
        <w:spacing w:line="264" w:lineRule="auto"/>
        <w:jc w:val="both"/>
        <w:rPr>
          <w:rFonts w:ascii="PT Astra Serif" w:eastAsia="SimSun" w:hAnsi="PT Astra Serif" w:cs="PT Astra Serif" w:hint="eastAsia"/>
          <w:color w:val="242021"/>
          <w:sz w:val="28"/>
          <w:szCs w:val="28"/>
        </w:rPr>
      </w:pPr>
      <w:r>
        <w:rPr>
          <w:rFonts w:ascii="PT Astra Serif" w:eastAsia="SimSun" w:hAnsi="PT Astra Serif" w:cs="PT Astra Serif"/>
          <w:color w:val="242021"/>
          <w:sz w:val="28"/>
          <w:szCs w:val="28"/>
        </w:rPr>
        <w:t xml:space="preserve">Манжетка альпийская, </w:t>
      </w:r>
      <w:r>
        <w:rPr>
          <w:rFonts w:ascii="PT Astra Serif" w:eastAsia="SimSun" w:hAnsi="PT Astra Serif" w:cs="PT Astra Serif"/>
          <w:i/>
          <w:iCs/>
          <w:color w:val="242021"/>
          <w:sz w:val="28"/>
          <w:szCs w:val="28"/>
        </w:rPr>
        <w:t>Alchemilla alpina</w:t>
      </w:r>
      <w:r>
        <w:rPr>
          <w:rFonts w:ascii="PT Astra Serif" w:eastAsia="SimSun" w:hAnsi="PT Astra Serif" w:cs="PT Astra Serif"/>
          <w:i/>
          <w:iCs/>
          <w:color w:val="242021"/>
          <w:sz w:val="28"/>
          <w:szCs w:val="28"/>
        </w:rPr>
        <w:br/>
      </w:r>
      <w:r>
        <w:rPr>
          <w:rFonts w:ascii="PT Astra Serif" w:eastAsia="SimSun" w:hAnsi="PT Astra Serif" w:cs="PT Astra Serif"/>
          <w:color w:val="242021"/>
          <w:sz w:val="28"/>
          <w:szCs w:val="28"/>
        </w:rPr>
        <w:t xml:space="preserve">Молодило, </w:t>
      </w:r>
      <w:r>
        <w:rPr>
          <w:rFonts w:ascii="PT Astra Serif" w:eastAsia="SimSun" w:hAnsi="PT Astra Serif" w:cs="PT Astra Serif"/>
          <w:i/>
          <w:iCs/>
          <w:color w:val="242021"/>
          <w:sz w:val="28"/>
          <w:szCs w:val="28"/>
        </w:rPr>
        <w:t>Sempervivum</w:t>
      </w:r>
      <w:r>
        <w:rPr>
          <w:rFonts w:ascii="PT Astra Serif" w:eastAsia="SimSun" w:hAnsi="PT Astra Serif" w:cs="PT Astra Serif"/>
          <w:i/>
          <w:iCs/>
          <w:color w:val="242021"/>
          <w:sz w:val="28"/>
          <w:szCs w:val="28"/>
        </w:rPr>
        <w:br/>
      </w:r>
      <w:r>
        <w:rPr>
          <w:rFonts w:ascii="PT Astra Serif" w:eastAsia="SimSun" w:hAnsi="PT Astra Serif" w:cs="PT Astra Serif"/>
          <w:color w:val="242021"/>
          <w:sz w:val="28"/>
          <w:szCs w:val="28"/>
        </w:rPr>
        <w:lastRenderedPageBreak/>
        <w:t xml:space="preserve">Молочай кипарисовый, </w:t>
      </w:r>
      <w:r>
        <w:rPr>
          <w:rFonts w:ascii="PT Astra Serif" w:eastAsia="SimSun" w:hAnsi="PT Astra Serif" w:cs="PT Astra Serif"/>
          <w:i/>
          <w:iCs/>
          <w:color w:val="242021"/>
          <w:sz w:val="28"/>
          <w:szCs w:val="28"/>
        </w:rPr>
        <w:t>Euphorbia cyparissias</w:t>
      </w:r>
      <w:r>
        <w:rPr>
          <w:rFonts w:ascii="PT Astra Serif" w:eastAsia="SimSun" w:hAnsi="PT Astra Serif" w:cs="PT Astra Serif"/>
          <w:i/>
          <w:iCs/>
          <w:color w:val="242021"/>
          <w:sz w:val="28"/>
          <w:szCs w:val="28"/>
        </w:rPr>
        <w:br/>
      </w:r>
      <w:r>
        <w:rPr>
          <w:rFonts w:ascii="PT Astra Serif" w:eastAsia="SimSun" w:hAnsi="PT Astra Serif" w:cs="PT Astra Serif"/>
          <w:color w:val="242021"/>
          <w:sz w:val="28"/>
          <w:szCs w:val="28"/>
        </w:rPr>
        <w:t xml:space="preserve">Очитки, </w:t>
      </w:r>
      <w:r>
        <w:rPr>
          <w:rFonts w:ascii="PT Astra Serif" w:eastAsia="SimSun" w:hAnsi="PT Astra Serif" w:cs="PT Astra Serif"/>
          <w:i/>
          <w:iCs/>
          <w:color w:val="242021"/>
          <w:sz w:val="28"/>
          <w:szCs w:val="28"/>
        </w:rPr>
        <w:t>Sedum</w:t>
      </w:r>
    </w:p>
    <w:p w:rsidR="00CC3043" w:rsidRDefault="00FE3CE6">
      <w:pPr>
        <w:spacing w:line="264" w:lineRule="auto"/>
        <w:jc w:val="both"/>
        <w:rPr>
          <w:rFonts w:ascii="PT Astra Serif" w:hAnsi="PT Astra Serif" w:cs="PT Astra Serif"/>
          <w:i/>
          <w:color w:val="231F20"/>
          <w:sz w:val="24"/>
          <w:szCs w:val="24"/>
        </w:rPr>
      </w:pPr>
      <w:r>
        <w:rPr>
          <w:rFonts w:ascii="PT Astra Serif" w:eastAsia="SimSun" w:hAnsi="PT Astra Serif" w:cs="PT Astra Serif"/>
          <w:color w:val="242021"/>
          <w:sz w:val="28"/>
          <w:szCs w:val="28"/>
        </w:rPr>
        <w:t xml:space="preserve">Полыни, </w:t>
      </w:r>
      <w:r>
        <w:rPr>
          <w:rFonts w:ascii="PT Astra Serif" w:eastAsia="SimSun" w:hAnsi="PT Astra Serif" w:cs="PT Astra Serif"/>
          <w:i/>
          <w:iCs/>
          <w:color w:val="242021"/>
          <w:sz w:val="28"/>
          <w:szCs w:val="28"/>
        </w:rPr>
        <w:t>Artemisia</w:t>
      </w:r>
      <w:r>
        <w:rPr>
          <w:rFonts w:ascii="PT Astra Serif" w:eastAsia="SimSun" w:hAnsi="PT Astra Serif" w:cs="PT Astra Serif"/>
          <w:i/>
          <w:iCs/>
          <w:color w:val="242021"/>
          <w:sz w:val="28"/>
          <w:szCs w:val="28"/>
        </w:rPr>
        <w:br/>
      </w:r>
      <w:r>
        <w:rPr>
          <w:rFonts w:ascii="PT Astra Serif" w:eastAsia="SimSun" w:hAnsi="PT Astra Serif" w:cs="PT Astra Serif"/>
          <w:color w:val="242021"/>
          <w:sz w:val="28"/>
          <w:szCs w:val="28"/>
        </w:rPr>
        <w:t xml:space="preserve">Синеголовник плосколистный, </w:t>
      </w:r>
      <w:r>
        <w:rPr>
          <w:rFonts w:ascii="PT Astra Serif" w:eastAsia="SimSun" w:hAnsi="PT Astra Serif" w:cs="PT Astra Serif"/>
          <w:i/>
          <w:iCs/>
          <w:color w:val="242021"/>
          <w:sz w:val="28"/>
          <w:szCs w:val="28"/>
        </w:rPr>
        <w:t>Eryngium planum</w:t>
      </w:r>
      <w:r>
        <w:rPr>
          <w:rFonts w:ascii="PT Astra Serif" w:eastAsia="SimSun" w:hAnsi="PT Astra Serif" w:cs="PT Astra Serif"/>
          <w:i/>
          <w:iCs/>
          <w:color w:val="242021"/>
          <w:sz w:val="28"/>
          <w:szCs w:val="28"/>
        </w:rPr>
        <w:br/>
      </w:r>
      <w:r>
        <w:rPr>
          <w:rFonts w:ascii="PT Astra Serif" w:eastAsia="SimSun" w:hAnsi="PT Astra Serif" w:cs="PT Astra Serif"/>
          <w:color w:val="242021"/>
          <w:sz w:val="28"/>
          <w:szCs w:val="28"/>
        </w:rPr>
        <w:t xml:space="preserve">Стахис шерстистый, </w:t>
      </w:r>
      <w:r>
        <w:rPr>
          <w:rFonts w:ascii="PT Astra Serif" w:eastAsia="SimSun" w:hAnsi="PT Astra Serif" w:cs="PT Astra Serif"/>
          <w:i/>
          <w:iCs/>
          <w:color w:val="242021"/>
          <w:sz w:val="28"/>
          <w:szCs w:val="28"/>
        </w:rPr>
        <w:t>Stachys lanata</w:t>
      </w:r>
      <w:r>
        <w:rPr>
          <w:rFonts w:ascii="PT Astra Serif" w:eastAsia="SimSun" w:hAnsi="PT Astra Serif" w:cs="PT Astra Serif"/>
          <w:i/>
          <w:iCs/>
          <w:color w:val="242021"/>
          <w:sz w:val="28"/>
          <w:szCs w:val="28"/>
        </w:rPr>
        <w:br/>
      </w:r>
      <w:r>
        <w:rPr>
          <w:rFonts w:ascii="PT Astra Serif" w:eastAsia="SimSun" w:hAnsi="PT Astra Serif" w:cs="PT Astra Serif"/>
          <w:color w:val="242021"/>
          <w:sz w:val="28"/>
          <w:szCs w:val="28"/>
        </w:rPr>
        <w:t xml:space="preserve">Тимьян, </w:t>
      </w:r>
      <w:r>
        <w:rPr>
          <w:rFonts w:ascii="PT Astra Serif" w:eastAsia="SimSun" w:hAnsi="PT Astra Serif" w:cs="PT Astra Serif"/>
          <w:i/>
          <w:iCs/>
          <w:color w:val="242021"/>
          <w:sz w:val="28"/>
          <w:szCs w:val="28"/>
        </w:rPr>
        <w:t>Thymus</w:t>
      </w:r>
      <w:r>
        <w:rPr>
          <w:rFonts w:ascii="PT Astra Serif" w:eastAsia="SimSun" w:hAnsi="PT Astra Serif" w:cs="PT Astra Serif"/>
          <w:i/>
          <w:iCs/>
          <w:color w:val="242021"/>
          <w:sz w:val="28"/>
          <w:szCs w:val="28"/>
        </w:rPr>
        <w:br/>
      </w:r>
      <w:r>
        <w:rPr>
          <w:rFonts w:ascii="PT Astra Serif" w:eastAsia="SimSun" w:hAnsi="PT Astra Serif" w:cs="PT Astra Serif"/>
          <w:color w:val="242021"/>
          <w:sz w:val="28"/>
          <w:szCs w:val="28"/>
        </w:rPr>
        <w:t xml:space="preserve">Яснотка, </w:t>
      </w:r>
      <w:r>
        <w:rPr>
          <w:rFonts w:ascii="PT Astra Serif" w:eastAsia="SimSun" w:hAnsi="PT Astra Serif" w:cs="PT Astra Serif"/>
          <w:i/>
          <w:iCs/>
          <w:color w:val="242021"/>
          <w:sz w:val="28"/>
          <w:szCs w:val="28"/>
        </w:rPr>
        <w:t>Laminum</w:t>
      </w:r>
    </w:p>
    <w:p w:rsidR="00CC3043" w:rsidRDefault="00FE3CE6">
      <w:pPr>
        <w:spacing w:line="264" w:lineRule="auto"/>
        <w:jc w:val="both"/>
        <w:rPr>
          <w:rFonts w:ascii="PT Astra Serif" w:hAnsi="PT Astra Serif" w:cs="PT Astra Serif"/>
          <w:b/>
          <w:i/>
          <w:color w:val="231F20"/>
          <w:sz w:val="28"/>
          <w:szCs w:val="28"/>
        </w:rPr>
      </w:pPr>
      <w:r>
        <w:rPr>
          <w:rFonts w:ascii="PT Astra Serif" w:hAnsi="PT Astra Serif" w:cs="PT Astra Serif"/>
          <w:i/>
          <w:color w:val="231F20"/>
          <w:sz w:val="24"/>
          <w:szCs w:val="24"/>
        </w:rPr>
        <w:t>Примечание: ядовитые, колючие и плодоносящие</w:t>
      </w:r>
      <w:r w:rsidR="008C6FBF">
        <w:rPr>
          <w:rFonts w:ascii="PT Astra Serif" w:hAnsi="PT Astra Serif" w:cs="PT Astra Serif"/>
          <w:i/>
          <w:color w:val="231F20"/>
          <w:sz w:val="24"/>
          <w:szCs w:val="24"/>
        </w:rPr>
        <w:t xml:space="preserve"> </w:t>
      </w:r>
      <w:r>
        <w:rPr>
          <w:rFonts w:ascii="PT Astra Serif" w:hAnsi="PT Astra Serif" w:cs="PT Astra Serif"/>
          <w:i/>
          <w:color w:val="231F20"/>
          <w:sz w:val="24"/>
          <w:szCs w:val="24"/>
        </w:rPr>
        <w:t>растения</w:t>
      </w:r>
      <w:r w:rsidR="008C6FBF">
        <w:rPr>
          <w:rFonts w:ascii="PT Astra Serif" w:hAnsi="PT Astra Serif" w:cs="PT Astra Serif"/>
          <w:i/>
          <w:color w:val="231F20"/>
          <w:sz w:val="24"/>
          <w:szCs w:val="24"/>
        </w:rPr>
        <w:t xml:space="preserve"> </w:t>
      </w:r>
      <w:r>
        <w:rPr>
          <w:rFonts w:ascii="PT Astra Serif" w:hAnsi="PT Astra Serif" w:cs="PT Astra Serif"/>
          <w:i/>
          <w:color w:val="231F20"/>
          <w:sz w:val="24"/>
          <w:szCs w:val="24"/>
        </w:rPr>
        <w:t>не</w:t>
      </w:r>
      <w:r w:rsidR="008C6FBF">
        <w:rPr>
          <w:rFonts w:ascii="PT Astra Serif" w:hAnsi="PT Astra Serif" w:cs="PT Astra Serif"/>
          <w:i/>
          <w:color w:val="231F20"/>
          <w:sz w:val="24"/>
          <w:szCs w:val="24"/>
        </w:rPr>
        <w:t xml:space="preserve"> </w:t>
      </w:r>
      <w:r>
        <w:rPr>
          <w:rFonts w:ascii="PT Astra Serif" w:hAnsi="PT Astra Serif" w:cs="PT Astra Serif"/>
          <w:i/>
          <w:color w:val="231F20"/>
          <w:sz w:val="24"/>
          <w:szCs w:val="24"/>
        </w:rPr>
        <w:t>рекомендуется</w:t>
      </w:r>
      <w:r w:rsidR="008C6FBF">
        <w:rPr>
          <w:rFonts w:ascii="PT Astra Serif" w:hAnsi="PT Astra Serif" w:cs="PT Astra Serif"/>
          <w:i/>
          <w:color w:val="231F20"/>
          <w:sz w:val="24"/>
          <w:szCs w:val="24"/>
        </w:rPr>
        <w:t xml:space="preserve"> </w:t>
      </w:r>
      <w:r>
        <w:rPr>
          <w:rFonts w:ascii="PT Astra Serif" w:hAnsi="PT Astra Serif" w:cs="PT Astra Serif"/>
          <w:i/>
          <w:color w:val="231F20"/>
          <w:sz w:val="24"/>
          <w:szCs w:val="24"/>
        </w:rPr>
        <w:t>применять в</w:t>
      </w:r>
      <w:r w:rsidR="008C6FBF">
        <w:rPr>
          <w:rFonts w:ascii="PT Astra Serif" w:hAnsi="PT Astra Serif" w:cs="PT Astra Serif"/>
          <w:i/>
          <w:color w:val="231F20"/>
          <w:sz w:val="24"/>
          <w:szCs w:val="24"/>
        </w:rPr>
        <w:t xml:space="preserve"> </w:t>
      </w:r>
      <w:r>
        <w:rPr>
          <w:rFonts w:ascii="PT Astra Serif" w:hAnsi="PT Astra Serif" w:cs="PT Astra Serif"/>
          <w:i/>
          <w:color w:val="231F20"/>
          <w:sz w:val="24"/>
          <w:szCs w:val="24"/>
        </w:rPr>
        <w:t>местах кратковременного отдыха и рядом с детскими</w:t>
      </w:r>
      <w:r w:rsidR="008C6FBF">
        <w:rPr>
          <w:rFonts w:ascii="PT Astra Serif" w:hAnsi="PT Astra Serif" w:cs="PT Astra Serif"/>
          <w:i/>
          <w:color w:val="231F20"/>
          <w:sz w:val="24"/>
          <w:szCs w:val="24"/>
        </w:rPr>
        <w:t xml:space="preserve"> </w:t>
      </w:r>
      <w:r>
        <w:rPr>
          <w:rFonts w:ascii="PT Astra Serif" w:hAnsi="PT Astra Serif" w:cs="PT Astra Serif"/>
          <w:i/>
          <w:color w:val="231F20"/>
          <w:sz w:val="24"/>
          <w:szCs w:val="24"/>
        </w:rPr>
        <w:t>площадками.</w:t>
      </w:r>
    </w:p>
    <w:p w:rsidR="00CC3043" w:rsidRDefault="00FE3CE6">
      <w:pPr>
        <w:spacing w:before="145" w:line="264" w:lineRule="auto"/>
        <w:jc w:val="center"/>
        <w:rPr>
          <w:rFonts w:ascii="PT Astra Serif" w:hAnsi="PT Astra Serif" w:cs="PT Astra Serif"/>
          <w:b/>
          <w:color w:val="231F20"/>
          <w:sz w:val="24"/>
          <w:szCs w:val="24"/>
        </w:rPr>
      </w:pPr>
      <w:r>
        <w:rPr>
          <w:rFonts w:ascii="PT Astra Serif" w:hAnsi="PT Astra Serif" w:cs="PT Astra Serif"/>
          <w:b/>
          <w:i/>
          <w:color w:val="231F20"/>
          <w:sz w:val="28"/>
          <w:szCs w:val="28"/>
        </w:rPr>
        <w:t>Схема заполнения цветочниц</w:t>
      </w:r>
    </w:p>
    <w:p w:rsidR="00CC3043" w:rsidRDefault="00FE3CE6">
      <w:pPr>
        <w:spacing w:line="264" w:lineRule="auto"/>
        <w:rPr>
          <w:rFonts w:ascii="PT Astra Serif" w:hAnsi="PT Astra Serif" w:cs="PT Astra Serif"/>
          <w:b/>
          <w:color w:val="231F20"/>
          <w:sz w:val="24"/>
          <w:szCs w:val="24"/>
        </w:rPr>
      </w:pPr>
      <w:r>
        <w:rPr>
          <w:rFonts w:ascii="PT Astra Serif" w:hAnsi="PT Astra Serif" w:cs="PT Astra Serif"/>
          <w:b/>
          <w:color w:val="231F20"/>
          <w:sz w:val="24"/>
          <w:szCs w:val="24"/>
        </w:rPr>
        <w:t>Лето</w:t>
      </w:r>
    </w:p>
    <w:p w:rsidR="00CC3043" w:rsidRDefault="00FE3CE6">
      <w:pPr>
        <w:spacing w:before="145" w:line="264" w:lineRule="auto"/>
        <w:jc w:val="center"/>
        <w:rPr>
          <w:rFonts w:ascii="PT Astra Serif" w:hAnsi="PT Astra Serif" w:cs="PT Astra Serif"/>
          <w:b/>
          <w:color w:val="231F20"/>
          <w:sz w:val="24"/>
          <w:szCs w:val="24"/>
        </w:rPr>
      </w:pPr>
      <w:r>
        <w:rPr>
          <w:noProof/>
        </w:rPr>
        <w:drawing>
          <wp:inline distT="0" distB="0" distL="0" distR="0">
            <wp:extent cx="5093335" cy="2881630"/>
            <wp:effectExtent l="0" t="0" r="0" b="0"/>
            <wp:docPr id="168" name="Изображение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Изображение168"/>
                    <pic:cNvPicPr>
                      <a:picLocks noChangeAspect="1" noChangeArrowheads="1"/>
                    </pic:cNvPicPr>
                  </pic:nvPicPr>
                  <pic:blipFill>
                    <a:blip r:embed="rId168"/>
                    <a:srcRect l="-32" t="-56" r="-32" b="-56"/>
                    <a:stretch>
                      <a:fillRect/>
                    </a:stretch>
                  </pic:blipFill>
                  <pic:spPr bwMode="auto">
                    <a:xfrm>
                      <a:off x="0" y="0"/>
                      <a:ext cx="5093335" cy="2881630"/>
                    </a:xfrm>
                    <a:prstGeom prst="rect">
                      <a:avLst/>
                    </a:prstGeom>
                  </pic:spPr>
                </pic:pic>
              </a:graphicData>
            </a:graphic>
          </wp:inline>
        </w:drawing>
      </w:r>
    </w:p>
    <w:p w:rsidR="00CC3043" w:rsidRDefault="00FE3CE6">
      <w:pPr>
        <w:spacing w:before="145" w:line="264" w:lineRule="auto"/>
        <w:rPr>
          <w:rFonts w:ascii="PT Astra Serif" w:eastAsia="SimSun" w:hAnsi="PT Astra Serif" w:cs="PT Astra Serif" w:hint="eastAsia"/>
          <w:color w:val="231F20"/>
          <w:lang w:eastAsia="en-US"/>
        </w:rPr>
      </w:pPr>
      <w:r>
        <w:rPr>
          <w:rFonts w:ascii="PT Astra Serif" w:hAnsi="PT Astra Serif" w:cs="PT Astra Serif"/>
          <w:b/>
          <w:color w:val="231F20"/>
          <w:sz w:val="24"/>
          <w:szCs w:val="24"/>
        </w:rPr>
        <w:t>Зима (поверхностное покрытие почвы мульчей)</w:t>
      </w:r>
    </w:p>
    <w:p w:rsidR="00CC3043" w:rsidRDefault="00CC3043">
      <w:pPr>
        <w:spacing w:before="145" w:line="264" w:lineRule="auto"/>
        <w:jc w:val="center"/>
        <w:rPr>
          <w:rFonts w:ascii="PT Astra Serif" w:eastAsia="SimSun" w:hAnsi="PT Astra Serif" w:cs="PT Astra Serif" w:hint="eastAsia"/>
          <w:color w:val="231F20"/>
          <w:lang w:eastAsia="en-US"/>
        </w:rPr>
      </w:pPr>
    </w:p>
    <w:p w:rsidR="00CC3043" w:rsidRDefault="00FE3CE6">
      <w:pPr>
        <w:spacing w:before="145" w:line="264" w:lineRule="auto"/>
        <w:jc w:val="center"/>
        <w:rPr>
          <w:rFonts w:ascii="PT Astra Serif" w:hAnsi="PT Astra Serif" w:cs="PT Astra Serif"/>
          <w:b/>
          <w:color w:val="231F20"/>
          <w:sz w:val="28"/>
          <w:szCs w:val="28"/>
        </w:rPr>
      </w:pPr>
      <w:r>
        <w:rPr>
          <w:noProof/>
        </w:rPr>
        <w:drawing>
          <wp:inline distT="0" distB="0" distL="0" distR="0">
            <wp:extent cx="5048250" cy="2910205"/>
            <wp:effectExtent l="0" t="0" r="0" b="0"/>
            <wp:docPr id="169" name="Изображение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Изображение169"/>
                    <pic:cNvPicPr>
                      <a:picLocks noChangeAspect="1" noChangeArrowheads="1"/>
                    </pic:cNvPicPr>
                  </pic:nvPicPr>
                  <pic:blipFill>
                    <a:blip r:embed="rId169"/>
                    <a:srcRect l="-31" t="-54" r="-31" b="-54"/>
                    <a:stretch>
                      <a:fillRect/>
                    </a:stretch>
                  </pic:blipFill>
                  <pic:spPr bwMode="auto">
                    <a:xfrm>
                      <a:off x="0" y="0"/>
                      <a:ext cx="5048250" cy="2910205"/>
                    </a:xfrm>
                    <a:prstGeom prst="rect">
                      <a:avLst/>
                    </a:prstGeom>
                  </pic:spPr>
                </pic:pic>
              </a:graphicData>
            </a:graphic>
          </wp:inline>
        </w:drawing>
      </w:r>
    </w:p>
    <w:p w:rsidR="00CC3043" w:rsidRDefault="00CC3043">
      <w:pPr>
        <w:spacing w:line="264" w:lineRule="auto"/>
        <w:jc w:val="center"/>
        <w:rPr>
          <w:rFonts w:ascii="PT Astra Serif" w:hAnsi="PT Astra Serif" w:cs="PT Astra Serif"/>
          <w:b/>
          <w:color w:val="231F20"/>
          <w:sz w:val="28"/>
          <w:szCs w:val="28"/>
        </w:rPr>
      </w:pPr>
    </w:p>
    <w:p w:rsidR="00CC3043" w:rsidRDefault="00FE3CE6">
      <w:pPr>
        <w:spacing w:line="264" w:lineRule="auto"/>
        <w:jc w:val="center"/>
        <w:rPr>
          <w:rFonts w:ascii="PT Astra Serif" w:eastAsia="PT Astra Serif" w:hAnsi="PT Astra Serif" w:cs="PT Astra Serif"/>
          <w:color w:val="242021"/>
          <w:sz w:val="28"/>
          <w:szCs w:val="28"/>
        </w:rPr>
      </w:pPr>
      <w:r>
        <w:rPr>
          <w:rFonts w:ascii="PT Astra Serif" w:hAnsi="PT Astra Serif" w:cs="PT Astra Serif"/>
          <w:b/>
          <w:color w:val="231F20"/>
          <w:sz w:val="28"/>
          <w:szCs w:val="28"/>
        </w:rPr>
        <w:lastRenderedPageBreak/>
        <w:t>Защитные</w:t>
      </w:r>
      <w:r w:rsidR="008C6FBF">
        <w:rPr>
          <w:rFonts w:ascii="PT Astra Serif" w:hAnsi="PT Astra Serif" w:cs="PT Astra Serif"/>
          <w:b/>
          <w:color w:val="231F20"/>
          <w:sz w:val="28"/>
          <w:szCs w:val="28"/>
        </w:rPr>
        <w:t xml:space="preserve"> </w:t>
      </w:r>
      <w:r>
        <w:rPr>
          <w:rFonts w:ascii="PT Astra Serif" w:hAnsi="PT Astra Serif" w:cs="PT Astra Serif"/>
          <w:b/>
          <w:color w:val="231F20"/>
          <w:sz w:val="28"/>
          <w:szCs w:val="28"/>
        </w:rPr>
        <w:t>мероприятия</w:t>
      </w:r>
    </w:p>
    <w:p w:rsidR="00CC3043" w:rsidRDefault="00FE3CE6">
      <w:pPr>
        <w:spacing w:before="145" w:line="264" w:lineRule="auto"/>
        <w:jc w:val="both"/>
        <w:rPr>
          <w:rFonts w:ascii="PT Astra Serif" w:hAnsi="PT Astra Serif" w:cs="PT Astra Serif"/>
          <w:b/>
          <w:i/>
          <w:color w:val="231F20"/>
          <w:sz w:val="28"/>
          <w:szCs w:val="28"/>
        </w:rPr>
      </w:pPr>
      <w:r>
        <w:rPr>
          <w:rFonts w:ascii="PT Astra Serif" w:eastAsia="SimSun" w:hAnsi="PT Astra Serif" w:cs="PT Astra Serif"/>
          <w:color w:val="242021"/>
          <w:sz w:val="28"/>
          <w:szCs w:val="28"/>
        </w:rPr>
        <w:tab/>
        <w:t>Для обеспечения защиты зеленых насаждений от повреждений, а также с целью минимизации влияния окружающих факторов на их рост и развитие, размещение зеленых насаждений осуществляется с организацией соответствующих защитных устройств.</w:t>
      </w:r>
    </w:p>
    <w:p w:rsidR="00CC3043" w:rsidRDefault="00FE3CE6">
      <w:pPr>
        <w:spacing w:before="145" w:line="264" w:lineRule="auto"/>
        <w:jc w:val="center"/>
      </w:pPr>
      <w:r>
        <w:rPr>
          <w:rFonts w:ascii="PT Astra Serif" w:hAnsi="PT Astra Serif" w:cs="PT Astra Serif"/>
          <w:b/>
          <w:i/>
          <w:color w:val="231F20"/>
          <w:sz w:val="28"/>
          <w:szCs w:val="28"/>
        </w:rPr>
        <w:t>Схема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укрепления</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дерева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прямостоящими</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кольями</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в</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мощении</w:t>
      </w:r>
    </w:p>
    <w:p w:rsidR="00CC3043" w:rsidRDefault="00FE3CE6">
      <w:pPr>
        <w:spacing w:before="145" w:line="264" w:lineRule="auto"/>
        <w:jc w:val="center"/>
      </w:pPr>
      <w:r>
        <w:rPr>
          <w:noProof/>
        </w:rPr>
        <w:drawing>
          <wp:inline distT="0" distB="0" distL="0" distR="0">
            <wp:extent cx="3302635" cy="3685540"/>
            <wp:effectExtent l="0" t="0" r="0" b="0"/>
            <wp:docPr id="170" name="Изображение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Изображение170"/>
                    <pic:cNvPicPr>
                      <a:picLocks noChangeAspect="1" noChangeArrowheads="1"/>
                    </pic:cNvPicPr>
                  </pic:nvPicPr>
                  <pic:blipFill>
                    <a:blip r:embed="rId170"/>
                    <a:srcRect l="-34" t="-31" r="-34" b="-31"/>
                    <a:stretch>
                      <a:fillRect/>
                    </a:stretch>
                  </pic:blipFill>
                  <pic:spPr bwMode="auto">
                    <a:xfrm>
                      <a:off x="0" y="0"/>
                      <a:ext cx="3302635" cy="3685540"/>
                    </a:xfrm>
                    <a:prstGeom prst="rect">
                      <a:avLst/>
                    </a:prstGeom>
                  </pic:spPr>
                </pic:pic>
              </a:graphicData>
            </a:graphic>
          </wp:inline>
        </w:drawing>
      </w:r>
    </w:p>
    <w:p w:rsidR="00CC3043" w:rsidRDefault="00FE3CE6">
      <w:pPr>
        <w:spacing w:before="145" w:line="264" w:lineRule="auto"/>
        <w:jc w:val="center"/>
        <w:rPr>
          <w:rFonts w:ascii="PT Astra Serif" w:eastAsia="SimSun" w:hAnsi="PT Astra Serif" w:cs="PT Astra Serif" w:hint="eastAsia"/>
          <w:b/>
          <w:color w:val="231F20"/>
          <w:sz w:val="28"/>
          <w:szCs w:val="28"/>
          <w:lang w:eastAsia="en-US"/>
        </w:rPr>
      </w:pPr>
      <w:r>
        <w:rPr>
          <w:noProof/>
        </w:rPr>
        <w:drawing>
          <wp:inline distT="0" distB="0" distL="0" distR="0">
            <wp:extent cx="5219065" cy="3681095"/>
            <wp:effectExtent l="0" t="0" r="0" b="0"/>
            <wp:docPr id="171" name="Изображение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Изображение171"/>
                    <pic:cNvPicPr>
                      <a:picLocks noChangeAspect="1" noChangeArrowheads="1"/>
                    </pic:cNvPicPr>
                  </pic:nvPicPr>
                  <pic:blipFill>
                    <a:blip r:embed="rId171"/>
                    <a:srcRect l="-37" t="-52" r="-37" b="-52"/>
                    <a:stretch>
                      <a:fillRect/>
                    </a:stretch>
                  </pic:blipFill>
                  <pic:spPr bwMode="auto">
                    <a:xfrm>
                      <a:off x="0" y="0"/>
                      <a:ext cx="5219065" cy="3681095"/>
                    </a:xfrm>
                    <a:prstGeom prst="rect">
                      <a:avLst/>
                    </a:prstGeom>
                  </pic:spPr>
                </pic:pic>
              </a:graphicData>
            </a:graphic>
          </wp:inline>
        </w:drawing>
      </w:r>
    </w:p>
    <w:p w:rsidR="00CC3043" w:rsidRDefault="00CC3043">
      <w:pPr>
        <w:overflowPunct/>
        <w:jc w:val="center"/>
        <w:textAlignment w:val="auto"/>
        <w:rPr>
          <w:rFonts w:ascii="PT Astra Serif" w:eastAsia="SimSun" w:hAnsi="PT Astra Serif" w:cs="PT Astra Serif" w:hint="eastAsia"/>
          <w:b/>
          <w:color w:val="231F20"/>
          <w:sz w:val="28"/>
          <w:szCs w:val="28"/>
          <w:lang w:eastAsia="en-US"/>
        </w:rPr>
      </w:pPr>
    </w:p>
    <w:p w:rsidR="00CC3043" w:rsidRDefault="00CC3043">
      <w:pPr>
        <w:overflowPunct/>
        <w:jc w:val="center"/>
        <w:textAlignment w:val="auto"/>
        <w:rPr>
          <w:rFonts w:ascii="PT Astra Serif" w:eastAsia="SimSun" w:hAnsi="PT Astra Serif" w:cs="PT Astra Serif" w:hint="eastAsia"/>
          <w:b/>
          <w:color w:val="231F20"/>
          <w:sz w:val="28"/>
          <w:szCs w:val="28"/>
          <w:lang w:eastAsia="en-US"/>
        </w:rPr>
      </w:pPr>
    </w:p>
    <w:p w:rsidR="00CC3043" w:rsidRDefault="00FE3CE6">
      <w:pPr>
        <w:overflowPunct/>
        <w:jc w:val="center"/>
        <w:textAlignment w:val="auto"/>
      </w:pPr>
      <w:r>
        <w:rPr>
          <w:rFonts w:ascii="PT Astra Serif" w:hAnsi="PT Astra Serif" w:cs="PT Astra Serif"/>
          <w:b/>
          <w:i/>
          <w:color w:val="231F20"/>
          <w:sz w:val="28"/>
          <w:szCs w:val="28"/>
        </w:rPr>
        <w:t>Схема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укрепления</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дерева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металлической</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рамой</w:t>
      </w:r>
    </w:p>
    <w:p w:rsidR="00CC3043" w:rsidRDefault="00FE3CE6">
      <w:pPr>
        <w:spacing w:before="145" w:line="264" w:lineRule="auto"/>
        <w:jc w:val="center"/>
      </w:pPr>
      <w:r>
        <w:rPr>
          <w:noProof/>
        </w:rPr>
        <w:drawing>
          <wp:inline distT="0" distB="0" distL="0" distR="0">
            <wp:extent cx="5187315" cy="4474845"/>
            <wp:effectExtent l="0" t="0" r="0" b="0"/>
            <wp:docPr id="172" name="Изображение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Изображение172"/>
                    <pic:cNvPicPr>
                      <a:picLocks noChangeAspect="1" noChangeArrowheads="1"/>
                    </pic:cNvPicPr>
                  </pic:nvPicPr>
                  <pic:blipFill>
                    <a:blip r:embed="rId172"/>
                    <a:srcRect l="-33" t="-38" r="-33" b="-38"/>
                    <a:stretch>
                      <a:fillRect/>
                    </a:stretch>
                  </pic:blipFill>
                  <pic:spPr bwMode="auto">
                    <a:xfrm>
                      <a:off x="0" y="0"/>
                      <a:ext cx="5187315" cy="4474845"/>
                    </a:xfrm>
                    <a:prstGeom prst="rect">
                      <a:avLst/>
                    </a:prstGeom>
                  </pic:spPr>
                </pic:pic>
              </a:graphicData>
            </a:graphic>
          </wp:inline>
        </w:drawing>
      </w:r>
    </w:p>
    <w:p w:rsidR="00CC3043" w:rsidRDefault="00FE3CE6">
      <w:pPr>
        <w:spacing w:before="145" w:line="264" w:lineRule="auto"/>
        <w:jc w:val="center"/>
        <w:rPr>
          <w:rFonts w:ascii="PT Astra Serif" w:hAnsi="PT Astra Serif" w:cs="PT Astra Serif"/>
          <w:b/>
          <w:i/>
          <w:color w:val="231F20"/>
          <w:sz w:val="28"/>
          <w:szCs w:val="28"/>
        </w:rPr>
      </w:pPr>
      <w:r>
        <w:rPr>
          <w:noProof/>
        </w:rPr>
        <w:drawing>
          <wp:inline distT="0" distB="0" distL="0" distR="0">
            <wp:extent cx="3651885" cy="2665095"/>
            <wp:effectExtent l="0" t="0" r="0" b="0"/>
            <wp:docPr id="173" name="Изображение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Изображение173"/>
                    <pic:cNvPicPr>
                      <a:picLocks noChangeAspect="1" noChangeArrowheads="1"/>
                    </pic:cNvPicPr>
                  </pic:nvPicPr>
                  <pic:blipFill>
                    <a:blip r:embed="rId173"/>
                    <a:srcRect l="-37" t="-51" r="-37" b="-51"/>
                    <a:stretch>
                      <a:fillRect/>
                    </a:stretch>
                  </pic:blipFill>
                  <pic:spPr bwMode="auto">
                    <a:xfrm>
                      <a:off x="0" y="0"/>
                      <a:ext cx="3651885" cy="2665095"/>
                    </a:xfrm>
                    <a:prstGeom prst="rect">
                      <a:avLst/>
                    </a:prstGeom>
                  </pic:spPr>
                </pic:pic>
              </a:graphicData>
            </a:graphic>
          </wp:inline>
        </w:drawing>
      </w:r>
    </w:p>
    <w:p w:rsidR="00CC3043" w:rsidRDefault="00CC3043">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CC3043" w:rsidRDefault="00FE3CE6">
      <w:pPr>
        <w:spacing w:line="264" w:lineRule="auto"/>
        <w:jc w:val="center"/>
        <w:rPr>
          <w:rFonts w:ascii="PT Astra Serif" w:hAnsi="PT Astra Serif" w:cs="PT Astra Serif"/>
          <w:b/>
          <w:i/>
          <w:color w:val="231F20"/>
          <w:sz w:val="28"/>
          <w:szCs w:val="28"/>
        </w:rPr>
      </w:pPr>
      <w:r>
        <w:rPr>
          <w:rFonts w:ascii="PT Astra Serif" w:hAnsi="PT Astra Serif" w:cs="PT Astra Serif"/>
          <w:b/>
          <w:i/>
          <w:color w:val="231F20"/>
          <w:sz w:val="28"/>
          <w:szCs w:val="28"/>
        </w:rPr>
        <w:lastRenderedPageBreak/>
        <w:t>Схема устройства посадочного места в углублении на участке тротуара при закрытой системе орошения и аэрации</w:t>
      </w:r>
    </w:p>
    <w:p w:rsidR="00CC3043" w:rsidRDefault="00FE3CE6">
      <w:pPr>
        <w:spacing w:before="145" w:line="264" w:lineRule="auto"/>
        <w:jc w:val="center"/>
        <w:rPr>
          <w:rFonts w:ascii="PT Astra Serif" w:eastAsia="SimSun" w:hAnsi="PT Astra Serif" w:cs="PT Astra Serif" w:hint="eastAsia"/>
          <w:color w:val="231F20"/>
          <w:lang w:eastAsia="en-US"/>
        </w:rPr>
      </w:pPr>
      <w:r>
        <w:rPr>
          <w:noProof/>
        </w:rPr>
        <w:drawing>
          <wp:inline distT="0" distB="0" distL="0" distR="0">
            <wp:extent cx="4370070" cy="5147310"/>
            <wp:effectExtent l="0" t="0" r="0" b="0"/>
            <wp:docPr id="174" name="Изображение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Изображение174"/>
                    <pic:cNvPicPr>
                      <a:picLocks noChangeAspect="1" noChangeArrowheads="1"/>
                    </pic:cNvPicPr>
                  </pic:nvPicPr>
                  <pic:blipFill>
                    <a:blip r:embed="rId174"/>
                    <a:srcRect l="-29" t="-25" r="-29" b="-25"/>
                    <a:stretch>
                      <a:fillRect/>
                    </a:stretch>
                  </pic:blipFill>
                  <pic:spPr bwMode="auto">
                    <a:xfrm>
                      <a:off x="0" y="0"/>
                      <a:ext cx="4370070" cy="5147310"/>
                    </a:xfrm>
                    <a:prstGeom prst="rect">
                      <a:avLst/>
                    </a:prstGeom>
                  </pic:spPr>
                </pic:pic>
              </a:graphicData>
            </a:graphic>
          </wp:inline>
        </w:drawing>
      </w:r>
    </w:p>
    <w:p w:rsidR="00CC3043" w:rsidRDefault="00CC3043">
      <w:pPr>
        <w:spacing w:before="145" w:line="264" w:lineRule="auto"/>
        <w:jc w:val="center"/>
        <w:rPr>
          <w:rFonts w:ascii="PT Astra Serif" w:eastAsia="SimSun" w:hAnsi="PT Astra Serif" w:cs="PT Astra Serif" w:hint="eastAsia"/>
          <w:color w:val="231F20"/>
          <w:lang w:eastAsia="en-US"/>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8C6FBF" w:rsidRDefault="008C6FBF">
      <w:pPr>
        <w:spacing w:line="264" w:lineRule="auto"/>
        <w:jc w:val="center"/>
        <w:rPr>
          <w:rFonts w:ascii="PT Astra Serif" w:hAnsi="PT Astra Serif" w:cs="PT Astra Serif"/>
          <w:b/>
          <w:i/>
          <w:color w:val="231F20"/>
          <w:sz w:val="28"/>
          <w:szCs w:val="28"/>
        </w:rPr>
      </w:pPr>
    </w:p>
    <w:p w:rsidR="00CC3043" w:rsidRDefault="00FE3CE6">
      <w:pPr>
        <w:spacing w:line="264" w:lineRule="auto"/>
        <w:jc w:val="center"/>
        <w:rPr>
          <w:rFonts w:ascii="PT Astra Serif" w:hAnsi="PT Astra Serif" w:cs="PT Astra Serif"/>
          <w:b/>
          <w:i/>
          <w:color w:val="231F20"/>
          <w:sz w:val="28"/>
          <w:szCs w:val="28"/>
        </w:rPr>
      </w:pPr>
      <w:r>
        <w:rPr>
          <w:rFonts w:ascii="PT Astra Serif" w:hAnsi="PT Astra Serif" w:cs="PT Astra Serif"/>
          <w:b/>
          <w:i/>
          <w:color w:val="231F20"/>
          <w:sz w:val="28"/>
          <w:szCs w:val="28"/>
        </w:rPr>
        <w:lastRenderedPageBreak/>
        <w:t>Схема устройства посадочного места дерева</w:t>
      </w:r>
    </w:p>
    <w:p w:rsidR="00CC3043" w:rsidRDefault="00FE3CE6">
      <w:pPr>
        <w:spacing w:before="145" w:line="264" w:lineRule="auto"/>
        <w:jc w:val="center"/>
        <w:rPr>
          <w:rFonts w:ascii="PT Astra Serif" w:eastAsia="SimSun" w:hAnsi="PT Astra Serif" w:cs="PT Astra Serif" w:hint="eastAsia"/>
          <w:color w:val="231F20"/>
          <w:lang w:eastAsia="en-US"/>
        </w:rPr>
      </w:pPr>
      <w:r>
        <w:rPr>
          <w:noProof/>
        </w:rPr>
        <w:drawing>
          <wp:inline distT="0" distB="0" distL="0" distR="0">
            <wp:extent cx="5133340" cy="6414135"/>
            <wp:effectExtent l="0" t="0" r="0" b="0"/>
            <wp:docPr id="175" name="Изображение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Изображение175"/>
                    <pic:cNvPicPr>
                      <a:picLocks noChangeAspect="1" noChangeArrowheads="1"/>
                    </pic:cNvPicPr>
                  </pic:nvPicPr>
                  <pic:blipFill>
                    <a:blip r:embed="rId175"/>
                    <a:srcRect l="-32" t="-26" r="-32" b="-26"/>
                    <a:stretch>
                      <a:fillRect/>
                    </a:stretch>
                  </pic:blipFill>
                  <pic:spPr bwMode="auto">
                    <a:xfrm>
                      <a:off x="0" y="0"/>
                      <a:ext cx="5133340" cy="6414135"/>
                    </a:xfrm>
                    <a:prstGeom prst="rect">
                      <a:avLst/>
                    </a:prstGeom>
                  </pic:spPr>
                </pic:pic>
              </a:graphicData>
            </a:graphic>
          </wp:inline>
        </w:drawing>
      </w:r>
    </w:p>
    <w:p w:rsidR="00CC3043" w:rsidRDefault="00CC3043">
      <w:pPr>
        <w:spacing w:before="145" w:line="264" w:lineRule="auto"/>
        <w:jc w:val="center"/>
        <w:rPr>
          <w:rFonts w:ascii="PT Astra Serif" w:eastAsia="SimSun" w:hAnsi="PT Astra Serif" w:cs="PT Astra Serif" w:hint="eastAsia"/>
          <w:color w:val="231F20"/>
          <w:lang w:eastAsia="en-US"/>
        </w:rPr>
      </w:pPr>
    </w:p>
    <w:p w:rsidR="00CC3043" w:rsidRDefault="00CC3043">
      <w:pPr>
        <w:spacing w:before="145" w:line="264" w:lineRule="auto"/>
        <w:jc w:val="center"/>
        <w:rPr>
          <w:rFonts w:ascii="PT Astra Serif" w:eastAsia="SimSun" w:hAnsi="PT Astra Serif" w:cs="PT Astra Serif" w:hint="eastAsia"/>
          <w:color w:val="231F20"/>
          <w:lang w:eastAsia="en-US"/>
        </w:rPr>
      </w:pPr>
    </w:p>
    <w:p w:rsidR="00CC3043" w:rsidRDefault="00CC3043">
      <w:pPr>
        <w:overflowPunct/>
        <w:jc w:val="both"/>
        <w:textAlignment w:val="auto"/>
        <w:rPr>
          <w:rFonts w:ascii="PT Astra Serif" w:eastAsia="SimSun" w:hAnsi="PT Astra Serif" w:cs="PT Astra Serif" w:hint="eastAsia"/>
          <w:i/>
          <w:color w:val="231F20"/>
          <w:lang w:eastAsia="en-US"/>
        </w:rPr>
      </w:pPr>
    </w:p>
    <w:p w:rsidR="00CC3043" w:rsidRDefault="00FE3CE6">
      <w:pPr>
        <w:overflowPunct/>
        <w:jc w:val="both"/>
        <w:textAlignment w:val="auto"/>
        <w:rPr>
          <w:rFonts w:ascii="PT Astra Serif" w:hAnsi="PT Astra Serif" w:cs="PT Astra Serif"/>
          <w:b/>
          <w:i/>
          <w:color w:val="231F20"/>
          <w:sz w:val="28"/>
          <w:szCs w:val="28"/>
        </w:rPr>
      </w:pPr>
      <w:r>
        <w:rPr>
          <w:rFonts w:ascii="PT Astra Serif" w:hAnsi="PT Astra Serif" w:cs="PT Astra Serif"/>
          <w:i/>
          <w:color w:val="231F20"/>
        </w:rPr>
        <w:t>Примечание: форма решетки для защиты корней, ее внутренний диаметр и диаметр защитных ограждений ствола подбираются исходя из биологических характеристик дерева и заменяются по мере его роста, развития и увеличения диаметра ствола.</w:t>
      </w:r>
      <w:r>
        <w:br w:type="page"/>
      </w:r>
    </w:p>
    <w:p w:rsidR="00CC3043" w:rsidRDefault="00FE3CE6">
      <w:pPr>
        <w:spacing w:line="264" w:lineRule="auto"/>
        <w:jc w:val="center"/>
      </w:pPr>
      <w:r>
        <w:rPr>
          <w:rFonts w:ascii="PT Astra Serif" w:hAnsi="PT Astra Serif" w:cs="PT Astra Serif"/>
          <w:b/>
          <w:i/>
          <w:color w:val="231F20"/>
          <w:sz w:val="28"/>
          <w:szCs w:val="28"/>
        </w:rPr>
        <w:lastRenderedPageBreak/>
        <w:t>Схема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крепления</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дерева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в</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посадочном</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контейнере</w:t>
      </w:r>
    </w:p>
    <w:p w:rsidR="00CC3043" w:rsidRDefault="00FE3CE6">
      <w:pPr>
        <w:spacing w:before="145" w:line="264" w:lineRule="auto"/>
        <w:jc w:val="center"/>
      </w:pPr>
      <w:r>
        <w:rPr>
          <w:noProof/>
        </w:rPr>
        <w:drawing>
          <wp:inline distT="0" distB="0" distL="0" distR="0">
            <wp:extent cx="5257165" cy="4468495"/>
            <wp:effectExtent l="0" t="0" r="0" b="0"/>
            <wp:docPr id="176" name="Изображение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Изображение176"/>
                    <pic:cNvPicPr>
                      <a:picLocks noChangeAspect="1" noChangeArrowheads="1"/>
                    </pic:cNvPicPr>
                  </pic:nvPicPr>
                  <pic:blipFill>
                    <a:blip r:embed="rId176"/>
                    <a:srcRect l="-25" t="-29" r="-25" b="-29"/>
                    <a:stretch>
                      <a:fillRect/>
                    </a:stretch>
                  </pic:blipFill>
                  <pic:spPr bwMode="auto">
                    <a:xfrm>
                      <a:off x="0" y="0"/>
                      <a:ext cx="5257165" cy="4468495"/>
                    </a:xfrm>
                    <a:prstGeom prst="rect">
                      <a:avLst/>
                    </a:prstGeom>
                  </pic:spPr>
                </pic:pic>
              </a:graphicData>
            </a:graphic>
          </wp:inline>
        </w:drawing>
      </w:r>
    </w:p>
    <w:p w:rsidR="00CC3043" w:rsidRDefault="00FE3CE6">
      <w:pPr>
        <w:spacing w:before="145" w:line="264" w:lineRule="auto"/>
        <w:jc w:val="center"/>
        <w:rPr>
          <w:rFonts w:ascii="PT Astra Serif" w:eastAsia="SimSun" w:hAnsi="PT Astra Serif" w:cs="PT Astra Serif" w:hint="eastAsia"/>
          <w:color w:val="231F20"/>
          <w:lang w:eastAsia="en-US"/>
        </w:rPr>
      </w:pPr>
      <w:r>
        <w:rPr>
          <w:noProof/>
        </w:rPr>
        <w:drawing>
          <wp:inline distT="0" distB="0" distL="0" distR="0">
            <wp:extent cx="4500245" cy="3528060"/>
            <wp:effectExtent l="0" t="0" r="0" b="0"/>
            <wp:docPr id="177" name="Изображение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Изображение177"/>
                    <pic:cNvPicPr>
                      <a:picLocks noChangeAspect="1" noChangeArrowheads="1"/>
                    </pic:cNvPicPr>
                  </pic:nvPicPr>
                  <pic:blipFill>
                    <a:blip r:embed="rId177"/>
                    <a:srcRect l="-33" t="-42" r="-33" b="-42"/>
                    <a:stretch>
                      <a:fillRect/>
                    </a:stretch>
                  </pic:blipFill>
                  <pic:spPr bwMode="auto">
                    <a:xfrm>
                      <a:off x="0" y="0"/>
                      <a:ext cx="4500245" cy="352806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color w:val="231F20"/>
          <w:lang w:eastAsia="en-US"/>
        </w:rPr>
      </w:pPr>
      <w:r>
        <w:br w:type="page"/>
      </w:r>
    </w:p>
    <w:p w:rsidR="00CC3043" w:rsidRDefault="00FE3CE6">
      <w:pPr>
        <w:spacing w:line="264" w:lineRule="auto"/>
        <w:jc w:val="center"/>
        <w:rPr>
          <w:rFonts w:ascii="PT Astra Serif" w:hAnsi="PT Astra Serif" w:cs="PT Astra Serif"/>
          <w:b/>
          <w:i/>
          <w:color w:val="231F20"/>
          <w:sz w:val="28"/>
          <w:szCs w:val="28"/>
        </w:rPr>
      </w:pPr>
      <w:r>
        <w:rPr>
          <w:rFonts w:ascii="PT Astra Serif" w:hAnsi="PT Astra Serif" w:cs="PT Astra Serif"/>
          <w:b/>
          <w:i/>
          <w:color w:val="231F20"/>
          <w:sz w:val="28"/>
          <w:szCs w:val="28"/>
        </w:rPr>
        <w:lastRenderedPageBreak/>
        <w:t>Схема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крепления</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дерева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к</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бетонной</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«подушке»,</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расположенной</w:t>
      </w:r>
    </w:p>
    <w:p w:rsidR="00CC3043" w:rsidRDefault="008C6FBF">
      <w:pPr>
        <w:spacing w:line="264" w:lineRule="auto"/>
        <w:jc w:val="center"/>
      </w:pPr>
      <w:r>
        <w:rPr>
          <w:rFonts w:ascii="PT Astra Serif" w:hAnsi="PT Astra Serif" w:cs="PT Astra Serif"/>
          <w:b/>
          <w:i/>
          <w:color w:val="231F20"/>
          <w:sz w:val="28"/>
          <w:szCs w:val="28"/>
        </w:rPr>
        <w:t xml:space="preserve">в </w:t>
      </w:r>
      <w:r w:rsidR="00FE3CE6">
        <w:rPr>
          <w:rFonts w:ascii="PT Astra Serif" w:hAnsi="PT Astra Serif" w:cs="PT Astra Serif"/>
          <w:b/>
          <w:i/>
          <w:color w:val="231F20"/>
          <w:sz w:val="28"/>
          <w:szCs w:val="28"/>
        </w:rPr>
        <w:t>контейнере</w:t>
      </w:r>
    </w:p>
    <w:p w:rsidR="00CC3043" w:rsidRDefault="00FE3CE6">
      <w:pPr>
        <w:spacing w:before="145" w:line="264" w:lineRule="auto"/>
        <w:jc w:val="center"/>
      </w:pPr>
      <w:r>
        <w:rPr>
          <w:noProof/>
        </w:rPr>
        <w:drawing>
          <wp:inline distT="0" distB="0" distL="0" distR="0">
            <wp:extent cx="4699000" cy="4727575"/>
            <wp:effectExtent l="0" t="0" r="0" b="0"/>
            <wp:docPr id="178" name="Изображение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Изображение178"/>
                    <pic:cNvPicPr>
                      <a:picLocks noChangeAspect="1" noChangeArrowheads="1"/>
                    </pic:cNvPicPr>
                  </pic:nvPicPr>
                  <pic:blipFill>
                    <a:blip r:embed="rId178"/>
                    <a:srcRect l="-29" t="-29" r="-29" b="-29"/>
                    <a:stretch>
                      <a:fillRect/>
                    </a:stretch>
                  </pic:blipFill>
                  <pic:spPr bwMode="auto">
                    <a:xfrm>
                      <a:off x="0" y="0"/>
                      <a:ext cx="4699000" cy="4727575"/>
                    </a:xfrm>
                    <a:prstGeom prst="rect">
                      <a:avLst/>
                    </a:prstGeom>
                  </pic:spPr>
                </pic:pic>
              </a:graphicData>
            </a:graphic>
          </wp:inline>
        </w:drawing>
      </w:r>
    </w:p>
    <w:p w:rsidR="00CC3043" w:rsidRDefault="00FE3CE6">
      <w:pPr>
        <w:spacing w:before="145" w:line="264" w:lineRule="auto"/>
        <w:jc w:val="center"/>
        <w:rPr>
          <w:rFonts w:ascii="PT Astra Serif" w:eastAsia="SimSun" w:hAnsi="PT Astra Serif" w:cs="PT Astra Serif" w:hint="eastAsia"/>
          <w:b/>
          <w:color w:val="231F20"/>
          <w:sz w:val="28"/>
          <w:szCs w:val="28"/>
          <w:lang w:eastAsia="en-US"/>
        </w:rPr>
      </w:pPr>
      <w:r>
        <w:rPr>
          <w:noProof/>
        </w:rPr>
        <w:drawing>
          <wp:inline distT="0" distB="0" distL="0" distR="0">
            <wp:extent cx="3852545" cy="2886075"/>
            <wp:effectExtent l="0" t="0" r="0" b="0"/>
            <wp:docPr id="179" name="Изображение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Изображение179"/>
                    <pic:cNvPicPr>
                      <a:picLocks noChangeAspect="1" noChangeArrowheads="1"/>
                    </pic:cNvPicPr>
                  </pic:nvPicPr>
                  <pic:blipFill>
                    <a:blip r:embed="rId179"/>
                    <a:srcRect l="-32" t="-43" r="-32" b="-43"/>
                    <a:stretch>
                      <a:fillRect/>
                    </a:stretch>
                  </pic:blipFill>
                  <pic:spPr bwMode="auto">
                    <a:xfrm>
                      <a:off x="0" y="0"/>
                      <a:ext cx="3852545" cy="2886075"/>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b/>
          <w:color w:val="231F20"/>
          <w:sz w:val="28"/>
          <w:szCs w:val="28"/>
          <w:lang w:eastAsia="en-US"/>
        </w:rPr>
      </w:pPr>
      <w:r>
        <w:br w:type="page"/>
      </w:r>
    </w:p>
    <w:p w:rsidR="00CC3043" w:rsidRDefault="00FE3CE6">
      <w:pPr>
        <w:spacing w:line="264" w:lineRule="auto"/>
        <w:jc w:val="center"/>
        <w:rPr>
          <w:rFonts w:ascii="PT Astra Serif" w:hAnsi="PT Astra Serif" w:cs="PT Astra Serif"/>
          <w:b/>
          <w:i/>
          <w:color w:val="231F20"/>
          <w:sz w:val="28"/>
          <w:szCs w:val="28"/>
        </w:rPr>
      </w:pPr>
      <w:r>
        <w:rPr>
          <w:rFonts w:ascii="PT Astra Serif" w:hAnsi="PT Astra Serif" w:cs="PT Astra Serif"/>
          <w:b/>
          <w:i/>
          <w:color w:val="231F20"/>
          <w:sz w:val="28"/>
          <w:szCs w:val="28"/>
        </w:rPr>
        <w:lastRenderedPageBreak/>
        <w:t>Схема устройства стационарного контейнера наземного размещения</w:t>
      </w:r>
    </w:p>
    <w:p w:rsidR="00CC3043" w:rsidRDefault="00CC3043">
      <w:pPr>
        <w:spacing w:before="2"/>
        <w:rPr>
          <w:rFonts w:ascii="PT Astra Serif" w:hAnsi="PT Astra Serif" w:cs="PT Astra Serif"/>
          <w:b/>
          <w:i/>
          <w:color w:val="231F20"/>
          <w:sz w:val="28"/>
          <w:szCs w:val="28"/>
        </w:rPr>
      </w:pPr>
    </w:p>
    <w:p w:rsidR="00CC3043" w:rsidRDefault="00CC3043">
      <w:pPr>
        <w:spacing w:before="2"/>
        <w:rPr>
          <w:rFonts w:ascii="PT Astra Serif" w:hAnsi="PT Astra Serif" w:cs="PT Astra Serif"/>
          <w:b/>
          <w:i/>
          <w:color w:val="231F20"/>
          <w:sz w:val="28"/>
          <w:szCs w:val="28"/>
        </w:rPr>
      </w:pPr>
    </w:p>
    <w:p w:rsidR="00CC3043" w:rsidRDefault="00FE3CE6">
      <w:pPr>
        <w:spacing w:before="2"/>
        <w:ind w:firstLine="708"/>
        <w:rPr>
          <w:rFonts w:ascii="PT Astra Serif" w:hAnsi="PT Astra Serif" w:cs="PT Astra Serif"/>
          <w:b/>
        </w:rPr>
      </w:pPr>
      <w:r>
        <w:rPr>
          <w:rFonts w:ascii="PT Astra Serif" w:hAnsi="PT Astra Serif" w:cs="PT Astra Serif"/>
          <w:b/>
          <w:color w:val="231F20"/>
        </w:rPr>
        <w:t>Вариант 1</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Вариант 2</w:t>
      </w:r>
    </w:p>
    <w:p w:rsidR="00CC3043" w:rsidRDefault="00CC3043">
      <w:pPr>
        <w:spacing w:before="2"/>
        <w:rPr>
          <w:rFonts w:ascii="PT Astra Serif" w:hAnsi="PT Astra Serif" w:cs="PT Astra Serif"/>
          <w:b/>
        </w:rPr>
      </w:pPr>
    </w:p>
    <w:p w:rsidR="00CC3043" w:rsidRDefault="00FE3CE6">
      <w:pPr>
        <w:spacing w:before="145" w:line="264" w:lineRule="auto"/>
        <w:jc w:val="center"/>
        <w:rPr>
          <w:rFonts w:ascii="PT Astra Serif" w:eastAsia="SimSun" w:hAnsi="PT Astra Serif" w:cs="PT Astra Serif" w:hint="eastAsia"/>
          <w:b/>
          <w:color w:val="231F20"/>
          <w:sz w:val="28"/>
          <w:szCs w:val="28"/>
          <w:lang w:eastAsia="en-US"/>
        </w:rPr>
      </w:pPr>
      <w:r>
        <w:rPr>
          <w:noProof/>
        </w:rPr>
        <w:drawing>
          <wp:inline distT="0" distB="0" distL="0" distR="0">
            <wp:extent cx="5242560" cy="5647055"/>
            <wp:effectExtent l="0" t="0" r="0" b="0"/>
            <wp:docPr id="180" name="Изображение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Изображение180"/>
                    <pic:cNvPicPr>
                      <a:picLocks noChangeAspect="1" noChangeArrowheads="1"/>
                    </pic:cNvPicPr>
                  </pic:nvPicPr>
                  <pic:blipFill>
                    <a:blip r:embed="rId180"/>
                    <a:srcRect l="-28" t="-26" r="-28" b="-26"/>
                    <a:stretch>
                      <a:fillRect/>
                    </a:stretch>
                  </pic:blipFill>
                  <pic:spPr bwMode="auto">
                    <a:xfrm>
                      <a:off x="0" y="0"/>
                      <a:ext cx="5242560" cy="5647055"/>
                    </a:xfrm>
                    <a:prstGeom prst="rect">
                      <a:avLst/>
                    </a:prstGeom>
                  </pic:spPr>
                </pic:pic>
              </a:graphicData>
            </a:graphic>
          </wp:inline>
        </w:drawing>
      </w:r>
    </w:p>
    <w:p w:rsidR="00CC3043" w:rsidRDefault="00CC3043">
      <w:pPr>
        <w:spacing w:before="145" w:line="264" w:lineRule="auto"/>
        <w:jc w:val="center"/>
        <w:rPr>
          <w:rFonts w:ascii="PT Astra Serif" w:eastAsia="SimSun" w:hAnsi="PT Astra Serif" w:cs="PT Astra Serif" w:hint="eastAsia"/>
          <w:b/>
          <w:color w:val="231F20"/>
          <w:sz w:val="28"/>
          <w:szCs w:val="28"/>
          <w:lang w:eastAsia="en-US"/>
        </w:rPr>
      </w:pPr>
    </w:p>
    <w:p w:rsidR="00CC3043" w:rsidRDefault="00FE3CE6">
      <w:pPr>
        <w:overflowPunct/>
        <w:textAlignment w:val="auto"/>
        <w:rPr>
          <w:rFonts w:ascii="PT Astra Serif" w:eastAsia="SimSun" w:hAnsi="PT Astra Serif" w:cs="PT Astra Serif" w:hint="eastAsia"/>
          <w:b/>
          <w:color w:val="231F20"/>
          <w:sz w:val="28"/>
          <w:szCs w:val="28"/>
          <w:lang w:eastAsia="en-US"/>
        </w:rPr>
      </w:pPr>
      <w:r>
        <w:br w:type="page"/>
      </w:r>
    </w:p>
    <w:p w:rsidR="00CC3043" w:rsidRDefault="00FE3CE6">
      <w:pPr>
        <w:spacing w:line="264" w:lineRule="auto"/>
        <w:jc w:val="center"/>
      </w:pPr>
      <w:r>
        <w:rPr>
          <w:rFonts w:ascii="PT Astra Serif" w:hAnsi="PT Astra Serif" w:cs="PT Astra Serif"/>
          <w:b/>
          <w:i/>
          <w:color w:val="231F20"/>
          <w:sz w:val="28"/>
          <w:szCs w:val="28"/>
        </w:rPr>
        <w:lastRenderedPageBreak/>
        <w:t>Схема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организации</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посадочного</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места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заглублением</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контейнера</w:t>
      </w:r>
    </w:p>
    <w:p w:rsidR="00CC3043" w:rsidRDefault="00FE3CE6">
      <w:pPr>
        <w:spacing w:before="145" w:line="264" w:lineRule="auto"/>
        <w:jc w:val="center"/>
        <w:rPr>
          <w:rFonts w:ascii="PT Astra Serif" w:eastAsia="SimSun" w:hAnsi="PT Astra Serif" w:cs="PT Astra Serif" w:hint="eastAsia"/>
          <w:b/>
          <w:color w:val="231F20"/>
          <w:sz w:val="28"/>
          <w:szCs w:val="28"/>
          <w:lang w:eastAsia="en-US"/>
        </w:rPr>
      </w:pPr>
      <w:r>
        <w:rPr>
          <w:noProof/>
        </w:rPr>
        <w:drawing>
          <wp:inline distT="0" distB="0" distL="0" distR="0">
            <wp:extent cx="5761990" cy="6199505"/>
            <wp:effectExtent l="0" t="0" r="0" b="0"/>
            <wp:docPr id="181" name="Изображение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Изображение181"/>
                    <pic:cNvPicPr>
                      <a:picLocks noChangeAspect="1" noChangeArrowheads="1"/>
                    </pic:cNvPicPr>
                  </pic:nvPicPr>
                  <pic:blipFill>
                    <a:blip r:embed="rId181"/>
                    <a:srcRect l="-28" t="-26" r="-28" b="-26"/>
                    <a:stretch>
                      <a:fillRect/>
                    </a:stretch>
                  </pic:blipFill>
                  <pic:spPr bwMode="auto">
                    <a:xfrm>
                      <a:off x="0" y="0"/>
                      <a:ext cx="5761990" cy="6199505"/>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b/>
          <w:color w:val="231F20"/>
          <w:sz w:val="28"/>
          <w:szCs w:val="28"/>
          <w:lang w:eastAsia="en-US"/>
        </w:rPr>
      </w:pPr>
      <w:r>
        <w:br w:type="page"/>
      </w:r>
    </w:p>
    <w:p w:rsidR="00CC3043" w:rsidRDefault="00FE3CE6">
      <w:pPr>
        <w:spacing w:line="264" w:lineRule="auto"/>
        <w:jc w:val="center"/>
      </w:pPr>
      <w:r>
        <w:rPr>
          <w:rFonts w:ascii="PT Astra Serif" w:hAnsi="PT Astra Serif" w:cs="PT Astra Serif"/>
          <w:b/>
          <w:i/>
          <w:color w:val="231F20"/>
          <w:sz w:val="28"/>
          <w:szCs w:val="28"/>
        </w:rPr>
        <w:lastRenderedPageBreak/>
        <w:t>Схема</w:t>
      </w:r>
      <w:r w:rsidR="008C6FBF">
        <w:rPr>
          <w:rFonts w:ascii="PT Astra Serif" w:hAnsi="PT Astra Serif" w:cs="PT Astra Serif"/>
          <w:b/>
          <w:i/>
          <w:color w:val="231F20"/>
          <w:sz w:val="28"/>
          <w:szCs w:val="28"/>
        </w:rPr>
        <w:t xml:space="preserve"> организации  </w:t>
      </w:r>
      <w:r>
        <w:rPr>
          <w:rFonts w:ascii="PT Astra Serif" w:hAnsi="PT Astra Serif" w:cs="PT Astra Serif"/>
          <w:b/>
          <w:i/>
          <w:color w:val="231F20"/>
          <w:sz w:val="28"/>
          <w:szCs w:val="28"/>
        </w:rPr>
        <w:t>посадочного</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места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наземным размещением</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контейнера</w:t>
      </w:r>
    </w:p>
    <w:p w:rsidR="00CC3043" w:rsidRDefault="00FE3CE6">
      <w:pPr>
        <w:spacing w:before="145" w:line="264" w:lineRule="auto"/>
        <w:jc w:val="center"/>
        <w:rPr>
          <w:rFonts w:ascii="PT Astra Serif" w:eastAsia="SimSun" w:hAnsi="PT Astra Serif" w:cs="PT Astra Serif" w:hint="eastAsia"/>
          <w:b/>
          <w:color w:val="231F20"/>
          <w:sz w:val="28"/>
          <w:szCs w:val="28"/>
          <w:lang w:eastAsia="en-US"/>
        </w:rPr>
      </w:pPr>
      <w:r>
        <w:rPr>
          <w:noProof/>
        </w:rPr>
        <w:drawing>
          <wp:inline distT="0" distB="0" distL="0" distR="0">
            <wp:extent cx="5236210" cy="5927090"/>
            <wp:effectExtent l="0" t="0" r="0" b="0"/>
            <wp:docPr id="182" name="Изображение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Изображение182"/>
                    <pic:cNvPicPr>
                      <a:picLocks noChangeAspect="1" noChangeArrowheads="1"/>
                    </pic:cNvPicPr>
                  </pic:nvPicPr>
                  <pic:blipFill>
                    <a:blip r:embed="rId182"/>
                    <a:srcRect l="-28" t="-25" r="-28" b="-25"/>
                    <a:stretch>
                      <a:fillRect/>
                    </a:stretch>
                  </pic:blipFill>
                  <pic:spPr bwMode="auto">
                    <a:xfrm>
                      <a:off x="0" y="0"/>
                      <a:ext cx="5236210" cy="592709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b/>
          <w:color w:val="231F20"/>
          <w:sz w:val="28"/>
          <w:szCs w:val="28"/>
          <w:lang w:eastAsia="en-US"/>
        </w:rPr>
      </w:pPr>
      <w:r>
        <w:br w:type="page"/>
      </w:r>
    </w:p>
    <w:p w:rsidR="00CC3043" w:rsidRDefault="00FE3CE6">
      <w:pPr>
        <w:spacing w:line="264" w:lineRule="auto"/>
        <w:jc w:val="center"/>
        <w:rPr>
          <w:rFonts w:ascii="PT Astra Serif" w:hAnsi="PT Astra Serif" w:cs="PT Astra Serif"/>
          <w:b/>
          <w:i/>
          <w:color w:val="231F20"/>
          <w:sz w:val="28"/>
          <w:szCs w:val="28"/>
        </w:rPr>
      </w:pPr>
      <w:r>
        <w:rPr>
          <w:rFonts w:ascii="PT Astra Serif" w:hAnsi="PT Astra Serif" w:cs="PT Astra Serif"/>
          <w:b/>
          <w:i/>
          <w:color w:val="231F20"/>
          <w:sz w:val="28"/>
          <w:szCs w:val="28"/>
        </w:rPr>
        <w:lastRenderedPageBreak/>
        <w:t>Схема организации защиты дерева при значительном изменении уровня почвы</w:t>
      </w:r>
    </w:p>
    <w:p w:rsidR="00CC3043" w:rsidRDefault="00FE3CE6">
      <w:pPr>
        <w:spacing w:before="145" w:line="264" w:lineRule="auto"/>
        <w:jc w:val="center"/>
      </w:pPr>
      <w:r>
        <w:rPr>
          <w:noProof/>
        </w:rPr>
        <w:drawing>
          <wp:inline distT="0" distB="0" distL="0" distR="0">
            <wp:extent cx="5187315" cy="4242435"/>
            <wp:effectExtent l="0" t="0" r="0" b="0"/>
            <wp:docPr id="183" name="Изображение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Изображение183"/>
                    <pic:cNvPicPr>
                      <a:picLocks noChangeAspect="1" noChangeArrowheads="1"/>
                    </pic:cNvPicPr>
                  </pic:nvPicPr>
                  <pic:blipFill>
                    <a:blip r:embed="rId183"/>
                    <a:srcRect l="-24" t="-30" r="-24" b="-30"/>
                    <a:stretch>
                      <a:fillRect/>
                    </a:stretch>
                  </pic:blipFill>
                  <pic:spPr bwMode="auto">
                    <a:xfrm>
                      <a:off x="0" y="0"/>
                      <a:ext cx="5187315" cy="4242435"/>
                    </a:xfrm>
                    <a:prstGeom prst="rect">
                      <a:avLst/>
                    </a:prstGeom>
                  </pic:spPr>
                </pic:pic>
              </a:graphicData>
            </a:graphic>
          </wp:inline>
        </w:drawing>
      </w:r>
    </w:p>
    <w:p w:rsidR="00CC3043" w:rsidRDefault="00FE3CE6">
      <w:pPr>
        <w:spacing w:before="145" w:line="264" w:lineRule="auto"/>
        <w:jc w:val="center"/>
        <w:rPr>
          <w:rFonts w:ascii="PT Astra Serif" w:eastAsia="SimSun" w:hAnsi="PT Astra Serif" w:cs="PT Astra Serif" w:hint="eastAsia"/>
          <w:b/>
          <w:color w:val="231F20"/>
          <w:sz w:val="28"/>
          <w:szCs w:val="28"/>
          <w:lang w:eastAsia="en-US"/>
        </w:rPr>
      </w:pPr>
      <w:r>
        <w:rPr>
          <w:noProof/>
        </w:rPr>
        <w:drawing>
          <wp:inline distT="0" distB="0" distL="0" distR="0">
            <wp:extent cx="3702050" cy="2265680"/>
            <wp:effectExtent l="0" t="0" r="0" b="0"/>
            <wp:docPr id="184" name="Изображение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Изображение184"/>
                    <pic:cNvPicPr>
                      <a:picLocks noChangeAspect="1" noChangeArrowheads="1"/>
                    </pic:cNvPicPr>
                  </pic:nvPicPr>
                  <pic:blipFill>
                    <a:blip r:embed="rId184"/>
                    <a:srcRect l="-43" t="-70" r="-43" b="-70"/>
                    <a:stretch>
                      <a:fillRect/>
                    </a:stretch>
                  </pic:blipFill>
                  <pic:spPr bwMode="auto">
                    <a:xfrm>
                      <a:off x="0" y="0"/>
                      <a:ext cx="3702050" cy="2265680"/>
                    </a:xfrm>
                    <a:prstGeom prst="rect">
                      <a:avLst/>
                    </a:prstGeom>
                  </pic:spPr>
                </pic:pic>
              </a:graphicData>
            </a:graphic>
          </wp:inline>
        </w:drawing>
      </w:r>
    </w:p>
    <w:p w:rsidR="00CC3043" w:rsidRDefault="00CC3043">
      <w:pPr>
        <w:spacing w:before="145" w:line="264" w:lineRule="auto"/>
        <w:jc w:val="center"/>
        <w:rPr>
          <w:rFonts w:ascii="PT Astra Serif" w:eastAsia="SimSun" w:hAnsi="PT Astra Serif" w:cs="PT Astra Serif" w:hint="eastAsia"/>
          <w:b/>
          <w:color w:val="231F20"/>
          <w:sz w:val="28"/>
          <w:szCs w:val="28"/>
          <w:lang w:eastAsia="en-US"/>
        </w:rPr>
      </w:pPr>
    </w:p>
    <w:p w:rsidR="00CC3043" w:rsidRDefault="00FE3CE6">
      <w:pPr>
        <w:spacing w:line="264" w:lineRule="auto"/>
        <w:rPr>
          <w:rFonts w:ascii="PT Astra Serif" w:hAnsi="PT Astra Serif" w:cs="PT Astra Serif"/>
          <w:i/>
          <w:color w:val="231F20"/>
          <w:sz w:val="24"/>
          <w:szCs w:val="24"/>
        </w:rPr>
      </w:pPr>
      <w:r>
        <w:rPr>
          <w:rFonts w:ascii="PT Astra Serif" w:hAnsi="PT Astra Serif" w:cs="PT Astra Serif"/>
          <w:i/>
          <w:color w:val="231F20"/>
          <w:sz w:val="24"/>
          <w:szCs w:val="24"/>
        </w:rPr>
        <w:t>Примечание: диаметр лунки зависит от диаметра ствола и высоты нового устраиваемого уровня поверхности. Рассчитывается по формуле: d = b/2 + mh, где</w:t>
      </w:r>
    </w:p>
    <w:p w:rsidR="00CC3043" w:rsidRDefault="00FE3CE6">
      <w:pPr>
        <w:spacing w:line="264" w:lineRule="auto"/>
        <w:rPr>
          <w:rFonts w:ascii="PT Astra Serif" w:hAnsi="PT Astra Serif" w:cs="PT Astra Serif"/>
          <w:i/>
          <w:color w:val="231F20"/>
          <w:sz w:val="24"/>
          <w:szCs w:val="24"/>
        </w:rPr>
      </w:pPr>
      <w:r>
        <w:rPr>
          <w:rFonts w:ascii="PT Astra Serif" w:hAnsi="PT Astra Serif" w:cs="PT Astra Serif"/>
          <w:i/>
          <w:color w:val="231F20"/>
          <w:sz w:val="24"/>
          <w:szCs w:val="24"/>
        </w:rPr>
        <w:t xml:space="preserve">d – расстояние от ствола до откоса, </w:t>
      </w:r>
    </w:p>
    <w:p w:rsidR="00CC3043" w:rsidRDefault="00FE3CE6">
      <w:pPr>
        <w:spacing w:line="264" w:lineRule="auto"/>
        <w:rPr>
          <w:rFonts w:ascii="PT Astra Serif" w:hAnsi="PT Astra Serif" w:cs="PT Astra Serif"/>
          <w:i/>
          <w:color w:val="231F20"/>
          <w:sz w:val="24"/>
          <w:szCs w:val="24"/>
        </w:rPr>
      </w:pPr>
      <w:r>
        <w:rPr>
          <w:rFonts w:ascii="PT Astra Serif" w:hAnsi="PT Astra Serif" w:cs="PT Astra Serif"/>
          <w:i/>
          <w:color w:val="231F20"/>
          <w:sz w:val="24"/>
          <w:szCs w:val="24"/>
        </w:rPr>
        <w:t>b – диаметр дерева,</w:t>
      </w:r>
    </w:p>
    <w:p w:rsidR="00CC3043" w:rsidRDefault="00FE3CE6">
      <w:pPr>
        <w:rPr>
          <w:rFonts w:ascii="PT Astra Serif" w:hAnsi="PT Astra Serif" w:cs="PT Astra Serif"/>
          <w:i/>
          <w:color w:val="231F20"/>
          <w:sz w:val="24"/>
          <w:szCs w:val="24"/>
        </w:rPr>
      </w:pPr>
      <w:r>
        <w:rPr>
          <w:rFonts w:ascii="PT Astra Serif" w:hAnsi="PT Astra Serif" w:cs="PT Astra Serif"/>
          <w:i/>
          <w:color w:val="231F20"/>
          <w:sz w:val="24"/>
          <w:szCs w:val="24"/>
        </w:rPr>
        <w:t>m – длина откоса,</w:t>
      </w:r>
    </w:p>
    <w:p w:rsidR="00CC3043" w:rsidRDefault="00FE3CE6">
      <w:pPr>
        <w:spacing w:line="264" w:lineRule="auto"/>
        <w:rPr>
          <w:rFonts w:ascii="PT Astra Serif" w:hAnsi="PT Astra Serif" w:cs="PT Astra Serif"/>
          <w:i/>
          <w:color w:val="231F20"/>
          <w:sz w:val="24"/>
          <w:szCs w:val="24"/>
        </w:rPr>
      </w:pPr>
      <w:r>
        <w:rPr>
          <w:rFonts w:ascii="PT Astra Serif" w:hAnsi="PT Astra Serif" w:cs="PT Astra Serif"/>
          <w:i/>
          <w:color w:val="231F20"/>
          <w:sz w:val="24"/>
          <w:szCs w:val="24"/>
        </w:rPr>
        <w:t>h – высота создаваемого уровня относительно существующего.</w:t>
      </w:r>
    </w:p>
    <w:p w:rsidR="00CC3043" w:rsidRDefault="00FE3CE6">
      <w:pPr>
        <w:overflowPunct/>
        <w:textAlignment w:val="auto"/>
        <w:rPr>
          <w:rFonts w:ascii="PT Astra Serif" w:hAnsi="PT Astra Serif" w:cs="PT Astra Serif"/>
          <w:i/>
          <w:color w:val="231F20"/>
          <w:sz w:val="24"/>
          <w:szCs w:val="24"/>
        </w:rPr>
      </w:pPr>
      <w:r>
        <w:br w:type="page"/>
      </w:r>
    </w:p>
    <w:p w:rsidR="00CC3043" w:rsidRDefault="00CC3043">
      <w:pPr>
        <w:spacing w:line="264" w:lineRule="auto"/>
        <w:rPr>
          <w:rFonts w:ascii="PT Astra Serif" w:hAnsi="PT Astra Serif" w:cs="PT Astra Serif"/>
          <w:i/>
          <w:color w:val="231F20"/>
          <w:sz w:val="24"/>
          <w:szCs w:val="24"/>
        </w:rPr>
      </w:pPr>
    </w:p>
    <w:p w:rsidR="00CC3043" w:rsidRDefault="00FE3CE6">
      <w:pPr>
        <w:spacing w:line="264" w:lineRule="auto"/>
        <w:jc w:val="center"/>
      </w:pPr>
      <w:r>
        <w:rPr>
          <w:rFonts w:ascii="PT Astra Serif" w:hAnsi="PT Astra Serif" w:cs="PT Astra Serif"/>
          <w:b/>
          <w:i/>
          <w:color w:val="231F20"/>
          <w:sz w:val="28"/>
          <w:szCs w:val="28"/>
        </w:rPr>
        <w:t>Схема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организации</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защиты</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дерева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на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склоне</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подсыпкой</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слоя</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земли</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при</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незначительном</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изменении</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уровня</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почвы</w:t>
      </w:r>
    </w:p>
    <w:p w:rsidR="00CC3043" w:rsidRDefault="00FE3CE6">
      <w:pPr>
        <w:spacing w:line="264" w:lineRule="auto"/>
        <w:jc w:val="center"/>
      </w:pPr>
      <w:r>
        <w:rPr>
          <w:noProof/>
        </w:rPr>
        <w:drawing>
          <wp:inline distT="0" distB="0" distL="0" distR="0">
            <wp:extent cx="5144770" cy="4773930"/>
            <wp:effectExtent l="0" t="0" r="0" b="0"/>
            <wp:docPr id="185" name="Изображение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Изображение185"/>
                    <pic:cNvPicPr>
                      <a:picLocks noChangeAspect="1" noChangeArrowheads="1"/>
                    </pic:cNvPicPr>
                  </pic:nvPicPr>
                  <pic:blipFill>
                    <a:blip r:embed="rId185"/>
                    <a:srcRect l="-24" t="-26" r="-24" b="-26"/>
                    <a:stretch>
                      <a:fillRect/>
                    </a:stretch>
                  </pic:blipFill>
                  <pic:spPr bwMode="auto">
                    <a:xfrm>
                      <a:off x="0" y="0"/>
                      <a:ext cx="5144770" cy="4773930"/>
                    </a:xfrm>
                    <a:prstGeom prst="rect">
                      <a:avLst/>
                    </a:prstGeom>
                  </pic:spPr>
                </pic:pic>
              </a:graphicData>
            </a:graphic>
          </wp:inline>
        </w:drawing>
      </w:r>
    </w:p>
    <w:p w:rsidR="00CC3043" w:rsidRDefault="00FE3CE6">
      <w:pPr>
        <w:spacing w:line="264" w:lineRule="auto"/>
        <w:jc w:val="center"/>
        <w:rPr>
          <w:rFonts w:ascii="PT Astra Serif" w:eastAsia="SimSun" w:hAnsi="PT Astra Serif" w:cs="PT Astra Serif" w:hint="eastAsia"/>
          <w:b/>
          <w:color w:val="231F20"/>
          <w:sz w:val="28"/>
          <w:szCs w:val="28"/>
          <w:lang w:eastAsia="en-US"/>
        </w:rPr>
      </w:pPr>
      <w:r>
        <w:rPr>
          <w:noProof/>
        </w:rPr>
        <w:drawing>
          <wp:inline distT="0" distB="0" distL="0" distR="0">
            <wp:extent cx="3282315" cy="2840990"/>
            <wp:effectExtent l="0" t="0" r="0" b="0"/>
            <wp:docPr id="186" name="Изображение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Изображение186"/>
                    <pic:cNvPicPr>
                      <a:picLocks noChangeAspect="1" noChangeArrowheads="1"/>
                    </pic:cNvPicPr>
                  </pic:nvPicPr>
                  <pic:blipFill>
                    <a:blip r:embed="rId186"/>
                    <a:srcRect l="-43" t="-50" r="-43" b="-50"/>
                    <a:stretch>
                      <a:fillRect/>
                    </a:stretch>
                  </pic:blipFill>
                  <pic:spPr bwMode="auto">
                    <a:xfrm>
                      <a:off x="0" y="0"/>
                      <a:ext cx="3282315" cy="284099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b/>
          <w:color w:val="231F20"/>
          <w:sz w:val="28"/>
          <w:szCs w:val="28"/>
          <w:lang w:eastAsia="en-US"/>
        </w:rPr>
      </w:pPr>
      <w:r>
        <w:br w:type="page"/>
      </w:r>
    </w:p>
    <w:p w:rsidR="00CC3043" w:rsidRDefault="00FE3CE6">
      <w:pPr>
        <w:spacing w:line="264" w:lineRule="auto"/>
        <w:jc w:val="center"/>
        <w:rPr>
          <w:rFonts w:ascii="PT Astra Serif" w:hAnsi="PT Astra Serif" w:cs="PT Astra Serif"/>
          <w:b/>
          <w:i/>
          <w:color w:val="231F20"/>
          <w:sz w:val="28"/>
          <w:szCs w:val="28"/>
        </w:rPr>
      </w:pPr>
      <w:r>
        <w:rPr>
          <w:rFonts w:ascii="PT Astra Serif" w:hAnsi="PT Astra Serif" w:cs="PT Astra Serif"/>
          <w:b/>
          <w:i/>
          <w:color w:val="231F20"/>
          <w:sz w:val="28"/>
          <w:szCs w:val="28"/>
        </w:rPr>
        <w:lastRenderedPageBreak/>
        <w:t>Схема организации защиты дерева с помощью «сухого колодца» при значительном изменении уровня почвы</w:t>
      </w:r>
    </w:p>
    <w:p w:rsidR="00CC3043" w:rsidRDefault="00FE3CE6">
      <w:pPr>
        <w:spacing w:line="264" w:lineRule="auto"/>
        <w:jc w:val="center"/>
      </w:pPr>
      <w:r>
        <w:rPr>
          <w:noProof/>
        </w:rPr>
        <w:drawing>
          <wp:inline distT="0" distB="0" distL="0" distR="0">
            <wp:extent cx="5154930" cy="4450715"/>
            <wp:effectExtent l="0" t="0" r="0" b="0"/>
            <wp:docPr id="187" name="Изображение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Изображение187"/>
                    <pic:cNvPicPr>
                      <a:picLocks noChangeAspect="1" noChangeArrowheads="1"/>
                    </pic:cNvPicPr>
                  </pic:nvPicPr>
                  <pic:blipFill>
                    <a:blip r:embed="rId187"/>
                    <a:srcRect l="-25" t="-29" r="-25" b="-29"/>
                    <a:stretch>
                      <a:fillRect/>
                    </a:stretch>
                  </pic:blipFill>
                  <pic:spPr bwMode="auto">
                    <a:xfrm>
                      <a:off x="0" y="0"/>
                      <a:ext cx="5154930" cy="4450715"/>
                    </a:xfrm>
                    <a:prstGeom prst="rect">
                      <a:avLst/>
                    </a:prstGeom>
                  </pic:spPr>
                </pic:pic>
              </a:graphicData>
            </a:graphic>
          </wp:inline>
        </w:drawing>
      </w:r>
    </w:p>
    <w:p w:rsidR="00CC3043" w:rsidRDefault="00FE3CE6">
      <w:pPr>
        <w:spacing w:line="264" w:lineRule="auto"/>
        <w:jc w:val="center"/>
        <w:rPr>
          <w:rFonts w:ascii="PT Astra Serif" w:eastAsia="SimSun" w:hAnsi="PT Astra Serif" w:cs="PT Astra Serif" w:hint="eastAsia"/>
          <w:b/>
          <w:color w:val="231F20"/>
          <w:sz w:val="28"/>
          <w:szCs w:val="28"/>
          <w:lang w:eastAsia="en-US"/>
        </w:rPr>
      </w:pPr>
      <w:r>
        <w:rPr>
          <w:noProof/>
        </w:rPr>
        <w:drawing>
          <wp:inline distT="0" distB="0" distL="0" distR="0">
            <wp:extent cx="2684780" cy="2366010"/>
            <wp:effectExtent l="0" t="0" r="0" b="0"/>
            <wp:docPr id="188" name="Изображение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Изображение188"/>
                    <pic:cNvPicPr>
                      <a:picLocks noChangeAspect="1" noChangeArrowheads="1"/>
                    </pic:cNvPicPr>
                  </pic:nvPicPr>
                  <pic:blipFill>
                    <a:blip r:embed="rId188"/>
                    <a:srcRect l="-45" t="-51" r="-45" b="-51"/>
                    <a:stretch>
                      <a:fillRect/>
                    </a:stretch>
                  </pic:blipFill>
                  <pic:spPr bwMode="auto">
                    <a:xfrm>
                      <a:off x="0" y="0"/>
                      <a:ext cx="2684780" cy="2366010"/>
                    </a:xfrm>
                    <a:prstGeom prst="rect">
                      <a:avLst/>
                    </a:prstGeom>
                  </pic:spPr>
                </pic:pic>
              </a:graphicData>
            </a:graphic>
          </wp:inline>
        </w:drawing>
      </w:r>
    </w:p>
    <w:p w:rsidR="00CC3043" w:rsidRDefault="00CC3043">
      <w:pPr>
        <w:spacing w:line="264" w:lineRule="auto"/>
        <w:jc w:val="center"/>
        <w:rPr>
          <w:rFonts w:ascii="PT Astra Serif" w:eastAsia="SimSun" w:hAnsi="PT Astra Serif" w:cs="PT Astra Serif" w:hint="eastAsia"/>
          <w:b/>
          <w:color w:val="231F20"/>
          <w:sz w:val="28"/>
          <w:szCs w:val="28"/>
          <w:lang w:eastAsia="en-US"/>
        </w:rPr>
      </w:pPr>
    </w:p>
    <w:p w:rsidR="00CC3043" w:rsidRDefault="00FE3CE6">
      <w:pPr>
        <w:spacing w:line="264" w:lineRule="auto"/>
        <w:jc w:val="both"/>
        <w:rPr>
          <w:rFonts w:ascii="PT Astra Serif" w:hAnsi="PT Astra Serif" w:cs="PT Astra Serif"/>
          <w:i/>
          <w:color w:val="231F20"/>
        </w:rPr>
      </w:pPr>
      <w:r>
        <w:rPr>
          <w:rFonts w:ascii="PT Astra Serif" w:hAnsi="PT Astra Serif" w:cs="PT Astra Serif"/>
          <w:i/>
          <w:color w:val="231F20"/>
        </w:rPr>
        <w:t>Примечание: внутренний диаметр колодца подбирается исходя из биологических характеристик дерева с учетом роста, развития и увеличения диаметра ствола.</w:t>
      </w:r>
    </w:p>
    <w:p w:rsidR="00CC3043" w:rsidRDefault="00CC3043">
      <w:pPr>
        <w:spacing w:line="264" w:lineRule="auto"/>
        <w:jc w:val="both"/>
        <w:rPr>
          <w:rFonts w:ascii="PT Astra Serif" w:hAnsi="PT Astra Serif" w:cs="PT Astra Serif"/>
          <w:i/>
          <w:color w:val="231F20"/>
        </w:rPr>
      </w:pPr>
    </w:p>
    <w:p w:rsidR="00CC3043" w:rsidRDefault="00FE3CE6">
      <w:pPr>
        <w:overflowPunct/>
        <w:textAlignment w:val="auto"/>
        <w:rPr>
          <w:rFonts w:ascii="PT Astra Serif" w:hAnsi="PT Astra Serif" w:cs="PT Astra Serif"/>
          <w:i/>
          <w:color w:val="231F20"/>
        </w:rPr>
      </w:pPr>
      <w:r>
        <w:br w:type="page"/>
      </w:r>
    </w:p>
    <w:p w:rsidR="00CC3043" w:rsidRDefault="00FE3CE6">
      <w:pPr>
        <w:spacing w:line="264" w:lineRule="auto"/>
        <w:jc w:val="center"/>
        <w:rPr>
          <w:rFonts w:ascii="PT Astra Serif" w:hAnsi="PT Astra Serif" w:cs="PT Astra Serif"/>
          <w:b/>
          <w:i/>
          <w:color w:val="231F20"/>
          <w:sz w:val="28"/>
          <w:szCs w:val="28"/>
        </w:rPr>
      </w:pPr>
      <w:r>
        <w:rPr>
          <w:rFonts w:ascii="PT Astra Serif" w:hAnsi="PT Astra Serif" w:cs="PT Astra Serif"/>
          <w:b/>
          <w:i/>
          <w:color w:val="231F20"/>
          <w:sz w:val="28"/>
          <w:szCs w:val="28"/>
        </w:rPr>
        <w:lastRenderedPageBreak/>
        <w:t>Схема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организации</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защиты</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дерева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на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срезаемом</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склоне</w:t>
      </w:r>
    </w:p>
    <w:p w:rsidR="00CC3043" w:rsidRDefault="00CC3043">
      <w:pPr>
        <w:spacing w:line="264" w:lineRule="auto"/>
        <w:jc w:val="center"/>
        <w:rPr>
          <w:rFonts w:ascii="PT Astra Serif" w:hAnsi="PT Astra Serif" w:cs="PT Astra Serif"/>
          <w:b/>
          <w:i/>
          <w:color w:val="231F20"/>
          <w:sz w:val="28"/>
          <w:szCs w:val="28"/>
        </w:rPr>
      </w:pPr>
    </w:p>
    <w:p w:rsidR="00CC3043" w:rsidRDefault="00FE3CE6">
      <w:pPr>
        <w:spacing w:line="264" w:lineRule="auto"/>
        <w:jc w:val="center"/>
      </w:pPr>
      <w:r>
        <w:rPr>
          <w:noProof/>
        </w:rPr>
        <w:drawing>
          <wp:inline distT="0" distB="0" distL="0" distR="0">
            <wp:extent cx="5758180" cy="4319270"/>
            <wp:effectExtent l="0" t="0" r="0" b="0"/>
            <wp:docPr id="189" name="Изображение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Изображение189"/>
                    <pic:cNvPicPr>
                      <a:picLocks noChangeAspect="1" noChangeArrowheads="1"/>
                    </pic:cNvPicPr>
                  </pic:nvPicPr>
                  <pic:blipFill>
                    <a:blip r:embed="rId189"/>
                    <a:srcRect l="-23" t="-30" r="-23" b="-30"/>
                    <a:stretch>
                      <a:fillRect/>
                    </a:stretch>
                  </pic:blipFill>
                  <pic:spPr bwMode="auto">
                    <a:xfrm>
                      <a:off x="0" y="0"/>
                      <a:ext cx="5758180" cy="4319270"/>
                    </a:xfrm>
                    <a:prstGeom prst="rect">
                      <a:avLst/>
                    </a:prstGeom>
                  </pic:spPr>
                </pic:pic>
              </a:graphicData>
            </a:graphic>
          </wp:inline>
        </w:drawing>
      </w:r>
    </w:p>
    <w:p w:rsidR="00CC3043" w:rsidRDefault="00FE3CE6">
      <w:pPr>
        <w:spacing w:line="264" w:lineRule="auto"/>
        <w:jc w:val="center"/>
        <w:rPr>
          <w:rFonts w:ascii="PT Astra Serif" w:eastAsia="SimSun" w:hAnsi="PT Astra Serif" w:cs="PT Astra Serif" w:hint="eastAsia"/>
          <w:b/>
          <w:color w:val="231F20"/>
          <w:sz w:val="28"/>
          <w:szCs w:val="28"/>
          <w:lang w:eastAsia="en-US"/>
        </w:rPr>
      </w:pPr>
      <w:r>
        <w:rPr>
          <w:noProof/>
        </w:rPr>
        <w:drawing>
          <wp:inline distT="0" distB="0" distL="0" distR="0">
            <wp:extent cx="4371975" cy="2835275"/>
            <wp:effectExtent l="0" t="0" r="0" b="0"/>
            <wp:docPr id="190" name="Изображение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Изображение190"/>
                    <pic:cNvPicPr>
                      <a:picLocks noChangeAspect="1" noChangeArrowheads="1"/>
                    </pic:cNvPicPr>
                  </pic:nvPicPr>
                  <pic:blipFill>
                    <a:blip r:embed="rId190"/>
                    <a:srcRect l="-26" t="-41" r="-26" b="-41"/>
                    <a:stretch>
                      <a:fillRect/>
                    </a:stretch>
                  </pic:blipFill>
                  <pic:spPr bwMode="auto">
                    <a:xfrm>
                      <a:off x="0" y="0"/>
                      <a:ext cx="4371975" cy="2835275"/>
                    </a:xfrm>
                    <a:prstGeom prst="rect">
                      <a:avLst/>
                    </a:prstGeom>
                  </pic:spPr>
                </pic:pic>
              </a:graphicData>
            </a:graphic>
          </wp:inline>
        </w:drawing>
      </w:r>
    </w:p>
    <w:p w:rsidR="00CC3043" w:rsidRDefault="00CC3043">
      <w:pPr>
        <w:spacing w:line="264" w:lineRule="auto"/>
        <w:jc w:val="center"/>
        <w:rPr>
          <w:rFonts w:ascii="PT Astra Serif" w:eastAsia="SimSun" w:hAnsi="PT Astra Serif" w:cs="PT Astra Serif" w:hint="eastAsia"/>
          <w:b/>
          <w:color w:val="231F20"/>
          <w:sz w:val="28"/>
          <w:szCs w:val="28"/>
          <w:lang w:eastAsia="en-US"/>
        </w:rPr>
      </w:pPr>
    </w:p>
    <w:p w:rsidR="00CC3043" w:rsidRDefault="00FE3CE6">
      <w:pPr>
        <w:overflowPunct/>
        <w:textAlignment w:val="auto"/>
        <w:rPr>
          <w:rFonts w:ascii="PT Astra Serif" w:eastAsia="SimSun" w:hAnsi="PT Astra Serif" w:cs="PT Astra Serif" w:hint="eastAsia"/>
          <w:b/>
          <w:color w:val="231F20"/>
          <w:sz w:val="28"/>
          <w:szCs w:val="28"/>
          <w:lang w:eastAsia="en-US"/>
        </w:rPr>
      </w:pPr>
      <w:r>
        <w:br w:type="page"/>
      </w:r>
    </w:p>
    <w:p w:rsidR="00CC3043" w:rsidRDefault="00FE3CE6">
      <w:pPr>
        <w:spacing w:line="264" w:lineRule="auto"/>
        <w:jc w:val="center"/>
        <w:rPr>
          <w:rFonts w:ascii="PT Astra Serif" w:hAnsi="PT Astra Serif" w:cs="PT Astra Serif"/>
          <w:b/>
          <w:i/>
          <w:color w:val="231F20"/>
          <w:sz w:val="28"/>
          <w:szCs w:val="28"/>
        </w:rPr>
      </w:pPr>
      <w:r>
        <w:rPr>
          <w:rFonts w:ascii="PT Astra Serif" w:hAnsi="PT Astra Serif" w:cs="PT Astra Serif"/>
          <w:b/>
          <w:i/>
          <w:color w:val="231F20"/>
          <w:sz w:val="28"/>
          <w:szCs w:val="28"/>
        </w:rPr>
        <w:lastRenderedPageBreak/>
        <w:t>Схема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организации</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защиты</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дерева</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при</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срезке</w:t>
      </w:r>
      <w:r w:rsidR="008C6FBF">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почвы</w:t>
      </w:r>
    </w:p>
    <w:p w:rsidR="00CC3043" w:rsidRDefault="00CC3043">
      <w:pPr>
        <w:spacing w:line="264" w:lineRule="auto"/>
        <w:jc w:val="center"/>
        <w:rPr>
          <w:rFonts w:ascii="PT Astra Serif" w:hAnsi="PT Astra Serif" w:cs="PT Astra Serif"/>
          <w:b/>
          <w:i/>
          <w:color w:val="231F20"/>
          <w:sz w:val="28"/>
          <w:szCs w:val="28"/>
        </w:rPr>
      </w:pPr>
    </w:p>
    <w:p w:rsidR="00CC3043" w:rsidRDefault="00FE3CE6">
      <w:pPr>
        <w:spacing w:line="264" w:lineRule="auto"/>
        <w:jc w:val="center"/>
        <w:rPr>
          <w:rFonts w:ascii="Arial" w:hAnsi="Arial" w:cs="Arial"/>
          <w:i/>
          <w:color w:val="231F20"/>
          <w:w w:val="80"/>
          <w:sz w:val="24"/>
        </w:rPr>
      </w:pPr>
      <w:r>
        <w:rPr>
          <w:noProof/>
        </w:rPr>
        <w:drawing>
          <wp:inline distT="0" distB="0" distL="0" distR="0">
            <wp:extent cx="4711065" cy="3848100"/>
            <wp:effectExtent l="0" t="0" r="0" b="0"/>
            <wp:docPr id="191" name="Изображение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Изображение191"/>
                    <pic:cNvPicPr>
                      <a:picLocks noChangeAspect="1" noChangeArrowheads="1"/>
                    </pic:cNvPicPr>
                  </pic:nvPicPr>
                  <pic:blipFill>
                    <a:blip r:embed="rId191"/>
                    <a:srcRect l="-23" t="-29" r="-23" b="-29"/>
                    <a:stretch>
                      <a:fillRect/>
                    </a:stretch>
                  </pic:blipFill>
                  <pic:spPr bwMode="auto">
                    <a:xfrm>
                      <a:off x="0" y="0"/>
                      <a:ext cx="4711065" cy="3848100"/>
                    </a:xfrm>
                    <a:prstGeom prst="rect">
                      <a:avLst/>
                    </a:prstGeom>
                  </pic:spPr>
                </pic:pic>
              </a:graphicData>
            </a:graphic>
          </wp:inline>
        </w:drawing>
      </w:r>
    </w:p>
    <w:p w:rsidR="00CC3043" w:rsidRDefault="00CC3043">
      <w:pPr>
        <w:spacing w:line="264" w:lineRule="auto"/>
        <w:jc w:val="center"/>
        <w:rPr>
          <w:rFonts w:ascii="Arial" w:hAnsi="Arial" w:cs="Arial"/>
          <w:i/>
          <w:color w:val="231F20"/>
          <w:w w:val="80"/>
          <w:sz w:val="24"/>
        </w:rPr>
      </w:pPr>
    </w:p>
    <w:p w:rsidR="00CC3043" w:rsidRDefault="00FE3CE6">
      <w:pPr>
        <w:spacing w:line="264" w:lineRule="auto"/>
        <w:jc w:val="center"/>
        <w:rPr>
          <w:rFonts w:ascii="Arial" w:hAnsi="Arial" w:cs="Arial"/>
          <w:i/>
          <w:color w:val="231F20"/>
          <w:w w:val="90"/>
          <w:sz w:val="24"/>
        </w:rPr>
      </w:pPr>
      <w:r>
        <w:rPr>
          <w:rFonts w:ascii="PT Astra Serif" w:hAnsi="PT Astra Serif" w:cs="PT Astra Serif"/>
          <w:b/>
          <w:i/>
          <w:color w:val="231F20"/>
          <w:sz w:val="28"/>
          <w:szCs w:val="28"/>
        </w:rPr>
        <w:t>Схема</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организации</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защиты</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деревьев</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на</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склоне</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помощью подпорной</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стенки</w:t>
      </w:r>
    </w:p>
    <w:p w:rsidR="00CC3043" w:rsidRDefault="00CC3043">
      <w:pPr>
        <w:spacing w:line="264" w:lineRule="auto"/>
        <w:jc w:val="center"/>
        <w:rPr>
          <w:rFonts w:ascii="Arial" w:hAnsi="Arial" w:cs="Arial"/>
          <w:i/>
          <w:color w:val="231F20"/>
          <w:w w:val="90"/>
          <w:sz w:val="24"/>
        </w:rPr>
      </w:pPr>
    </w:p>
    <w:p w:rsidR="00CC3043" w:rsidRDefault="00FE3CE6">
      <w:pPr>
        <w:spacing w:line="264" w:lineRule="auto"/>
        <w:jc w:val="center"/>
        <w:rPr>
          <w:rFonts w:ascii="PT Astra Serif" w:hAnsi="PT Astra Serif" w:cs="PT Astra Serif"/>
          <w:b/>
          <w:i/>
          <w:color w:val="231F20"/>
          <w:sz w:val="28"/>
          <w:szCs w:val="28"/>
        </w:rPr>
      </w:pPr>
      <w:r>
        <w:rPr>
          <w:noProof/>
        </w:rPr>
        <w:drawing>
          <wp:inline distT="0" distB="0" distL="0" distR="0">
            <wp:extent cx="4533900" cy="3849370"/>
            <wp:effectExtent l="0" t="0" r="0" b="0"/>
            <wp:docPr id="192" name="Изображение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Изображение192"/>
                    <pic:cNvPicPr>
                      <a:picLocks noChangeAspect="1" noChangeArrowheads="1"/>
                    </pic:cNvPicPr>
                  </pic:nvPicPr>
                  <pic:blipFill>
                    <a:blip r:embed="rId192"/>
                    <a:srcRect l="-24" t="-29" r="-24" b="-29"/>
                    <a:stretch>
                      <a:fillRect/>
                    </a:stretch>
                  </pic:blipFill>
                  <pic:spPr bwMode="auto">
                    <a:xfrm>
                      <a:off x="0" y="0"/>
                      <a:ext cx="4533900" cy="3849370"/>
                    </a:xfrm>
                    <a:prstGeom prst="rect">
                      <a:avLst/>
                    </a:prstGeom>
                  </pic:spPr>
                </pic:pic>
              </a:graphicData>
            </a:graphic>
          </wp:inline>
        </w:drawing>
      </w:r>
      <w:r>
        <w:br w:type="page"/>
      </w:r>
    </w:p>
    <w:p w:rsidR="00CC3043" w:rsidRDefault="00FE3CE6">
      <w:pPr>
        <w:overflowPunct/>
        <w:jc w:val="center"/>
        <w:textAlignment w:val="auto"/>
        <w:rPr>
          <w:rFonts w:ascii="PT Astra Serif" w:hAnsi="PT Astra Serif" w:cs="PT Astra Serif"/>
          <w:b/>
          <w:i/>
          <w:color w:val="231F20"/>
          <w:sz w:val="28"/>
          <w:szCs w:val="28"/>
        </w:rPr>
      </w:pPr>
      <w:r>
        <w:rPr>
          <w:rFonts w:ascii="PT Astra Serif" w:hAnsi="PT Astra Serif" w:cs="PT Astra Serif"/>
          <w:b/>
          <w:i/>
          <w:color w:val="231F20"/>
          <w:sz w:val="28"/>
          <w:szCs w:val="28"/>
        </w:rPr>
        <w:lastRenderedPageBreak/>
        <w:t>Схема организации защиты дерева с помощью декоративного ограждения в зонах интенсивного пешеходного движения</w:t>
      </w:r>
    </w:p>
    <w:p w:rsidR="00CC3043" w:rsidRDefault="00CC3043">
      <w:pPr>
        <w:overflowPunct/>
        <w:jc w:val="center"/>
        <w:textAlignment w:val="auto"/>
        <w:rPr>
          <w:rFonts w:ascii="PT Astra Serif" w:hAnsi="PT Astra Serif" w:cs="PT Astra Serif"/>
          <w:b/>
          <w:i/>
          <w:color w:val="231F20"/>
          <w:sz w:val="28"/>
          <w:szCs w:val="28"/>
        </w:rPr>
      </w:pPr>
    </w:p>
    <w:p w:rsidR="00CC3043" w:rsidRDefault="00FE3CE6">
      <w:pPr>
        <w:overflowPunct/>
        <w:jc w:val="center"/>
        <w:textAlignment w:val="auto"/>
        <w:rPr>
          <w:rFonts w:ascii="PT Astra Serif" w:hAnsi="PT Astra Serif" w:cs="PT Astra Serif"/>
          <w:b/>
          <w:i/>
          <w:color w:val="231F20"/>
          <w:sz w:val="28"/>
          <w:szCs w:val="28"/>
        </w:rPr>
      </w:pPr>
      <w:r>
        <w:rPr>
          <w:noProof/>
        </w:rPr>
        <w:drawing>
          <wp:inline distT="0" distB="0" distL="0" distR="0">
            <wp:extent cx="3756660" cy="7604125"/>
            <wp:effectExtent l="0" t="0" r="0" b="0"/>
            <wp:docPr id="193" name="Изображение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Изображение193"/>
                    <pic:cNvPicPr>
                      <a:picLocks noChangeAspect="1" noChangeArrowheads="1"/>
                    </pic:cNvPicPr>
                  </pic:nvPicPr>
                  <pic:blipFill>
                    <a:blip r:embed="rId193"/>
                    <a:srcRect l="-47" t="-23" r="-47" b="-23"/>
                    <a:stretch>
                      <a:fillRect/>
                    </a:stretch>
                  </pic:blipFill>
                  <pic:spPr bwMode="auto">
                    <a:xfrm>
                      <a:off x="0" y="0"/>
                      <a:ext cx="3756660" cy="7604125"/>
                    </a:xfrm>
                    <a:prstGeom prst="rect">
                      <a:avLst/>
                    </a:prstGeom>
                  </pic:spPr>
                </pic:pic>
              </a:graphicData>
            </a:graphic>
          </wp:inline>
        </w:drawing>
      </w:r>
    </w:p>
    <w:p w:rsidR="00CC3043" w:rsidRDefault="00CC3043">
      <w:pPr>
        <w:overflowPunct/>
        <w:jc w:val="center"/>
        <w:textAlignment w:val="auto"/>
        <w:rPr>
          <w:rFonts w:ascii="PT Astra Serif" w:hAnsi="PT Astra Serif" w:cs="PT Astra Serif"/>
          <w:b/>
          <w:i/>
          <w:color w:val="231F20"/>
          <w:sz w:val="28"/>
          <w:szCs w:val="28"/>
        </w:rPr>
      </w:pPr>
    </w:p>
    <w:p w:rsidR="00CC3043" w:rsidRDefault="00FE3CE6">
      <w:pPr>
        <w:overflowPunct/>
        <w:jc w:val="both"/>
        <w:textAlignment w:val="auto"/>
        <w:rPr>
          <w:rFonts w:ascii="PT Astra Serif" w:hAnsi="PT Astra Serif" w:cs="PT Astra Serif"/>
          <w:i/>
          <w:color w:val="231F20"/>
        </w:rPr>
      </w:pPr>
      <w:r>
        <w:rPr>
          <w:rFonts w:ascii="PT Astra Serif" w:hAnsi="PT Astra Serif" w:cs="PT Astra Serif"/>
          <w:i/>
          <w:color w:val="231F20"/>
        </w:rPr>
        <w:t>Примечание: форма декоративного ограждения и его внутренний диаметр подбираются исходя из биологических характеристик дерева и заменяются по мере его роста, развития и увеличения диаметра ствола.</w:t>
      </w:r>
    </w:p>
    <w:p w:rsidR="00CC3043" w:rsidRDefault="00FE3CE6">
      <w:pPr>
        <w:overflowPunct/>
        <w:textAlignment w:val="auto"/>
        <w:rPr>
          <w:rFonts w:ascii="PT Astra Serif" w:hAnsi="PT Astra Serif" w:cs="PT Astra Serif"/>
          <w:i/>
          <w:color w:val="231F20"/>
        </w:rPr>
      </w:pPr>
      <w:r>
        <w:br w:type="page"/>
      </w:r>
    </w:p>
    <w:p w:rsidR="00CC3043" w:rsidRDefault="00FE3CE6">
      <w:pPr>
        <w:overflowPunct/>
        <w:jc w:val="center"/>
        <w:textAlignment w:val="auto"/>
        <w:rPr>
          <w:rFonts w:ascii="Arial" w:hAnsi="Arial" w:cs="Arial"/>
          <w:i/>
          <w:color w:val="231F20"/>
          <w:w w:val="80"/>
          <w:sz w:val="24"/>
        </w:rPr>
      </w:pPr>
      <w:r>
        <w:rPr>
          <w:rFonts w:ascii="PT Astra Serif" w:hAnsi="PT Astra Serif" w:cs="PT Astra Serif"/>
          <w:b/>
          <w:i/>
          <w:color w:val="231F20"/>
          <w:sz w:val="28"/>
          <w:szCs w:val="28"/>
        </w:rPr>
        <w:lastRenderedPageBreak/>
        <w:t>Схема</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размещения</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и</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посадки</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лиан</w:t>
      </w:r>
    </w:p>
    <w:p w:rsidR="00CC3043" w:rsidRDefault="00CC3043">
      <w:pPr>
        <w:overflowPunct/>
        <w:jc w:val="both"/>
        <w:textAlignment w:val="auto"/>
        <w:rPr>
          <w:rFonts w:ascii="Arial" w:hAnsi="Arial" w:cs="Arial"/>
          <w:i/>
          <w:color w:val="231F20"/>
          <w:w w:val="80"/>
          <w:sz w:val="24"/>
        </w:rPr>
      </w:pPr>
    </w:p>
    <w:p w:rsidR="00CC3043" w:rsidRDefault="00FE3CE6">
      <w:pPr>
        <w:overflowPunct/>
        <w:jc w:val="center"/>
        <w:textAlignment w:val="auto"/>
        <w:rPr>
          <w:rFonts w:ascii="PT Astra Serif" w:eastAsia="SimSun" w:hAnsi="PT Astra Serif" w:cs="PT Astra Serif" w:hint="eastAsia"/>
          <w:color w:val="231F20"/>
          <w:lang w:eastAsia="en-US"/>
        </w:rPr>
      </w:pPr>
      <w:r>
        <w:rPr>
          <w:noProof/>
        </w:rPr>
        <w:drawing>
          <wp:inline distT="0" distB="0" distL="0" distR="0">
            <wp:extent cx="5139690" cy="6363335"/>
            <wp:effectExtent l="0" t="0" r="0" b="0"/>
            <wp:docPr id="194" name="Изображение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Изображение194"/>
                    <pic:cNvPicPr>
                      <a:picLocks noChangeAspect="1" noChangeArrowheads="1"/>
                    </pic:cNvPicPr>
                  </pic:nvPicPr>
                  <pic:blipFill>
                    <a:blip r:embed="rId194"/>
                    <a:srcRect l="-28" t="-23" r="-28" b="-23"/>
                    <a:stretch>
                      <a:fillRect/>
                    </a:stretch>
                  </pic:blipFill>
                  <pic:spPr bwMode="auto">
                    <a:xfrm>
                      <a:off x="0" y="0"/>
                      <a:ext cx="5139690" cy="6363335"/>
                    </a:xfrm>
                    <a:prstGeom prst="rect">
                      <a:avLst/>
                    </a:prstGeom>
                  </pic:spPr>
                </pic:pic>
              </a:graphicData>
            </a:graphic>
          </wp:inline>
        </w:drawing>
      </w:r>
    </w:p>
    <w:p w:rsidR="00CC3043" w:rsidRDefault="00CC3043">
      <w:pPr>
        <w:overflowPunct/>
        <w:jc w:val="center"/>
        <w:textAlignment w:val="auto"/>
        <w:rPr>
          <w:rFonts w:ascii="PT Astra Serif" w:eastAsia="SimSun" w:hAnsi="PT Astra Serif" w:cs="PT Astra Serif" w:hint="eastAsia"/>
          <w:color w:val="231F20"/>
          <w:lang w:eastAsia="en-US"/>
        </w:rPr>
      </w:pPr>
    </w:p>
    <w:p w:rsidR="00CC3043" w:rsidRDefault="00FE3CE6">
      <w:pPr>
        <w:overflowPunct/>
        <w:textAlignment w:val="auto"/>
        <w:rPr>
          <w:rFonts w:ascii="PT Astra Serif" w:eastAsia="SimSun" w:hAnsi="PT Astra Serif" w:cs="PT Astra Serif" w:hint="eastAsia"/>
          <w:color w:val="231F20"/>
          <w:lang w:eastAsia="en-US"/>
        </w:rPr>
      </w:pPr>
      <w:r>
        <w:br w:type="page"/>
      </w:r>
    </w:p>
    <w:p w:rsidR="00CC3043" w:rsidRDefault="00FE3CE6">
      <w:pPr>
        <w:overflowPunct/>
        <w:jc w:val="center"/>
        <w:textAlignment w:val="auto"/>
        <w:rPr>
          <w:rFonts w:ascii="PT Astra Serif" w:eastAsia="SimSun" w:hAnsi="PT Astra Serif" w:cs="PT Astra Serif" w:hint="eastAsia"/>
          <w:color w:val="231F20"/>
          <w:lang w:eastAsia="en-US"/>
        </w:rPr>
      </w:pPr>
      <w:r>
        <w:rPr>
          <w:rFonts w:ascii="PT Astra Serif" w:hAnsi="PT Astra Serif" w:cs="PT Astra Serif"/>
          <w:b/>
          <w:i/>
          <w:color w:val="231F20"/>
          <w:sz w:val="28"/>
          <w:szCs w:val="28"/>
        </w:rPr>
        <w:lastRenderedPageBreak/>
        <w:t>Схема устройства системы орошения вокруг дерева</w:t>
      </w:r>
    </w:p>
    <w:p w:rsidR="00CC3043" w:rsidRDefault="00CC3043">
      <w:pPr>
        <w:spacing w:line="264" w:lineRule="auto"/>
        <w:jc w:val="both"/>
        <w:rPr>
          <w:rFonts w:ascii="PT Astra Serif" w:eastAsia="SimSun" w:hAnsi="PT Astra Serif" w:cs="PT Astra Serif" w:hint="eastAsia"/>
          <w:color w:val="231F20"/>
          <w:lang w:eastAsia="en-US"/>
        </w:rPr>
      </w:pPr>
    </w:p>
    <w:p w:rsidR="00CC3043" w:rsidRDefault="00FE3CE6">
      <w:pPr>
        <w:spacing w:line="264" w:lineRule="auto"/>
        <w:jc w:val="center"/>
      </w:pPr>
      <w:r>
        <w:rPr>
          <w:noProof/>
        </w:rPr>
        <w:drawing>
          <wp:inline distT="0" distB="0" distL="0" distR="0">
            <wp:extent cx="3981450" cy="3124200"/>
            <wp:effectExtent l="0" t="0" r="0" b="0"/>
            <wp:docPr id="195" name="Изображение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Изображение195"/>
                    <pic:cNvPicPr>
                      <a:picLocks noChangeAspect="1" noChangeArrowheads="1"/>
                    </pic:cNvPicPr>
                  </pic:nvPicPr>
                  <pic:blipFill>
                    <a:blip r:embed="rId195"/>
                    <a:srcRect l="-32" t="-41" r="-32" b="-41"/>
                    <a:stretch>
                      <a:fillRect/>
                    </a:stretch>
                  </pic:blipFill>
                  <pic:spPr bwMode="auto">
                    <a:xfrm>
                      <a:off x="0" y="0"/>
                      <a:ext cx="3981450" cy="3124200"/>
                    </a:xfrm>
                    <a:prstGeom prst="rect">
                      <a:avLst/>
                    </a:prstGeom>
                  </pic:spPr>
                </pic:pic>
              </a:graphicData>
            </a:graphic>
          </wp:inline>
        </w:drawing>
      </w:r>
    </w:p>
    <w:p w:rsidR="00CC3043" w:rsidRDefault="00FE3CE6">
      <w:pPr>
        <w:spacing w:line="264" w:lineRule="auto"/>
        <w:jc w:val="center"/>
        <w:rPr>
          <w:rFonts w:ascii="PT Astra Serif" w:eastAsia="SimSun" w:hAnsi="PT Astra Serif" w:cs="PT Astra Serif" w:hint="eastAsia"/>
          <w:color w:val="231F20"/>
          <w:lang w:eastAsia="en-US"/>
        </w:rPr>
      </w:pPr>
      <w:r>
        <w:rPr>
          <w:noProof/>
        </w:rPr>
        <w:drawing>
          <wp:inline distT="0" distB="0" distL="0" distR="0">
            <wp:extent cx="4498975" cy="3344545"/>
            <wp:effectExtent l="0" t="0" r="0" b="0"/>
            <wp:docPr id="196" name="Изображение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Изображение196"/>
                    <pic:cNvPicPr>
                      <a:picLocks noChangeAspect="1" noChangeArrowheads="1"/>
                    </pic:cNvPicPr>
                  </pic:nvPicPr>
                  <pic:blipFill>
                    <a:blip r:embed="rId196"/>
                    <a:srcRect l="-32" t="-43" r="-32" b="-43"/>
                    <a:stretch>
                      <a:fillRect/>
                    </a:stretch>
                  </pic:blipFill>
                  <pic:spPr bwMode="auto">
                    <a:xfrm>
                      <a:off x="0" y="0"/>
                      <a:ext cx="4498975" cy="3344545"/>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color w:val="231F20"/>
          <w:lang w:eastAsia="en-US"/>
        </w:rPr>
      </w:pPr>
      <w:r>
        <w:br w:type="page"/>
      </w:r>
    </w:p>
    <w:p w:rsidR="00CC3043" w:rsidRDefault="00FE3CE6">
      <w:pPr>
        <w:spacing w:line="264" w:lineRule="auto"/>
        <w:jc w:val="center"/>
        <w:rPr>
          <w:rFonts w:ascii="PT Astra Serif" w:eastAsia="PT Astra Serif" w:hAnsi="PT Astra Serif" w:cs="PT Astra Serif"/>
          <w:color w:val="242021"/>
          <w:sz w:val="28"/>
          <w:szCs w:val="28"/>
        </w:rPr>
      </w:pPr>
      <w:bookmarkStart w:id="0" w:name="_TOC_250008"/>
      <w:r>
        <w:rPr>
          <w:rFonts w:ascii="PT Astra Serif" w:hAnsi="PT Astra Serif" w:cs="PT Astra Serif"/>
          <w:b/>
          <w:color w:val="231F20"/>
          <w:sz w:val="28"/>
          <w:szCs w:val="28"/>
        </w:rPr>
        <w:lastRenderedPageBreak/>
        <w:t>Некапитальные</w:t>
      </w:r>
      <w:bookmarkEnd w:id="0"/>
      <w:r w:rsidR="005C6DB7">
        <w:rPr>
          <w:rFonts w:ascii="PT Astra Serif" w:hAnsi="PT Astra Serif" w:cs="PT Astra Serif"/>
          <w:b/>
          <w:color w:val="231F20"/>
          <w:sz w:val="28"/>
          <w:szCs w:val="28"/>
        </w:rPr>
        <w:t xml:space="preserve"> </w:t>
      </w:r>
      <w:r>
        <w:rPr>
          <w:rFonts w:ascii="PT Astra Serif" w:hAnsi="PT Astra Serif" w:cs="PT Astra Serif"/>
          <w:b/>
          <w:color w:val="231F20"/>
          <w:sz w:val="28"/>
          <w:szCs w:val="28"/>
        </w:rPr>
        <w:t>объекты</w:t>
      </w:r>
    </w:p>
    <w:p w:rsidR="00CC3043" w:rsidRDefault="00FE3CE6">
      <w:pPr>
        <w:pStyle w:val="21"/>
        <w:tabs>
          <w:tab w:val="left" w:pos="709"/>
        </w:tabs>
        <w:ind w:left="0"/>
        <w:jc w:val="both"/>
        <w:rPr>
          <w:rFonts w:ascii="PT Astra Serif" w:eastAsia="PT Astra Serif" w:hAnsi="PT Astra Serif" w:cs="PT Astra Serif"/>
          <w:b w:val="0"/>
          <w:bCs w:val="0"/>
          <w:color w:val="242021"/>
          <w:sz w:val="28"/>
          <w:szCs w:val="28"/>
        </w:rPr>
      </w:pPr>
      <w:r>
        <w:rPr>
          <w:rFonts w:ascii="PT Astra Serif" w:eastAsia="SimSun" w:hAnsi="PT Astra Serif" w:cs="PT Astra Serif"/>
          <w:b w:val="0"/>
          <w:bCs w:val="0"/>
          <w:color w:val="242021"/>
          <w:sz w:val="28"/>
          <w:szCs w:val="28"/>
        </w:rPr>
        <w:tab/>
        <w:t>На территории пешеходной зоны осуществляется устройство некапитальных объектов различных видов.</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Некапитальные объекты, размещаемые в пешеходной зоне, должны соответствовать следующим требованиям:</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безопасность;</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антивандальность;</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экологичность;</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долговечность;</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экономичность;</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эргономичность;</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возможность использования маломобильными группами населения;</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xml:space="preserve">– удобство содержания и эксплуатации. </w:t>
      </w:r>
    </w:p>
    <w:p w:rsidR="00CC3043" w:rsidRDefault="00FE3CE6">
      <w:pPr>
        <w:pStyle w:val="21"/>
        <w:ind w:left="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ab/>
        <w:t>Предусмотрены различные варианты некапитальных объектов, располагаемых в пешеходной зоне, в зависимости от ширины ее пешеходного тротуара.</w:t>
      </w:r>
    </w:p>
    <w:p w:rsidR="00CC3043" w:rsidRDefault="00FE3CE6">
      <w:pPr>
        <w:pStyle w:val="21"/>
        <w:tabs>
          <w:tab w:val="left" w:pos="709"/>
        </w:tabs>
        <w:ind w:left="0"/>
        <w:jc w:val="both"/>
        <w:rPr>
          <w:rFonts w:ascii="PT Astra Serif" w:eastAsia="PT Astra Serif" w:hAnsi="PT Astra Serif" w:cs="PT Astra Serif"/>
          <w:b w:val="0"/>
          <w:bCs w:val="0"/>
          <w:color w:val="242021"/>
          <w:sz w:val="28"/>
          <w:szCs w:val="28"/>
        </w:rPr>
      </w:pPr>
      <w:r>
        <w:rPr>
          <w:rFonts w:ascii="PT Astra Serif" w:eastAsia="SimSun" w:hAnsi="PT Astra Serif" w:cs="PT Astra Serif"/>
          <w:b w:val="0"/>
          <w:bCs w:val="0"/>
          <w:color w:val="242021"/>
          <w:sz w:val="28"/>
          <w:szCs w:val="28"/>
        </w:rPr>
        <w:tab/>
        <w:t>Малые архитектурные формы, устанавливаемые в пешеходной зоне, представлены следующими объектами:</w:t>
      </w:r>
    </w:p>
    <w:p w:rsidR="00CC3043" w:rsidRDefault="00FE3CE6">
      <w:pPr>
        <w:pStyle w:val="21"/>
        <w:tabs>
          <w:tab w:val="left" w:pos="709"/>
          <w:tab w:val="left" w:pos="2045"/>
        </w:tabs>
        <w:ind w:left="0"/>
        <w:rPr>
          <w:rFonts w:ascii="PT Astra Serif" w:eastAsia="SimSun" w:hAnsi="PT Astra Serif" w:cs="PT Astra Serif" w:hint="eastAsia"/>
          <w:color w:val="242021"/>
          <w:sz w:val="28"/>
          <w:szCs w:val="28"/>
        </w:rPr>
      </w:pPr>
      <w:r>
        <w:rPr>
          <w:rFonts w:ascii="PT Astra Serif" w:eastAsia="SimSun" w:hAnsi="PT Astra Serif" w:cs="PT Astra Serif"/>
          <w:b w:val="0"/>
          <w:bCs w:val="0"/>
          <w:color w:val="242021"/>
          <w:sz w:val="28"/>
          <w:szCs w:val="28"/>
        </w:rPr>
        <w:tab/>
        <w:t>– городская мебель (скамья, диван парковый);</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урна;</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ограждающая конструкция;</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устройство для оформления мобильного и вертикального</w:t>
      </w:r>
      <w:r>
        <w:rPr>
          <w:rFonts w:ascii="PT Astra Serif" w:eastAsia="SimSun" w:hAnsi="PT Astra Serif" w:cs="PT Astra Serif"/>
          <w:b w:val="0"/>
          <w:bCs w:val="0"/>
          <w:color w:val="242021"/>
          <w:sz w:val="28"/>
          <w:szCs w:val="28"/>
        </w:rPr>
        <w:br/>
        <w:t>озеленения;</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информационно-навигационная конструкция (стела пешеходной навигации).</w:t>
      </w:r>
    </w:p>
    <w:p w:rsidR="00CC3043" w:rsidRDefault="00FE3CE6">
      <w:pPr>
        <w:spacing w:line="264" w:lineRule="auto"/>
        <w:jc w:val="both"/>
        <w:rPr>
          <w:rFonts w:ascii="PT Astra Serif" w:eastAsia="SimSun" w:hAnsi="PT Astra Serif" w:cs="PT Astra Serif" w:hint="eastAsia"/>
          <w:bCs/>
          <w:color w:val="242021"/>
          <w:sz w:val="28"/>
          <w:szCs w:val="28"/>
        </w:rPr>
      </w:pPr>
      <w:r>
        <w:rPr>
          <w:rFonts w:ascii="PT Astra Serif" w:eastAsia="SimSun" w:hAnsi="PT Astra Serif" w:cs="PT Astra Serif"/>
          <w:bCs/>
          <w:color w:val="242021"/>
          <w:sz w:val="28"/>
          <w:szCs w:val="28"/>
        </w:rPr>
        <w:tab/>
        <w:t>Типы размещаемых малых архитектурных форм зависят от местоположения пешеходной зоны, а также архетипа полосы застройки набережной. Не допускается одновременное размещение разностилевых малых архитектурных форм.</w:t>
      </w:r>
    </w:p>
    <w:p w:rsidR="00CC3043" w:rsidRDefault="00FE3CE6">
      <w:pPr>
        <w:overflowPunct/>
        <w:textAlignment w:val="auto"/>
        <w:rPr>
          <w:rFonts w:ascii="PT Astra Serif" w:eastAsia="SimSun" w:hAnsi="PT Astra Serif" w:cs="PT Astra Serif" w:hint="eastAsia"/>
          <w:bCs/>
          <w:color w:val="242021"/>
          <w:sz w:val="28"/>
          <w:szCs w:val="28"/>
        </w:rPr>
      </w:pPr>
      <w:r>
        <w:br w:type="page"/>
      </w:r>
    </w:p>
    <w:p w:rsidR="00CC3043" w:rsidRDefault="00FE3CE6">
      <w:pPr>
        <w:spacing w:line="264" w:lineRule="auto"/>
        <w:jc w:val="center"/>
        <w:rPr>
          <w:rFonts w:ascii="PT Astra Serif" w:eastAsia="SimSun" w:hAnsi="PT Astra Serif" w:cs="PT Astra Serif" w:hint="eastAsia"/>
          <w:color w:val="231F20"/>
          <w:lang w:eastAsia="en-US"/>
        </w:rPr>
      </w:pPr>
      <w:r>
        <w:rPr>
          <w:rFonts w:ascii="PT Astra Serif" w:hAnsi="PT Astra Serif" w:cs="PT Astra Serif"/>
          <w:b/>
          <w:color w:val="231F20"/>
          <w:sz w:val="28"/>
          <w:szCs w:val="28"/>
        </w:rPr>
        <w:lastRenderedPageBreak/>
        <w:t>Размещение некапитальных объектов в зависимости от ширины пешеходного тротуара</w:t>
      </w:r>
    </w:p>
    <w:p w:rsidR="00CC3043" w:rsidRDefault="00CC3043">
      <w:pPr>
        <w:spacing w:line="264" w:lineRule="auto"/>
        <w:jc w:val="both"/>
        <w:rPr>
          <w:rFonts w:ascii="PT Astra Serif" w:eastAsia="SimSun" w:hAnsi="PT Astra Serif" w:cs="PT Astra Serif" w:hint="eastAsia"/>
          <w:color w:val="231F20"/>
          <w:lang w:eastAsia="en-US"/>
        </w:rPr>
      </w:pPr>
    </w:p>
    <w:p w:rsidR="00CC3043" w:rsidRDefault="00CC3043">
      <w:pPr>
        <w:spacing w:line="264" w:lineRule="auto"/>
        <w:jc w:val="both"/>
        <w:rPr>
          <w:rFonts w:ascii="PT Astra Serif" w:eastAsia="SimSun" w:hAnsi="PT Astra Serif" w:cs="PT Astra Serif" w:hint="eastAsia"/>
          <w:color w:val="231F20"/>
          <w:lang w:eastAsia="en-US"/>
        </w:rPr>
      </w:pPr>
    </w:p>
    <w:tbl>
      <w:tblPr>
        <w:tblW w:w="6529" w:type="dxa"/>
        <w:tblInd w:w="973" w:type="dxa"/>
        <w:tblLayout w:type="fixed"/>
        <w:tblCellMar>
          <w:left w:w="2" w:type="dxa"/>
          <w:right w:w="2" w:type="dxa"/>
        </w:tblCellMar>
        <w:tblLook w:val="0000"/>
      </w:tblPr>
      <w:tblGrid>
        <w:gridCol w:w="3797"/>
        <w:gridCol w:w="911"/>
        <w:gridCol w:w="911"/>
        <w:gridCol w:w="910"/>
      </w:tblGrid>
      <w:tr w:rsidR="00CC3043">
        <w:trPr>
          <w:trHeight w:val="231"/>
        </w:trPr>
        <w:tc>
          <w:tcPr>
            <w:tcW w:w="3797"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16"/>
              <w:ind w:left="56"/>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Некапитальные объекты</w:t>
            </w:r>
          </w:p>
        </w:tc>
        <w:tc>
          <w:tcPr>
            <w:tcW w:w="2732" w:type="dxa"/>
            <w:gridSpan w:val="3"/>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16"/>
              <w:ind w:left="163"/>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Ширина пешеходного тротуара, м</w:t>
            </w:r>
          </w:p>
        </w:tc>
      </w:tr>
      <w:tr w:rsidR="00CC3043">
        <w:trPr>
          <w:trHeight w:val="231"/>
        </w:trPr>
        <w:tc>
          <w:tcPr>
            <w:tcW w:w="3797"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6"/>
              <w:ind w:left="47"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менее 2,25</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6"/>
              <w:ind w:left="47"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2,25–5,0</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6"/>
              <w:ind w:left="46"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5,0</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Городская мебель (скамьи, диваны)</w:t>
            </w:r>
          </w:p>
        </w:tc>
        <w:tc>
          <w:tcPr>
            <w:tcW w:w="9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Урны</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451"/>
        </w:trPr>
        <w:tc>
          <w:tcPr>
            <w:tcW w:w="379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20" w:lineRule="exact"/>
              <w:ind w:left="56" w:right="216"/>
              <w:rPr>
                <w:rFonts w:ascii="PT Astra Serif" w:hAnsi="PT Astra Serif" w:cs="PT Astra Serif"/>
                <w:color w:val="231F20"/>
                <w:sz w:val="20"/>
                <w:szCs w:val="20"/>
              </w:rPr>
            </w:pPr>
            <w:r>
              <w:rPr>
                <w:rFonts w:ascii="PT Astra Serif" w:hAnsi="PT Astra Serif" w:cs="PT Astra Serif"/>
                <w:color w:val="231F20"/>
                <w:sz w:val="20"/>
                <w:szCs w:val="20"/>
              </w:rPr>
              <w:t>Устройства для оформления мобильного и вертикального озеленения</w:t>
            </w:r>
          </w:p>
        </w:tc>
        <w:tc>
          <w:tcPr>
            <w:tcW w:w="9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64"/>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64"/>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Ограждающие конструкции</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Рекламные конструкции</w:t>
            </w:r>
          </w:p>
        </w:tc>
        <w:tc>
          <w:tcPr>
            <w:tcW w:w="9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Элементы декоративного оформления</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Нестационарные торговые объекты</w:t>
            </w:r>
          </w:p>
        </w:tc>
        <w:tc>
          <w:tcPr>
            <w:tcW w:w="9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Общественные туалеты нестационарного типа</w:t>
            </w:r>
          </w:p>
        </w:tc>
        <w:tc>
          <w:tcPr>
            <w:tcW w:w="9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Велопарковки</w:t>
            </w:r>
          </w:p>
        </w:tc>
        <w:tc>
          <w:tcPr>
            <w:tcW w:w="9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Памятники, монументы, арт-объекты</w:t>
            </w:r>
          </w:p>
        </w:tc>
        <w:tc>
          <w:tcPr>
            <w:tcW w:w="9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Пункты проката велотранспорта</w:t>
            </w:r>
          </w:p>
        </w:tc>
        <w:tc>
          <w:tcPr>
            <w:tcW w:w="9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Информационно-навигационные конструкции</w:t>
            </w:r>
          </w:p>
        </w:tc>
        <w:tc>
          <w:tcPr>
            <w:tcW w:w="9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bl>
    <w:p w:rsidR="00CC3043" w:rsidRDefault="00CC3043">
      <w:pPr>
        <w:spacing w:line="264" w:lineRule="auto"/>
        <w:jc w:val="both"/>
        <w:rPr>
          <w:rFonts w:ascii="PT Astra Serif" w:eastAsia="SimSun" w:hAnsi="PT Astra Serif" w:cs="PT Astra Serif" w:hint="eastAsia"/>
          <w:color w:val="231F20"/>
          <w:lang w:eastAsia="en-US"/>
        </w:rPr>
      </w:pPr>
    </w:p>
    <w:p w:rsidR="00CC3043" w:rsidRDefault="00CC3043">
      <w:pPr>
        <w:spacing w:line="264" w:lineRule="auto"/>
        <w:jc w:val="both"/>
        <w:rPr>
          <w:rFonts w:ascii="PT Astra Serif" w:eastAsia="SimSun" w:hAnsi="PT Astra Serif" w:cs="PT Astra Serif" w:hint="eastAsia"/>
          <w:color w:val="231F20"/>
          <w:lang w:eastAsia="en-US"/>
        </w:rPr>
      </w:pPr>
    </w:p>
    <w:p w:rsidR="00CC3043" w:rsidRDefault="00FE3CE6">
      <w:pPr>
        <w:spacing w:line="264" w:lineRule="auto"/>
        <w:jc w:val="center"/>
        <w:rPr>
          <w:rFonts w:ascii="PT Astra Serif" w:eastAsia="SimSun" w:hAnsi="PT Astra Serif" w:cs="PT Astra Serif" w:hint="eastAsia"/>
          <w:bCs/>
          <w:color w:val="242021"/>
          <w:sz w:val="28"/>
          <w:szCs w:val="28"/>
        </w:rPr>
      </w:pPr>
      <w:r>
        <w:rPr>
          <w:rFonts w:ascii="PT Astra Serif" w:hAnsi="PT Astra Serif" w:cs="PT Astra Serif"/>
          <w:b/>
          <w:color w:val="231F20"/>
          <w:sz w:val="28"/>
          <w:szCs w:val="28"/>
        </w:rPr>
        <w:t>Скамьи</w:t>
      </w:r>
    </w:p>
    <w:p w:rsidR="00CC3043" w:rsidRDefault="00CC3043">
      <w:pPr>
        <w:spacing w:line="264" w:lineRule="auto"/>
        <w:jc w:val="both"/>
        <w:rPr>
          <w:rFonts w:ascii="PT Astra Serif" w:eastAsia="SimSun" w:hAnsi="PT Astra Serif" w:cs="PT Astra Serif" w:hint="eastAsia"/>
          <w:bCs/>
          <w:color w:val="242021"/>
          <w:sz w:val="28"/>
          <w:szCs w:val="28"/>
        </w:rPr>
      </w:pPr>
    </w:p>
    <w:p w:rsidR="00CC3043" w:rsidRDefault="00FE3CE6">
      <w:pPr>
        <w:spacing w:line="264" w:lineRule="auto"/>
        <w:jc w:val="both"/>
        <w:rPr>
          <w:rFonts w:ascii="Arial" w:eastAsia="SimSun" w:hAnsi="Arial" w:cs="Arial"/>
          <w:b/>
          <w:bCs/>
          <w:color w:val="242021"/>
          <w:sz w:val="24"/>
          <w:szCs w:val="24"/>
        </w:rPr>
      </w:pPr>
      <w:r>
        <w:rPr>
          <w:rFonts w:ascii="PT Astra Serif" w:eastAsia="SimSun" w:hAnsi="PT Astra Serif" w:cs="PT Astra Serif"/>
          <w:bCs/>
          <w:color w:val="242021"/>
          <w:sz w:val="28"/>
          <w:szCs w:val="28"/>
        </w:rPr>
        <w:t>В пешеходной зоне размещаются скамьи двух типов:</w:t>
      </w:r>
      <w:r>
        <w:rPr>
          <w:rFonts w:ascii="PT Astra Serif" w:eastAsia="SimSun" w:hAnsi="PT Astra Serif" w:cs="PT Astra Serif"/>
          <w:bCs/>
          <w:color w:val="242021"/>
          <w:sz w:val="28"/>
          <w:szCs w:val="28"/>
        </w:rPr>
        <w:br/>
      </w:r>
      <w:r>
        <w:rPr>
          <w:rFonts w:ascii="PT Astra Serif" w:eastAsia="SimSun" w:hAnsi="PT Astra Serif" w:cs="PT Astra Serif"/>
          <w:bCs/>
          <w:color w:val="242021"/>
          <w:sz w:val="28"/>
          <w:szCs w:val="28"/>
        </w:rPr>
        <w:tab/>
        <w:t>– скамья без спинки — для организации кратковременного отдыха;</w:t>
      </w:r>
      <w:r>
        <w:rPr>
          <w:rFonts w:ascii="PT Astra Serif" w:eastAsia="SimSun" w:hAnsi="PT Astra Serif" w:cs="PT Astra Serif"/>
          <w:bCs/>
          <w:color w:val="242021"/>
          <w:sz w:val="28"/>
          <w:szCs w:val="28"/>
        </w:rPr>
        <w:br/>
      </w:r>
      <w:r>
        <w:rPr>
          <w:rFonts w:ascii="PT Astra Serif" w:eastAsia="SimSun" w:hAnsi="PT Astra Serif" w:cs="PT Astra Serif"/>
          <w:bCs/>
          <w:color w:val="242021"/>
          <w:sz w:val="28"/>
          <w:szCs w:val="28"/>
        </w:rPr>
        <w:tab/>
        <w:t>– скамья со спинкой (диван) — для организации более длительного отдыха.</w:t>
      </w:r>
    </w:p>
    <w:p w:rsidR="00CC3043" w:rsidRDefault="00CC3043">
      <w:pPr>
        <w:spacing w:line="264" w:lineRule="auto"/>
        <w:jc w:val="both"/>
        <w:rPr>
          <w:rFonts w:ascii="Arial" w:eastAsia="SimSun" w:hAnsi="Arial" w:cs="Arial"/>
          <w:b/>
          <w:bCs/>
          <w:color w:val="242021"/>
          <w:sz w:val="24"/>
          <w:szCs w:val="24"/>
        </w:rPr>
      </w:pPr>
    </w:p>
    <w:p w:rsidR="00CC3043" w:rsidRDefault="00FE3CE6">
      <w:pPr>
        <w:spacing w:line="264" w:lineRule="auto"/>
        <w:jc w:val="center"/>
        <w:rPr>
          <w:rFonts w:ascii="PT Astra Serif" w:eastAsia="SimSun" w:hAnsi="PT Astra Serif" w:cs="PT Astra Serif" w:hint="eastAsia"/>
          <w:color w:val="231F20"/>
          <w:sz w:val="28"/>
          <w:szCs w:val="28"/>
          <w:lang w:eastAsia="en-US"/>
        </w:rPr>
      </w:pPr>
      <w:r>
        <w:rPr>
          <w:noProof/>
        </w:rPr>
        <w:drawing>
          <wp:inline distT="0" distB="0" distL="0" distR="0">
            <wp:extent cx="3946525" cy="2508885"/>
            <wp:effectExtent l="0" t="0" r="0" b="0"/>
            <wp:docPr id="197" name="Изображение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Изображение197"/>
                    <pic:cNvPicPr>
                      <a:picLocks noChangeAspect="1" noChangeArrowheads="1"/>
                    </pic:cNvPicPr>
                  </pic:nvPicPr>
                  <pic:blipFill>
                    <a:blip r:embed="rId197"/>
                    <a:srcRect l="-44" t="-69" r="-44" b="-69"/>
                    <a:stretch>
                      <a:fillRect/>
                    </a:stretch>
                  </pic:blipFill>
                  <pic:spPr bwMode="auto">
                    <a:xfrm>
                      <a:off x="0" y="0"/>
                      <a:ext cx="3946525" cy="2508885"/>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color w:val="231F20"/>
          <w:sz w:val="28"/>
          <w:szCs w:val="28"/>
          <w:lang w:eastAsia="en-US"/>
        </w:rPr>
      </w:pPr>
      <w:r>
        <w:br w:type="page"/>
      </w:r>
    </w:p>
    <w:p w:rsidR="00CC3043" w:rsidRDefault="00FE3CE6">
      <w:pPr>
        <w:spacing w:line="264" w:lineRule="auto"/>
        <w:jc w:val="center"/>
        <w:rPr>
          <w:rFonts w:ascii="PT Astra Serif" w:hAnsi="PT Astra Serif" w:cs="PT Astra Serif"/>
          <w:b/>
          <w:color w:val="231F20"/>
          <w:sz w:val="28"/>
          <w:szCs w:val="28"/>
        </w:rPr>
      </w:pPr>
      <w:r>
        <w:rPr>
          <w:rFonts w:ascii="PT Astra Serif" w:hAnsi="PT Astra Serif" w:cs="PT Astra Serif"/>
          <w:b/>
          <w:color w:val="231F20"/>
          <w:sz w:val="28"/>
          <w:szCs w:val="28"/>
        </w:rPr>
        <w:lastRenderedPageBreak/>
        <w:t>Примеры размещения скамей с учетом маломобильных групп населения</w:t>
      </w:r>
    </w:p>
    <w:p w:rsidR="00CC3043" w:rsidRDefault="00CC3043">
      <w:pPr>
        <w:spacing w:line="264" w:lineRule="auto"/>
        <w:jc w:val="both"/>
        <w:rPr>
          <w:rFonts w:ascii="PT Astra Serif" w:hAnsi="PT Astra Serif" w:cs="PT Astra Serif"/>
          <w:b/>
          <w:color w:val="231F20"/>
          <w:sz w:val="28"/>
          <w:szCs w:val="28"/>
        </w:rPr>
      </w:pPr>
    </w:p>
    <w:p w:rsidR="00CC3043" w:rsidRDefault="00FE3CE6">
      <w:pPr>
        <w:spacing w:line="264" w:lineRule="auto"/>
        <w:jc w:val="both"/>
        <w:rPr>
          <w:rFonts w:ascii="PT Astra Serif" w:hAnsi="PT Astra Serif" w:cs="PT Astra Serif"/>
          <w:b/>
          <w:color w:val="231F20"/>
        </w:rPr>
      </w:pPr>
      <w:r>
        <w:rPr>
          <w:rFonts w:ascii="PT Astra Serif" w:hAnsi="PT Astra Serif" w:cs="PT Astra Serif"/>
          <w:b/>
          <w:color w:val="231F20"/>
        </w:rPr>
        <w:t xml:space="preserve">Установка в карман при возможности </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Установка при наличии расстояния</w:t>
      </w:r>
    </w:p>
    <w:p w:rsidR="00CC3043" w:rsidRDefault="00FE3CE6">
      <w:pPr>
        <w:spacing w:line="264" w:lineRule="auto"/>
        <w:jc w:val="both"/>
        <w:rPr>
          <w:rFonts w:ascii="PT Astra Serif" w:hAnsi="PT Astra Serif" w:cs="PT Astra Serif"/>
          <w:b/>
          <w:color w:val="231F20"/>
        </w:rPr>
      </w:pPr>
      <w:r>
        <w:rPr>
          <w:rFonts w:ascii="PT Astra Serif" w:hAnsi="PT Astra Serif" w:cs="PT Astra Serif"/>
          <w:b/>
          <w:color w:val="231F20"/>
        </w:rPr>
        <w:t>его организации</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для прохода пешеходов более 2,25 м</w:t>
      </w:r>
    </w:p>
    <w:p w:rsidR="00CC3043" w:rsidRDefault="00FE3CE6">
      <w:pPr>
        <w:spacing w:line="264" w:lineRule="auto"/>
        <w:rPr>
          <w:rFonts w:ascii="PT Astra Serif" w:eastAsia="SimSun" w:hAnsi="PT Astra Serif" w:cs="PT Astra Serif" w:hint="eastAsia"/>
          <w:b/>
          <w:color w:val="231F20"/>
          <w:lang w:eastAsia="en-US"/>
        </w:rPr>
      </w:pPr>
      <w:r>
        <w:rPr>
          <w:noProof/>
        </w:rPr>
        <w:drawing>
          <wp:inline distT="0" distB="0" distL="0" distR="0">
            <wp:extent cx="5759450" cy="2962910"/>
            <wp:effectExtent l="0" t="0" r="0" b="0"/>
            <wp:docPr id="198" name="Изображение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Изображение198"/>
                    <pic:cNvPicPr>
                      <a:picLocks noChangeAspect="1" noChangeArrowheads="1"/>
                    </pic:cNvPicPr>
                  </pic:nvPicPr>
                  <pic:blipFill>
                    <a:blip r:embed="rId198"/>
                    <a:srcRect l="-30" t="-58" r="-30" b="-58"/>
                    <a:stretch>
                      <a:fillRect/>
                    </a:stretch>
                  </pic:blipFill>
                  <pic:spPr bwMode="auto">
                    <a:xfrm>
                      <a:off x="0" y="0"/>
                      <a:ext cx="5759450" cy="2962910"/>
                    </a:xfrm>
                    <a:prstGeom prst="rect">
                      <a:avLst/>
                    </a:prstGeom>
                  </pic:spPr>
                </pic:pic>
              </a:graphicData>
            </a:graphic>
          </wp:inline>
        </w:drawing>
      </w:r>
    </w:p>
    <w:p w:rsidR="00CC3043" w:rsidRDefault="00CC3043">
      <w:pPr>
        <w:spacing w:line="264" w:lineRule="auto"/>
        <w:rPr>
          <w:rFonts w:ascii="PT Astra Serif" w:eastAsia="SimSun" w:hAnsi="PT Astra Serif" w:cs="PT Astra Serif" w:hint="eastAsia"/>
          <w:b/>
          <w:color w:val="231F20"/>
          <w:lang w:eastAsia="en-US"/>
        </w:rPr>
      </w:pPr>
    </w:p>
    <w:p w:rsidR="00CC3043" w:rsidRDefault="00FE3CE6">
      <w:pPr>
        <w:spacing w:before="149"/>
        <w:jc w:val="both"/>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23"/>
        </w:numPr>
        <w:tabs>
          <w:tab w:val="left" w:pos="284"/>
          <w:tab w:val="left" w:pos="9072"/>
        </w:tabs>
        <w:spacing w:before="25" w:line="264" w:lineRule="auto"/>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Скамья</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любого</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типа</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может</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быть</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оборудована</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дополнительными</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боковыми</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поручнями</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для</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удобства</w:t>
      </w:r>
      <w:r w:rsidR="005C6DB7">
        <w:rPr>
          <w:rFonts w:ascii="PT Astra Serif" w:hAnsi="PT Astra Serif" w:cs="PT Astra Serif"/>
          <w:i/>
          <w:color w:val="231F20"/>
          <w:sz w:val="20"/>
          <w:szCs w:val="20"/>
        </w:rPr>
        <w:t xml:space="preserve"> </w:t>
      </w:r>
      <w:r>
        <w:rPr>
          <w:rFonts w:ascii="PT Astra Serif" w:hAnsi="PT Astra Serif" w:cs="PT Astra Serif"/>
          <w:i/>
          <w:color w:val="231F20"/>
          <w:spacing w:val="12"/>
          <w:sz w:val="20"/>
          <w:szCs w:val="20"/>
        </w:rPr>
        <w:t xml:space="preserve"> использования</w:t>
      </w:r>
      <w:r w:rsidR="005C6DB7">
        <w:rPr>
          <w:rFonts w:ascii="PT Astra Serif" w:hAnsi="PT Astra Serif" w:cs="PT Astra Serif"/>
          <w:i/>
          <w:color w:val="231F20"/>
          <w:spacing w:val="12"/>
          <w:sz w:val="20"/>
          <w:szCs w:val="20"/>
        </w:rPr>
        <w:t xml:space="preserve"> </w:t>
      </w:r>
      <w:r>
        <w:rPr>
          <w:rFonts w:ascii="PT Astra Serif" w:hAnsi="PT Astra Serif" w:cs="PT Astra Serif"/>
          <w:i/>
          <w:color w:val="231F20"/>
          <w:sz w:val="20"/>
          <w:szCs w:val="20"/>
        </w:rPr>
        <w:t>маломобильными</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группами</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населения.</w:t>
      </w:r>
    </w:p>
    <w:p w:rsidR="00CC3043" w:rsidRDefault="00FE3CE6">
      <w:pPr>
        <w:pStyle w:val="af0"/>
        <w:numPr>
          <w:ilvl w:val="0"/>
          <w:numId w:val="23"/>
        </w:numPr>
        <w:tabs>
          <w:tab w:val="left" w:pos="0"/>
          <w:tab w:val="left" w:pos="284"/>
        </w:tabs>
        <w:spacing w:before="25" w:line="264" w:lineRule="auto"/>
        <w:ind w:left="0" w:firstLine="0"/>
        <w:jc w:val="both"/>
        <w:rPr>
          <w:rFonts w:ascii="PT Astra Serif" w:hAnsi="PT Astra Serif" w:cs="PT Astra Serif" w:hint="eastAsia"/>
          <w:i/>
          <w:color w:val="231F20"/>
          <w:sz w:val="28"/>
          <w:szCs w:val="28"/>
        </w:rPr>
      </w:pPr>
      <w:r>
        <w:rPr>
          <w:rFonts w:ascii="PT Astra Serif" w:hAnsi="PT Astra Serif" w:cs="PT Astra Serif"/>
          <w:i/>
          <w:color w:val="231F20"/>
          <w:sz w:val="20"/>
          <w:szCs w:val="20"/>
        </w:rPr>
        <w:t>Рядом</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со</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скамьей</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необходимо</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предусмотреть зону размещения для инвалида</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на</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кресле-коляске</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согласно</w:t>
      </w:r>
      <w:r w:rsidR="005C6DB7">
        <w:rPr>
          <w:rFonts w:ascii="PT Astra Serif" w:hAnsi="PT Astra Serif" w:cs="PT Astra Serif"/>
          <w:i/>
          <w:color w:val="231F20"/>
          <w:sz w:val="20"/>
          <w:szCs w:val="20"/>
        </w:rPr>
        <w:t xml:space="preserve"> </w:t>
      </w:r>
      <w:r>
        <w:rPr>
          <w:rFonts w:ascii="PT Astra Serif" w:hAnsi="PT Astra Serif" w:cs="PT Astra Serif"/>
          <w:i/>
          <w:color w:val="231F20"/>
          <w:sz w:val="20"/>
          <w:szCs w:val="20"/>
        </w:rPr>
        <w:t>CП 35-101-2001.</w:t>
      </w:r>
    </w:p>
    <w:p w:rsidR="00CC3043" w:rsidRDefault="00CC3043">
      <w:pPr>
        <w:spacing w:line="264" w:lineRule="auto"/>
        <w:jc w:val="both"/>
        <w:rPr>
          <w:rFonts w:ascii="PT Astra Serif" w:hAnsi="PT Astra Serif" w:cs="PT Astra Serif"/>
          <w:i/>
          <w:color w:val="231F20"/>
          <w:sz w:val="28"/>
          <w:szCs w:val="28"/>
        </w:rPr>
      </w:pPr>
    </w:p>
    <w:p w:rsidR="00CC3043" w:rsidRDefault="00FE3CE6">
      <w:pPr>
        <w:pStyle w:val="aa"/>
        <w:spacing w:after="0"/>
        <w:ind w:firstLine="720"/>
        <w:jc w:val="both"/>
        <w:rPr>
          <w:rFonts w:ascii="PT Astra Serif" w:hAnsi="PT Astra Serif" w:cs="PT Astra Serif"/>
          <w:color w:val="242021"/>
          <w:sz w:val="28"/>
          <w:szCs w:val="28"/>
        </w:rPr>
      </w:pPr>
      <w:r>
        <w:rPr>
          <w:rFonts w:ascii="PT Astra Serif" w:hAnsi="PT Astra Serif" w:cs="PT Astra Serif"/>
          <w:color w:val="242021"/>
          <w:sz w:val="28"/>
          <w:szCs w:val="28"/>
        </w:rPr>
        <w:t>Конструкция скамьи может быть изготовлена из металла, дерева, бетона, высокопрочных пластиков и других материалов.</w:t>
      </w:r>
    </w:p>
    <w:p w:rsidR="00CC3043" w:rsidRDefault="00FE3CE6">
      <w:pPr>
        <w:pStyle w:val="aa"/>
        <w:spacing w:after="0"/>
        <w:ind w:firstLine="720"/>
        <w:jc w:val="both"/>
        <w:rPr>
          <w:rFonts w:ascii="PT Astra Serif" w:hAnsi="PT Astra Serif" w:cs="PT Astra Serif"/>
          <w:color w:val="242021"/>
          <w:sz w:val="28"/>
          <w:szCs w:val="28"/>
        </w:rPr>
      </w:pPr>
      <w:r>
        <w:rPr>
          <w:rFonts w:ascii="PT Astra Serif" w:hAnsi="PT Astra Serif" w:cs="PT Astra Serif"/>
          <w:color w:val="242021"/>
          <w:sz w:val="28"/>
          <w:szCs w:val="28"/>
        </w:rPr>
        <w:t>Скамьи, устанавливаемые в пешеходной зоне, должны быть прочными, надежными и стойкими к воздействию внешних факторов (ветра, мороза, влаги, солнечных лучей и т.д.).</w:t>
      </w:r>
    </w:p>
    <w:p w:rsidR="00CC3043" w:rsidRDefault="00FE3CE6">
      <w:pPr>
        <w:pStyle w:val="aa"/>
        <w:spacing w:after="0"/>
        <w:ind w:firstLine="720"/>
        <w:jc w:val="both"/>
        <w:rPr>
          <w:rFonts w:ascii="PT Astra Serif" w:hAnsi="PT Astra Serif" w:cs="PT Astra Serif"/>
          <w:color w:val="242021"/>
          <w:sz w:val="28"/>
          <w:szCs w:val="28"/>
        </w:rPr>
      </w:pPr>
      <w:r>
        <w:rPr>
          <w:rFonts w:ascii="PT Astra Serif" w:hAnsi="PT Astra Serif" w:cs="PT Astra Serif"/>
          <w:color w:val="242021"/>
          <w:sz w:val="28"/>
          <w:szCs w:val="28"/>
        </w:rPr>
        <w:t>Выбор формы, материала и цвета скамьи зависит от места ее размещения.</w:t>
      </w:r>
    </w:p>
    <w:p w:rsidR="00CC3043" w:rsidRDefault="00FE3CE6">
      <w:pPr>
        <w:pStyle w:val="aa"/>
        <w:spacing w:after="0"/>
        <w:ind w:firstLine="720"/>
        <w:jc w:val="both"/>
        <w:rPr>
          <w:rFonts w:ascii="PT Astra Serif" w:hAnsi="PT Astra Serif" w:cs="PT Astra Serif"/>
          <w:color w:val="242021"/>
          <w:sz w:val="28"/>
          <w:szCs w:val="28"/>
        </w:rPr>
      </w:pPr>
      <w:r>
        <w:rPr>
          <w:rFonts w:ascii="PT Astra Serif" w:hAnsi="PT Astra Serif" w:cs="PT Astra Serif"/>
          <w:color w:val="242021"/>
          <w:sz w:val="28"/>
          <w:szCs w:val="28"/>
        </w:rPr>
        <w:t>Скамьи могут быть стационарными или переносными.</w:t>
      </w:r>
    </w:p>
    <w:p w:rsidR="00CC3043" w:rsidRDefault="00FE3CE6">
      <w:pPr>
        <w:pStyle w:val="aa"/>
        <w:spacing w:after="0"/>
        <w:ind w:firstLine="720"/>
        <w:jc w:val="both"/>
        <w:rPr>
          <w:rFonts w:ascii="PT Astra Serif" w:hAnsi="PT Astra Serif" w:cs="PT Astra Serif"/>
          <w:color w:val="242021"/>
          <w:sz w:val="28"/>
          <w:szCs w:val="28"/>
        </w:rPr>
      </w:pPr>
      <w:r>
        <w:rPr>
          <w:rFonts w:ascii="PT Astra Serif" w:hAnsi="PT Astra Serif" w:cs="PT Astra Serif"/>
          <w:color w:val="242021"/>
          <w:sz w:val="28"/>
          <w:szCs w:val="28"/>
        </w:rPr>
        <w:t>Установка скамей осуществляется, как правило,</w:t>
      </w:r>
      <w:r>
        <w:rPr>
          <w:rFonts w:ascii="PT Astra Serif" w:hAnsi="PT Astra Serif" w:cs="PT Astra Serif"/>
          <w:color w:val="242021"/>
          <w:sz w:val="28"/>
          <w:szCs w:val="28"/>
        </w:rPr>
        <w:br/>
        <w:t>на твердые виды покрытия или фундамент. При наличии фундамента его части не должны выступать над поверхностью земли.</w:t>
      </w:r>
    </w:p>
    <w:p w:rsidR="00CC3043" w:rsidRDefault="00FE3CE6">
      <w:pPr>
        <w:pStyle w:val="aa"/>
        <w:spacing w:after="0"/>
        <w:ind w:firstLine="720"/>
        <w:jc w:val="both"/>
        <w:rPr>
          <w:rFonts w:ascii="PT Astra Serif" w:eastAsia="PT Astra Serif" w:hAnsi="PT Astra Serif" w:cs="PT Astra Serif"/>
          <w:color w:val="242021"/>
          <w:sz w:val="28"/>
          <w:szCs w:val="28"/>
        </w:rPr>
      </w:pPr>
      <w:r>
        <w:rPr>
          <w:rFonts w:ascii="PT Astra Serif" w:hAnsi="PT Astra Serif" w:cs="PT Astra Serif"/>
          <w:color w:val="242021"/>
          <w:sz w:val="28"/>
          <w:szCs w:val="28"/>
        </w:rPr>
        <w:t>Высота скамьи для взрослого человека должна составлять 420–480 мм от уровня покрытия до плоскости сиденья.</w:t>
      </w:r>
    </w:p>
    <w:p w:rsidR="00CC3043" w:rsidRDefault="00FE3CE6">
      <w:pPr>
        <w:spacing w:line="264" w:lineRule="auto"/>
        <w:jc w:val="both"/>
        <w:rPr>
          <w:rFonts w:ascii="PT Astra Serif" w:hAnsi="PT Astra Serif" w:cs="PT Astra Serif"/>
          <w:color w:val="242021"/>
          <w:sz w:val="28"/>
          <w:szCs w:val="28"/>
        </w:rPr>
      </w:pPr>
      <w:r>
        <w:rPr>
          <w:rFonts w:ascii="PT Astra Serif" w:hAnsi="PT Astra Serif" w:cs="PT Astra Serif"/>
          <w:color w:val="242021"/>
          <w:sz w:val="28"/>
          <w:szCs w:val="28"/>
        </w:rPr>
        <w:tab/>
        <w:t>Скамьи используются как отдельные элементы благоустройства территории пешеходной зоны либо сочетаются с урнами, цветочницами и т.д.</w:t>
      </w:r>
    </w:p>
    <w:p w:rsidR="00CC3043" w:rsidRDefault="00FE3CE6">
      <w:pPr>
        <w:overflowPunct/>
        <w:textAlignment w:val="auto"/>
        <w:rPr>
          <w:rFonts w:ascii="PT Astra Serif" w:hAnsi="PT Astra Serif" w:cs="PT Astra Serif"/>
          <w:color w:val="242021"/>
          <w:sz w:val="28"/>
          <w:szCs w:val="28"/>
        </w:rPr>
      </w:pPr>
      <w:r>
        <w:br w:type="page"/>
      </w:r>
    </w:p>
    <w:p w:rsidR="00CC3043" w:rsidRDefault="00FE3CE6">
      <w:pPr>
        <w:spacing w:line="264" w:lineRule="auto"/>
        <w:jc w:val="center"/>
        <w:rPr>
          <w:rFonts w:ascii="PT Astra Serif" w:eastAsia="SimSun" w:hAnsi="PT Astra Serif" w:cs="PT Astra Serif" w:hint="eastAsia"/>
          <w:color w:val="242021"/>
          <w:sz w:val="28"/>
          <w:szCs w:val="28"/>
        </w:rPr>
      </w:pPr>
      <w:r>
        <w:rPr>
          <w:rFonts w:ascii="PT Astra Serif" w:hAnsi="PT Astra Serif" w:cs="PT Astra Serif"/>
          <w:b/>
          <w:color w:val="231F20"/>
          <w:sz w:val="28"/>
          <w:szCs w:val="28"/>
        </w:rPr>
        <w:lastRenderedPageBreak/>
        <w:t>Урны</w:t>
      </w:r>
    </w:p>
    <w:p w:rsidR="00CC3043" w:rsidRDefault="00FE3CE6">
      <w:pPr>
        <w:pStyle w:val="41"/>
        <w:ind w:left="0" w:firstLine="708"/>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Необходимыми атрибутами пешеходного пространства являются урны. Урны, устанавливаемые в пешеходной зоне, должны соответствовать следующим требованиям:</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удобство сбора мусора;</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простота обслуживания;</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прочность и антивандальность конструкции.</w:t>
      </w:r>
    </w:p>
    <w:p w:rsidR="00CC3043" w:rsidRDefault="00FE3CE6">
      <w:pPr>
        <w:pStyle w:val="41"/>
        <w:ind w:left="0" w:firstLine="708"/>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Количество урн, размещаемых на пешеходном тротуаре в пешеходной зоне, зависит от плотности пешеходного потока. На каждые 50 м пешеходного тротуара полагается не менее одной урны.</w:t>
      </w:r>
    </w:p>
    <w:p w:rsidR="00CC3043" w:rsidRDefault="00FE3CE6">
      <w:pPr>
        <w:pStyle w:val="41"/>
        <w:ind w:left="0" w:firstLine="708"/>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При наличии в пешеходной зоне отдельных объектов массового притяжения, у входа в данные объекты дополнительно устанавливается не менее двух урн, оснащенных пепельницами.</w:t>
      </w:r>
    </w:p>
    <w:p w:rsidR="00CC3043" w:rsidRDefault="00FE3CE6">
      <w:pPr>
        <w:pStyle w:val="41"/>
        <w:ind w:left="0" w:firstLine="708"/>
        <w:jc w:val="both"/>
        <w:rPr>
          <w:rFonts w:ascii="PT Astra Serif" w:eastAsia="SimSun" w:hAnsi="PT Astra Serif" w:cs="PT Astra Serif" w:hint="eastAsia"/>
          <w:color w:val="242021"/>
          <w:sz w:val="28"/>
          <w:szCs w:val="28"/>
        </w:rPr>
      </w:pPr>
      <w:r>
        <w:rPr>
          <w:rFonts w:ascii="PT Astra Serif" w:eastAsia="SimSun" w:hAnsi="PT Astra Serif" w:cs="PT Astra Serif"/>
          <w:b w:val="0"/>
          <w:bCs w:val="0"/>
          <w:color w:val="242021"/>
          <w:sz w:val="28"/>
          <w:szCs w:val="28"/>
        </w:rPr>
        <w:t>Рядом со скамьями также рекомендуется размещать урны с пепельницей.</w:t>
      </w:r>
    </w:p>
    <w:p w:rsidR="00CC3043" w:rsidRDefault="00FE3CE6">
      <w:pPr>
        <w:spacing w:line="264" w:lineRule="auto"/>
        <w:ind w:firstLine="708"/>
        <w:jc w:val="both"/>
        <w:rPr>
          <w:rFonts w:ascii="PT Astra Serif" w:eastAsia="SimSun" w:hAnsi="PT Astra Serif" w:cs="PT Astra Serif" w:hint="eastAsia"/>
          <w:b/>
          <w:color w:val="231F20"/>
          <w:sz w:val="28"/>
          <w:szCs w:val="28"/>
          <w:lang w:eastAsia="en-US"/>
        </w:rPr>
      </w:pPr>
      <w:r>
        <w:rPr>
          <w:rFonts w:ascii="PT Astra Serif" w:eastAsia="SimSun" w:hAnsi="PT Astra Serif" w:cs="PT Astra Serif"/>
          <w:bCs/>
          <w:color w:val="242021"/>
          <w:sz w:val="28"/>
          <w:szCs w:val="28"/>
        </w:rPr>
        <w:t>Выбор формы, материала, цвета урны зависит от места ее расположения и наличия иных малых архитектурных форм на данном участке пешеходной зоны.</w:t>
      </w:r>
    </w:p>
    <w:p w:rsidR="00CC3043" w:rsidRDefault="00CC3043">
      <w:pPr>
        <w:spacing w:line="264" w:lineRule="auto"/>
        <w:jc w:val="both"/>
        <w:rPr>
          <w:rFonts w:ascii="PT Astra Serif" w:eastAsia="SimSun" w:hAnsi="PT Astra Serif" w:cs="PT Astra Serif" w:hint="eastAsia"/>
          <w:b/>
          <w:color w:val="231F20"/>
          <w:sz w:val="28"/>
          <w:szCs w:val="28"/>
          <w:lang w:eastAsia="en-US"/>
        </w:rPr>
      </w:pPr>
    </w:p>
    <w:p w:rsidR="00CC3043" w:rsidRDefault="00FE3CE6">
      <w:pPr>
        <w:spacing w:line="264" w:lineRule="auto"/>
        <w:jc w:val="both"/>
        <w:rPr>
          <w:rFonts w:ascii="PT Astra Serif" w:eastAsia="SimSun" w:hAnsi="PT Astra Serif" w:cs="PT Astra Serif" w:hint="eastAsia"/>
          <w:b/>
          <w:color w:val="231F20"/>
          <w:sz w:val="28"/>
          <w:szCs w:val="28"/>
          <w:lang w:eastAsia="en-US"/>
        </w:rPr>
      </w:pPr>
      <w:r>
        <w:rPr>
          <w:rFonts w:ascii="PT Astra Serif" w:hAnsi="PT Astra Serif" w:cs="PT Astra Serif"/>
          <w:i/>
        </w:rPr>
        <w:t>Примечание: при размещении урны необходимо учитывать, что ширина прохода для пешеходов должна составлять не менее 2,25 м.</w:t>
      </w:r>
    </w:p>
    <w:p w:rsidR="00CC3043" w:rsidRDefault="00CC3043">
      <w:pPr>
        <w:spacing w:line="264" w:lineRule="auto"/>
        <w:jc w:val="both"/>
        <w:rPr>
          <w:rFonts w:ascii="PT Astra Serif" w:eastAsia="SimSun" w:hAnsi="PT Astra Serif" w:cs="PT Astra Serif" w:hint="eastAsia"/>
          <w:b/>
          <w:color w:val="231F20"/>
          <w:sz w:val="28"/>
          <w:szCs w:val="28"/>
          <w:lang w:eastAsia="en-US"/>
        </w:rPr>
      </w:pPr>
    </w:p>
    <w:p w:rsidR="00CC3043" w:rsidRDefault="00FE3CE6">
      <w:pPr>
        <w:spacing w:line="264" w:lineRule="auto"/>
        <w:jc w:val="both"/>
      </w:pPr>
      <w:r>
        <w:rPr>
          <w:rFonts w:ascii="PT Astra Serif" w:hAnsi="PT Astra Serif" w:cs="PT Astra Serif"/>
          <w:b/>
          <w:color w:val="231F20"/>
          <w:sz w:val="24"/>
          <w:szCs w:val="24"/>
        </w:rPr>
        <w:tab/>
      </w:r>
      <w:r>
        <w:rPr>
          <w:rFonts w:ascii="PT Astra Serif" w:hAnsi="PT Astra Serif" w:cs="PT Astra Serif"/>
          <w:b/>
          <w:color w:val="231F20"/>
          <w:sz w:val="24"/>
          <w:szCs w:val="24"/>
        </w:rPr>
        <w:tab/>
        <w:t xml:space="preserve">  открытая</w:t>
      </w:r>
      <w:r>
        <w:rPr>
          <w:rFonts w:ascii="PT Astra Serif" w:hAnsi="PT Astra Serif" w:cs="PT Astra Serif"/>
          <w:b/>
          <w:color w:val="231F20"/>
          <w:sz w:val="24"/>
          <w:szCs w:val="24"/>
        </w:rPr>
        <w:tab/>
        <w:t xml:space="preserve">        с</w:t>
      </w:r>
      <w:r w:rsidR="005C6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поворотным</w:t>
      </w:r>
      <w:r>
        <w:rPr>
          <w:rFonts w:ascii="PT Astra Serif" w:hAnsi="PT Astra Serif" w:cs="PT Astra Serif"/>
          <w:b/>
          <w:color w:val="231F20"/>
          <w:sz w:val="24"/>
          <w:szCs w:val="24"/>
        </w:rPr>
        <w:tab/>
        <w:t xml:space="preserve">       с</w:t>
      </w:r>
      <w:r w:rsidR="005C6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двумя</w:t>
      </w:r>
      <w:r w:rsidR="005C6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уровнями</w:t>
      </w:r>
    </w:p>
    <w:p w:rsidR="00CC3043" w:rsidRDefault="00FE3CE6">
      <w:pPr>
        <w:spacing w:line="264" w:lineRule="auto"/>
        <w:ind w:left="2832"/>
        <w:jc w:val="both"/>
        <w:rPr>
          <w:rFonts w:ascii="PT Astra Serif" w:hAnsi="PT Astra Serif" w:cs="PT Astra Serif"/>
          <w:b/>
          <w:i/>
          <w:color w:val="231F20"/>
          <w:sz w:val="24"/>
          <w:szCs w:val="24"/>
        </w:rPr>
      </w:pPr>
      <w:r>
        <w:rPr>
          <w:noProof/>
        </w:rPr>
        <w:drawing>
          <wp:anchor distT="0" distB="0" distL="0" distR="0" simplePos="0" relativeHeight="251654144" behindDoc="1" locked="0" layoutInCell="1" allowOverlap="1">
            <wp:simplePos x="0" y="0"/>
            <wp:positionH relativeFrom="column">
              <wp:posOffset>924560</wp:posOffset>
            </wp:positionH>
            <wp:positionV relativeFrom="paragraph">
              <wp:posOffset>120650</wp:posOffset>
            </wp:positionV>
            <wp:extent cx="3877310" cy="4269740"/>
            <wp:effectExtent l="0" t="0" r="0" b="0"/>
            <wp:wrapNone/>
            <wp:docPr id="199" name="Изображение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Изображение21"/>
                    <pic:cNvPicPr>
                      <a:picLocks noChangeAspect="1" noChangeArrowheads="1"/>
                    </pic:cNvPicPr>
                  </pic:nvPicPr>
                  <pic:blipFill>
                    <a:blip r:embed="rId199"/>
                    <a:srcRect l="-34" t="-31" r="-34" b="-31"/>
                    <a:stretch>
                      <a:fillRect/>
                    </a:stretch>
                  </pic:blipFill>
                  <pic:spPr bwMode="auto">
                    <a:xfrm>
                      <a:off x="0" y="0"/>
                      <a:ext cx="3877310" cy="4269740"/>
                    </a:xfrm>
                    <a:prstGeom prst="rect">
                      <a:avLst/>
                    </a:prstGeom>
                  </pic:spPr>
                </pic:pic>
              </a:graphicData>
            </a:graphic>
          </wp:anchor>
        </w:drawing>
      </w:r>
      <w:r w:rsidR="005C6DB7">
        <w:rPr>
          <w:rFonts w:ascii="PT Astra Serif" w:hAnsi="PT Astra Serif" w:cs="PT Astra Serif"/>
          <w:b/>
          <w:color w:val="231F20"/>
          <w:sz w:val="24"/>
          <w:szCs w:val="24"/>
        </w:rPr>
        <w:t xml:space="preserve">        </w:t>
      </w:r>
      <w:r>
        <w:rPr>
          <w:rFonts w:ascii="PT Astra Serif" w:hAnsi="PT Astra Serif" w:cs="PT Astra Serif"/>
          <w:b/>
          <w:color w:val="231F20"/>
          <w:sz w:val="24"/>
          <w:szCs w:val="24"/>
        </w:rPr>
        <w:t>механизмом</w:t>
      </w:r>
    </w:p>
    <w:p w:rsidR="00CC3043" w:rsidRDefault="00CC3043">
      <w:pPr>
        <w:spacing w:line="264" w:lineRule="auto"/>
        <w:jc w:val="center"/>
        <w:rPr>
          <w:rFonts w:ascii="PT Astra Serif" w:hAnsi="PT Astra Serif" w:cs="PT Astra Serif"/>
          <w:b/>
          <w:i/>
          <w:color w:val="231F20"/>
          <w:sz w:val="24"/>
          <w:szCs w:val="24"/>
        </w:rPr>
      </w:pPr>
    </w:p>
    <w:p w:rsidR="00CC3043" w:rsidRDefault="00CC3043">
      <w:pPr>
        <w:spacing w:line="264" w:lineRule="auto"/>
        <w:jc w:val="center"/>
        <w:rPr>
          <w:rFonts w:ascii="PT Astra Serif" w:hAnsi="PT Astra Serif" w:cs="PT Astra Serif"/>
          <w:b/>
          <w:i/>
          <w:color w:val="231F20"/>
          <w:sz w:val="24"/>
          <w:szCs w:val="24"/>
        </w:rPr>
      </w:pPr>
    </w:p>
    <w:p w:rsidR="00CC3043" w:rsidRDefault="00CC3043">
      <w:pPr>
        <w:spacing w:line="264" w:lineRule="auto"/>
        <w:jc w:val="center"/>
        <w:rPr>
          <w:rFonts w:ascii="PT Astra Serif" w:hAnsi="PT Astra Serif" w:cs="PT Astra Serif"/>
          <w:b/>
          <w:i/>
          <w:color w:val="231F20"/>
          <w:sz w:val="24"/>
          <w:szCs w:val="24"/>
        </w:rPr>
      </w:pPr>
    </w:p>
    <w:p w:rsidR="00CC3043" w:rsidRDefault="00CC3043">
      <w:pPr>
        <w:spacing w:line="264" w:lineRule="auto"/>
        <w:jc w:val="center"/>
        <w:rPr>
          <w:rFonts w:ascii="PT Astra Serif" w:hAnsi="PT Astra Serif" w:cs="PT Astra Serif"/>
          <w:b/>
          <w:i/>
          <w:color w:val="231F20"/>
          <w:sz w:val="24"/>
          <w:szCs w:val="24"/>
        </w:rPr>
      </w:pPr>
    </w:p>
    <w:p w:rsidR="00CC3043" w:rsidRDefault="00CC3043">
      <w:pPr>
        <w:spacing w:line="264" w:lineRule="auto"/>
        <w:jc w:val="center"/>
        <w:rPr>
          <w:rFonts w:ascii="PT Astra Serif" w:hAnsi="PT Astra Serif" w:cs="PT Astra Serif"/>
          <w:b/>
          <w:i/>
          <w:color w:val="231F20"/>
          <w:sz w:val="24"/>
          <w:szCs w:val="24"/>
        </w:rPr>
      </w:pPr>
    </w:p>
    <w:p w:rsidR="00CC3043" w:rsidRDefault="00CC3043">
      <w:pPr>
        <w:spacing w:line="264" w:lineRule="auto"/>
        <w:jc w:val="center"/>
        <w:rPr>
          <w:rFonts w:ascii="PT Astra Serif" w:hAnsi="PT Astra Serif" w:cs="PT Astra Serif"/>
          <w:b/>
          <w:i/>
          <w:color w:val="231F20"/>
          <w:sz w:val="24"/>
          <w:szCs w:val="24"/>
        </w:rPr>
      </w:pPr>
    </w:p>
    <w:p w:rsidR="00CC3043" w:rsidRDefault="00CC3043">
      <w:pPr>
        <w:spacing w:line="264" w:lineRule="auto"/>
        <w:jc w:val="center"/>
        <w:rPr>
          <w:rFonts w:ascii="PT Astra Serif" w:hAnsi="PT Astra Serif" w:cs="PT Astra Serif"/>
          <w:b/>
          <w:i/>
          <w:color w:val="231F20"/>
          <w:sz w:val="24"/>
          <w:szCs w:val="24"/>
        </w:rPr>
      </w:pPr>
    </w:p>
    <w:p w:rsidR="00CC3043" w:rsidRDefault="00CC3043">
      <w:pPr>
        <w:spacing w:line="264" w:lineRule="auto"/>
        <w:jc w:val="center"/>
        <w:rPr>
          <w:rFonts w:ascii="PT Astra Serif" w:hAnsi="PT Astra Serif" w:cs="PT Astra Serif"/>
          <w:b/>
          <w:i/>
          <w:color w:val="231F20"/>
          <w:sz w:val="24"/>
          <w:szCs w:val="24"/>
        </w:rPr>
      </w:pPr>
    </w:p>
    <w:p w:rsidR="00CC3043" w:rsidRDefault="00CC3043">
      <w:pPr>
        <w:spacing w:line="264" w:lineRule="auto"/>
        <w:jc w:val="center"/>
        <w:rPr>
          <w:rFonts w:ascii="PT Astra Serif" w:hAnsi="PT Astra Serif" w:cs="PT Astra Serif"/>
          <w:b/>
          <w:i/>
          <w:color w:val="231F20"/>
          <w:sz w:val="24"/>
          <w:szCs w:val="24"/>
        </w:rPr>
      </w:pPr>
    </w:p>
    <w:p w:rsidR="00CC3043" w:rsidRDefault="00FE3CE6">
      <w:pPr>
        <w:spacing w:line="264" w:lineRule="auto"/>
        <w:jc w:val="center"/>
        <w:rPr>
          <w:rFonts w:ascii="PT Astra Serif" w:hAnsi="PT Astra Serif" w:cs="PT Astra Serif"/>
          <w:b/>
          <w:i/>
          <w:color w:val="231F20"/>
          <w:sz w:val="24"/>
          <w:szCs w:val="24"/>
        </w:rPr>
      </w:pPr>
      <w:r>
        <w:rPr>
          <w:rFonts w:ascii="PT Astra Serif" w:hAnsi="PT Astra Serif" w:cs="PT Astra Serif"/>
          <w:b/>
          <w:i/>
          <w:color w:val="231F20"/>
          <w:sz w:val="24"/>
          <w:szCs w:val="24"/>
        </w:rPr>
        <w:t>Примеры</w:t>
      </w:r>
      <w:r w:rsidR="005C6DB7">
        <w:rPr>
          <w:rFonts w:ascii="PT Astra Serif" w:hAnsi="PT Astra Serif" w:cs="PT Astra Serif"/>
          <w:b/>
          <w:i/>
          <w:color w:val="231F20"/>
          <w:sz w:val="24"/>
          <w:szCs w:val="24"/>
        </w:rPr>
        <w:t xml:space="preserve"> </w:t>
      </w:r>
      <w:r>
        <w:rPr>
          <w:rFonts w:ascii="PT Astra Serif" w:hAnsi="PT Astra Serif" w:cs="PT Astra Serif"/>
          <w:b/>
          <w:i/>
          <w:color w:val="231F20"/>
          <w:sz w:val="24"/>
          <w:szCs w:val="24"/>
        </w:rPr>
        <w:t>размещения</w:t>
      </w:r>
      <w:r w:rsidR="005C6DB7">
        <w:rPr>
          <w:rFonts w:ascii="PT Astra Serif" w:hAnsi="PT Astra Serif" w:cs="PT Astra Serif"/>
          <w:b/>
          <w:i/>
          <w:color w:val="231F20"/>
          <w:sz w:val="24"/>
          <w:szCs w:val="24"/>
        </w:rPr>
        <w:t xml:space="preserve"> </w:t>
      </w:r>
      <w:r>
        <w:rPr>
          <w:rFonts w:ascii="PT Astra Serif" w:hAnsi="PT Astra Serif" w:cs="PT Astra Serif"/>
          <w:b/>
          <w:i/>
          <w:color w:val="231F20"/>
          <w:sz w:val="24"/>
          <w:szCs w:val="24"/>
        </w:rPr>
        <w:t>урн</w:t>
      </w:r>
    </w:p>
    <w:p w:rsidR="00CC3043" w:rsidRDefault="00FE3CE6">
      <w:pPr>
        <w:overflowPunct/>
        <w:textAlignment w:val="auto"/>
        <w:rPr>
          <w:rFonts w:ascii="PT Astra Serif" w:hAnsi="PT Astra Serif" w:cs="PT Astra Serif"/>
          <w:b/>
          <w:i/>
          <w:color w:val="231F20"/>
          <w:sz w:val="24"/>
          <w:szCs w:val="24"/>
        </w:rPr>
      </w:pPr>
      <w:r>
        <w:br w:type="page"/>
      </w:r>
    </w:p>
    <w:p w:rsidR="00CC3043" w:rsidRDefault="00FE3CE6">
      <w:pPr>
        <w:spacing w:line="264" w:lineRule="auto"/>
        <w:jc w:val="center"/>
        <w:rPr>
          <w:rFonts w:ascii="PT Astra Serif" w:eastAsia="SimSun" w:hAnsi="PT Astra Serif" w:cs="PT Astra Serif" w:hint="eastAsia"/>
          <w:bCs/>
          <w:color w:val="242021"/>
          <w:sz w:val="10"/>
          <w:szCs w:val="10"/>
        </w:rPr>
      </w:pPr>
      <w:r>
        <w:rPr>
          <w:rFonts w:ascii="PT Astra Serif" w:hAnsi="PT Astra Serif" w:cs="PT Astra Serif"/>
          <w:b/>
          <w:sz w:val="28"/>
          <w:szCs w:val="28"/>
        </w:rPr>
        <w:lastRenderedPageBreak/>
        <w:t>Устройства для оформления озеленения</w:t>
      </w:r>
    </w:p>
    <w:p w:rsidR="00CC3043" w:rsidRDefault="00CC3043">
      <w:pPr>
        <w:spacing w:line="264" w:lineRule="auto"/>
        <w:jc w:val="both"/>
        <w:rPr>
          <w:rFonts w:ascii="PT Astra Serif" w:eastAsia="SimSun" w:hAnsi="PT Astra Serif" w:cs="PT Astra Serif" w:hint="eastAsia"/>
          <w:bCs/>
          <w:color w:val="242021"/>
          <w:sz w:val="10"/>
          <w:szCs w:val="10"/>
        </w:rPr>
      </w:pPr>
    </w:p>
    <w:p w:rsidR="00CC3043" w:rsidRDefault="00FE3CE6">
      <w:pPr>
        <w:spacing w:line="264" w:lineRule="auto"/>
        <w:jc w:val="both"/>
        <w:rPr>
          <w:rFonts w:ascii="PT Astra Serif" w:eastAsia="SimSun" w:hAnsi="PT Astra Serif" w:cs="PT Astra Serif" w:hint="eastAsia"/>
          <w:bCs/>
          <w:color w:val="242021"/>
          <w:sz w:val="10"/>
          <w:szCs w:val="10"/>
        </w:rPr>
      </w:pPr>
      <w:r>
        <w:rPr>
          <w:rFonts w:ascii="PT Astra Serif" w:eastAsia="SimSun" w:hAnsi="PT Astra Serif" w:cs="PT Astra Serif"/>
          <w:bCs/>
          <w:color w:val="242021"/>
          <w:sz w:val="28"/>
          <w:szCs w:val="28"/>
        </w:rPr>
        <w:tab/>
        <w:t>Для организации озеленения пешеходной зоны используются следующие мобильные элементы: приствольные решетки и ограждения для деревьев, контейнеры, кашпо и устройства вертикального озеленения.</w:t>
      </w:r>
    </w:p>
    <w:p w:rsidR="00CC3043" w:rsidRDefault="00CC3043">
      <w:pPr>
        <w:spacing w:line="264" w:lineRule="auto"/>
        <w:jc w:val="both"/>
        <w:rPr>
          <w:rFonts w:ascii="PT Astra Serif" w:eastAsia="SimSun" w:hAnsi="PT Astra Serif" w:cs="PT Astra Serif" w:hint="eastAsia"/>
          <w:bCs/>
          <w:color w:val="242021"/>
          <w:sz w:val="10"/>
          <w:szCs w:val="10"/>
        </w:rPr>
      </w:pPr>
    </w:p>
    <w:p w:rsidR="00CC3043" w:rsidRDefault="00FE3CE6">
      <w:pPr>
        <w:spacing w:line="264" w:lineRule="auto"/>
        <w:jc w:val="center"/>
        <w:rPr>
          <w:rFonts w:ascii="PT Astra Serif" w:hAnsi="PT Astra Serif" w:cs="PT Astra Serif"/>
          <w:b/>
          <w:color w:val="231F20"/>
          <w:sz w:val="28"/>
          <w:szCs w:val="28"/>
        </w:rPr>
      </w:pPr>
      <w:r>
        <w:rPr>
          <w:rFonts w:ascii="PT Astra Serif" w:hAnsi="PT Astra Serif" w:cs="PT Astra Serif"/>
          <w:b/>
          <w:color w:val="231F20"/>
          <w:sz w:val="28"/>
          <w:szCs w:val="28"/>
        </w:rPr>
        <w:t>Приствольные решетки и ограждения</w:t>
      </w:r>
    </w:p>
    <w:p w:rsidR="00CC3043" w:rsidRDefault="00FE3CE6">
      <w:pPr>
        <w:spacing w:line="264" w:lineRule="auto"/>
        <w:jc w:val="center"/>
        <w:rPr>
          <w:rFonts w:ascii="PT Astra Serif" w:hAnsi="PT Astra Serif" w:cs="PT Astra Serif"/>
          <w:b/>
          <w:color w:val="231F20"/>
          <w:sz w:val="28"/>
          <w:szCs w:val="28"/>
        </w:rPr>
      </w:pPr>
      <w:r>
        <w:rPr>
          <w:noProof/>
        </w:rPr>
        <w:drawing>
          <wp:inline distT="0" distB="0" distL="0" distR="0">
            <wp:extent cx="4508500" cy="2222500"/>
            <wp:effectExtent l="0" t="0" r="0" b="0"/>
            <wp:docPr id="200" name="Изображение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Изображение199"/>
                    <pic:cNvPicPr>
                      <a:picLocks noChangeAspect="1" noChangeArrowheads="1"/>
                    </pic:cNvPicPr>
                  </pic:nvPicPr>
                  <pic:blipFill>
                    <a:blip r:embed="rId200"/>
                    <a:srcRect l="-33" t="-68" r="-33" b="-68"/>
                    <a:stretch>
                      <a:fillRect/>
                    </a:stretch>
                  </pic:blipFill>
                  <pic:spPr bwMode="auto">
                    <a:xfrm>
                      <a:off x="0" y="0"/>
                      <a:ext cx="4508500" cy="2222500"/>
                    </a:xfrm>
                    <a:prstGeom prst="rect">
                      <a:avLst/>
                    </a:prstGeom>
                  </pic:spPr>
                </pic:pic>
              </a:graphicData>
            </a:graphic>
          </wp:inline>
        </w:drawing>
      </w:r>
    </w:p>
    <w:p w:rsidR="00CC3043" w:rsidRDefault="00FE3CE6">
      <w:pPr>
        <w:spacing w:line="264" w:lineRule="auto"/>
        <w:jc w:val="center"/>
        <w:rPr>
          <w:rFonts w:ascii="PT Astra Serif" w:hAnsi="PT Astra Serif" w:cs="PT Astra Serif"/>
          <w:b/>
          <w:color w:val="231F20"/>
          <w:sz w:val="28"/>
          <w:szCs w:val="28"/>
        </w:rPr>
      </w:pPr>
      <w:r>
        <w:rPr>
          <w:rFonts w:ascii="PT Astra Serif" w:hAnsi="PT Astra Serif" w:cs="PT Astra Serif"/>
          <w:b/>
          <w:color w:val="231F20"/>
          <w:sz w:val="28"/>
          <w:szCs w:val="28"/>
        </w:rPr>
        <w:t>Контейнерное озеленение</w:t>
      </w:r>
    </w:p>
    <w:p w:rsidR="00CC3043" w:rsidRDefault="00FE3CE6">
      <w:pPr>
        <w:spacing w:line="264" w:lineRule="auto"/>
        <w:jc w:val="center"/>
        <w:rPr>
          <w:rFonts w:ascii="PT Astra Serif" w:hAnsi="PT Astra Serif" w:cs="PT Astra Serif"/>
          <w:i/>
          <w:color w:val="231F20"/>
        </w:rPr>
      </w:pPr>
      <w:r>
        <w:rPr>
          <w:noProof/>
        </w:rPr>
        <w:drawing>
          <wp:inline distT="0" distB="0" distL="0" distR="0">
            <wp:extent cx="3510915" cy="1698625"/>
            <wp:effectExtent l="0" t="0" r="0" b="0"/>
            <wp:docPr id="201" name="Изображение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Изображение200"/>
                    <pic:cNvPicPr>
                      <a:picLocks noChangeAspect="1" noChangeArrowheads="1"/>
                    </pic:cNvPicPr>
                  </pic:nvPicPr>
                  <pic:blipFill>
                    <a:blip r:embed="rId201"/>
                    <a:srcRect l="-44" t="-90" r="-44" b="-90"/>
                    <a:stretch>
                      <a:fillRect/>
                    </a:stretch>
                  </pic:blipFill>
                  <pic:spPr bwMode="auto">
                    <a:xfrm>
                      <a:off x="0" y="0"/>
                      <a:ext cx="3510915" cy="1698625"/>
                    </a:xfrm>
                    <a:prstGeom prst="rect">
                      <a:avLst/>
                    </a:prstGeom>
                  </pic:spPr>
                </pic:pic>
              </a:graphicData>
            </a:graphic>
          </wp:inline>
        </w:drawing>
      </w:r>
    </w:p>
    <w:p w:rsidR="00CC3043" w:rsidRDefault="00FE3CE6">
      <w:pPr>
        <w:jc w:val="both"/>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24"/>
        </w:numPr>
        <w:tabs>
          <w:tab w:val="left" w:pos="284"/>
          <w:tab w:val="left" w:pos="2431"/>
        </w:tabs>
        <w:spacing w:line="264" w:lineRule="auto"/>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При размещении устройств для оформления озеленения необходимо учитывать, что ширина прохода для пешеходов должна составлять не менее 2,25 м.</w:t>
      </w:r>
    </w:p>
    <w:p w:rsidR="00CC3043" w:rsidRDefault="00FE3CE6">
      <w:pPr>
        <w:pStyle w:val="af0"/>
        <w:numPr>
          <w:ilvl w:val="0"/>
          <w:numId w:val="24"/>
        </w:numPr>
        <w:tabs>
          <w:tab w:val="left" w:pos="284"/>
          <w:tab w:val="left" w:pos="2431"/>
        </w:tabs>
        <w:spacing w:line="264" w:lineRule="auto"/>
        <w:ind w:left="0" w:firstLine="0"/>
        <w:jc w:val="both"/>
        <w:rPr>
          <w:rFonts w:ascii="PT Astra Serif" w:hAnsi="PT Astra Serif" w:cs="PT Astra Serif" w:hint="eastAsia"/>
          <w:color w:val="242021"/>
          <w:sz w:val="28"/>
          <w:szCs w:val="28"/>
        </w:rPr>
      </w:pPr>
      <w:r>
        <w:rPr>
          <w:rFonts w:ascii="PT Astra Serif" w:hAnsi="PT Astra Serif" w:cs="PT Astra Serif"/>
          <w:i/>
          <w:color w:val="231F20"/>
          <w:sz w:val="20"/>
          <w:szCs w:val="20"/>
        </w:rPr>
        <w:t>Форма решетки для защиты корней, ее внутренний диаметр и диаметр защитных ограждений ствола подбираются исходя из биологических характеристик дерева и заменяются по мере его роста, развития и увеличения диаметра ствола.</w:t>
      </w:r>
    </w:p>
    <w:p w:rsidR="00CC3043" w:rsidRDefault="00CC3043">
      <w:pPr>
        <w:ind w:firstLine="720"/>
        <w:jc w:val="both"/>
        <w:rPr>
          <w:rFonts w:ascii="PT Astra Serif" w:hAnsi="PT Astra Serif" w:cs="PT Astra Serif"/>
          <w:color w:val="242021"/>
          <w:sz w:val="28"/>
          <w:szCs w:val="28"/>
        </w:rPr>
      </w:pPr>
    </w:p>
    <w:p w:rsidR="00CC3043" w:rsidRDefault="00FE3CE6">
      <w:pPr>
        <w:ind w:firstLine="720"/>
        <w:jc w:val="both"/>
        <w:rPr>
          <w:rFonts w:ascii="PT Astra Serif" w:hAnsi="PT Astra Serif" w:cs="PT Astra Serif"/>
          <w:color w:val="242021"/>
          <w:sz w:val="28"/>
          <w:szCs w:val="28"/>
        </w:rPr>
      </w:pPr>
      <w:r>
        <w:rPr>
          <w:rFonts w:ascii="PT Astra Serif" w:hAnsi="PT Astra Serif" w:cs="PT Astra Serif"/>
          <w:color w:val="242021"/>
          <w:sz w:val="28"/>
          <w:szCs w:val="28"/>
        </w:rPr>
        <w:t>Организация приствольных ограждений осуществляется для особо ценных пород деревьев.</w:t>
      </w:r>
    </w:p>
    <w:p w:rsidR="00CC3043" w:rsidRDefault="00FE3CE6">
      <w:pPr>
        <w:ind w:firstLine="720"/>
        <w:jc w:val="both"/>
        <w:rPr>
          <w:rFonts w:ascii="PT Astra Serif" w:hAnsi="PT Astra Serif" w:cs="PT Astra Serif"/>
          <w:color w:val="242021"/>
          <w:sz w:val="28"/>
          <w:szCs w:val="28"/>
        </w:rPr>
      </w:pPr>
      <w:r>
        <w:rPr>
          <w:rFonts w:ascii="PT Astra Serif" w:hAnsi="PT Astra Serif" w:cs="PT Astra Serif"/>
          <w:color w:val="242021"/>
          <w:sz w:val="28"/>
          <w:szCs w:val="28"/>
        </w:rPr>
        <w:t>Приствольные решетки обустраиваются при деревьях, размещенных на пешеходном тротуаре в мощении.</w:t>
      </w:r>
    </w:p>
    <w:p w:rsidR="00CC3043" w:rsidRDefault="00FE3CE6">
      <w:pPr>
        <w:ind w:firstLine="720"/>
        <w:jc w:val="both"/>
        <w:rPr>
          <w:rFonts w:ascii="PT Astra Serif" w:hAnsi="PT Astra Serif" w:cs="PT Astra Serif"/>
          <w:color w:val="242021"/>
          <w:sz w:val="28"/>
          <w:szCs w:val="28"/>
        </w:rPr>
      </w:pPr>
      <w:r>
        <w:rPr>
          <w:rFonts w:ascii="PT Astra Serif" w:hAnsi="PT Astra Serif" w:cs="PT Astra Serif"/>
          <w:color w:val="242021"/>
          <w:sz w:val="28"/>
          <w:szCs w:val="28"/>
        </w:rPr>
        <w:t>При деревьях, расположенных на озелененной полосе пешеходной зоны на расстоянии менее 2,25 м от пешеходного тротуара, также осуществляется устройство приствольных решеток и ограждений.</w:t>
      </w:r>
    </w:p>
    <w:p w:rsidR="00CC3043" w:rsidRDefault="00FE3CE6">
      <w:pPr>
        <w:ind w:firstLine="720"/>
        <w:jc w:val="both"/>
        <w:rPr>
          <w:rFonts w:ascii="PT Astra Serif" w:eastAsia="PT Astra Serif" w:hAnsi="PT Astra Serif" w:cs="PT Astra Serif"/>
          <w:color w:val="242021"/>
          <w:sz w:val="28"/>
          <w:szCs w:val="28"/>
        </w:rPr>
      </w:pPr>
      <w:r>
        <w:rPr>
          <w:rFonts w:ascii="PT Astra Serif" w:hAnsi="PT Astra Serif" w:cs="PT Astra Serif"/>
          <w:color w:val="242021"/>
          <w:sz w:val="28"/>
          <w:szCs w:val="28"/>
        </w:rPr>
        <w:t>Элементы контейнерного озеленения позволяют организовать озеленение пешеходной зоны без привязки к покрытию и планировке территории, а устройство вертикального озеленения обеспечивает многовариантность размещения зеленых насаждений в пространстве - как в горизонтальной плоскости, так и по вертикали.</w:t>
      </w:r>
    </w:p>
    <w:p w:rsidR="00CC3043" w:rsidRDefault="00FE3CE6">
      <w:pPr>
        <w:pStyle w:val="af0"/>
        <w:tabs>
          <w:tab w:val="left" w:pos="284"/>
          <w:tab w:val="left" w:pos="709"/>
        </w:tabs>
        <w:spacing w:line="264" w:lineRule="auto"/>
        <w:ind w:left="0"/>
        <w:jc w:val="both"/>
        <w:rPr>
          <w:rFonts w:ascii="PT Astra Serif" w:hAnsi="PT Astra Serif" w:cs="PT Astra Serif" w:hint="eastAsia"/>
          <w:i/>
          <w:sz w:val="10"/>
          <w:szCs w:val="10"/>
        </w:rPr>
      </w:pPr>
      <w:r>
        <w:rPr>
          <w:rFonts w:ascii="PT Astra Serif" w:hAnsi="PT Astra Serif" w:cs="PT Astra Serif"/>
          <w:color w:val="242021"/>
          <w:sz w:val="28"/>
          <w:szCs w:val="28"/>
        </w:rPr>
        <w:lastRenderedPageBreak/>
        <w:tab/>
      </w:r>
      <w:r>
        <w:rPr>
          <w:rFonts w:ascii="PT Astra Serif" w:hAnsi="PT Astra Serif" w:cs="PT Astra Serif"/>
          <w:color w:val="242021"/>
          <w:sz w:val="28"/>
          <w:szCs w:val="28"/>
        </w:rPr>
        <w:tab/>
        <w:t>Размещение устройств для озеленения в пешеходной зоне не должно создавать помех для пешеходного движения, в том числе для маломобильных групп населения.</w:t>
      </w:r>
    </w:p>
    <w:p w:rsidR="00CC3043" w:rsidRDefault="00CC3043">
      <w:pPr>
        <w:pStyle w:val="af0"/>
        <w:tabs>
          <w:tab w:val="left" w:pos="284"/>
          <w:tab w:val="left" w:pos="709"/>
        </w:tabs>
        <w:spacing w:line="264" w:lineRule="auto"/>
        <w:ind w:left="0"/>
        <w:jc w:val="both"/>
        <w:rPr>
          <w:rFonts w:ascii="PT Astra Serif" w:hAnsi="PT Astra Serif" w:cs="PT Astra Serif" w:hint="eastAsia"/>
          <w:i/>
          <w:sz w:val="10"/>
          <w:szCs w:val="10"/>
        </w:rPr>
      </w:pPr>
    </w:p>
    <w:p w:rsidR="00CC3043" w:rsidRDefault="00FE3CE6">
      <w:pPr>
        <w:pStyle w:val="af0"/>
        <w:tabs>
          <w:tab w:val="left" w:pos="284"/>
          <w:tab w:val="left" w:pos="709"/>
        </w:tabs>
        <w:spacing w:line="264" w:lineRule="auto"/>
        <w:ind w:left="0"/>
        <w:jc w:val="center"/>
        <w:rPr>
          <w:rFonts w:ascii="PT Astra Serif" w:eastAsia="PT Astra Serif" w:hAnsi="PT Astra Serif" w:cs="PT Astra Serif"/>
          <w:bCs/>
          <w:color w:val="242021"/>
          <w:sz w:val="28"/>
          <w:szCs w:val="28"/>
        </w:rPr>
      </w:pPr>
      <w:r>
        <w:rPr>
          <w:rFonts w:ascii="PT Astra Serif" w:hAnsi="PT Astra Serif" w:cs="PT Astra Serif"/>
          <w:b/>
          <w:color w:val="231F20"/>
          <w:sz w:val="28"/>
          <w:szCs w:val="28"/>
        </w:rPr>
        <w:t>Элементы</w:t>
      </w:r>
      <w:r w:rsidR="005C6DB7">
        <w:rPr>
          <w:rFonts w:ascii="PT Astra Serif" w:hAnsi="PT Astra Serif" w:cs="PT Astra Serif"/>
          <w:b/>
          <w:color w:val="231F20"/>
          <w:sz w:val="28"/>
          <w:szCs w:val="28"/>
        </w:rPr>
        <w:t xml:space="preserve"> </w:t>
      </w:r>
      <w:r>
        <w:rPr>
          <w:rFonts w:ascii="PT Astra Serif" w:hAnsi="PT Astra Serif" w:cs="PT Astra Serif"/>
          <w:b/>
          <w:color w:val="231F20"/>
          <w:sz w:val="28"/>
          <w:szCs w:val="28"/>
        </w:rPr>
        <w:t>декоративного</w:t>
      </w:r>
      <w:r w:rsidR="005C6DB7">
        <w:rPr>
          <w:rFonts w:ascii="PT Astra Serif" w:hAnsi="PT Astra Serif" w:cs="PT Astra Serif"/>
          <w:b/>
          <w:color w:val="231F20"/>
          <w:sz w:val="28"/>
          <w:szCs w:val="28"/>
        </w:rPr>
        <w:t xml:space="preserve"> </w:t>
      </w:r>
      <w:r>
        <w:rPr>
          <w:rFonts w:ascii="PT Astra Serif" w:hAnsi="PT Astra Serif" w:cs="PT Astra Serif"/>
          <w:b/>
          <w:color w:val="231F20"/>
          <w:sz w:val="28"/>
          <w:szCs w:val="28"/>
        </w:rPr>
        <w:t>оформления</w:t>
      </w:r>
    </w:p>
    <w:p w:rsidR="00CC3043" w:rsidRDefault="00FE3CE6">
      <w:pPr>
        <w:pStyle w:val="af0"/>
        <w:tabs>
          <w:tab w:val="left" w:pos="284"/>
          <w:tab w:val="left" w:pos="709"/>
        </w:tabs>
        <w:spacing w:line="264" w:lineRule="auto"/>
        <w:ind w:left="0"/>
        <w:jc w:val="both"/>
        <w:rPr>
          <w:rFonts w:ascii="PT Astra Serif" w:hAnsi="PT Astra Serif" w:cs="PT Astra Serif" w:hint="eastAsia"/>
          <w:bCs/>
          <w:color w:val="242021"/>
          <w:sz w:val="10"/>
          <w:szCs w:val="10"/>
        </w:rPr>
      </w:pPr>
      <w:r>
        <w:rPr>
          <w:rFonts w:ascii="PT Astra Serif" w:hAnsi="PT Astra Serif" w:cs="PT Astra Serif"/>
          <w:bCs/>
          <w:color w:val="242021"/>
          <w:sz w:val="28"/>
          <w:szCs w:val="28"/>
        </w:rPr>
        <w:tab/>
      </w:r>
      <w:r>
        <w:rPr>
          <w:rFonts w:ascii="PT Astra Serif" w:hAnsi="PT Astra Serif" w:cs="PT Astra Serif"/>
          <w:bCs/>
          <w:color w:val="242021"/>
          <w:sz w:val="28"/>
          <w:szCs w:val="28"/>
        </w:rPr>
        <w:tab/>
        <w:t>Элементы декоративного оформления могут устанавливаться в пешеходной зоне как в границах пешеходного тротуара, так и на полосе озеленения. Элементы декоративного оформления улучшают эстетические характеристики элементов благоустройства, а также всей территории пешеходной зоны.</w:t>
      </w:r>
    </w:p>
    <w:p w:rsidR="00CC3043" w:rsidRDefault="00CC3043">
      <w:pPr>
        <w:pStyle w:val="af0"/>
        <w:tabs>
          <w:tab w:val="left" w:pos="284"/>
          <w:tab w:val="left" w:pos="709"/>
        </w:tabs>
        <w:spacing w:line="264" w:lineRule="auto"/>
        <w:ind w:left="0"/>
        <w:jc w:val="both"/>
        <w:rPr>
          <w:rFonts w:ascii="PT Astra Serif" w:hAnsi="PT Astra Serif" w:cs="PT Astra Serif" w:hint="eastAsia"/>
          <w:bCs/>
          <w:color w:val="242021"/>
          <w:sz w:val="10"/>
          <w:szCs w:val="10"/>
        </w:rPr>
      </w:pPr>
    </w:p>
    <w:p w:rsidR="00CC3043" w:rsidRDefault="00FE3CE6">
      <w:pPr>
        <w:pStyle w:val="41"/>
        <w:ind w:left="0" w:firstLine="476"/>
        <w:jc w:val="center"/>
        <w:rPr>
          <w:rFonts w:ascii="PT Astra Serif" w:eastAsia="SimSun" w:hAnsi="PT Astra Serif" w:cs="PT Astra Serif" w:hint="eastAsia"/>
          <w:b w:val="0"/>
          <w:bCs w:val="0"/>
          <w:color w:val="242021"/>
          <w:sz w:val="28"/>
          <w:szCs w:val="28"/>
        </w:rPr>
      </w:pPr>
      <w:r>
        <w:rPr>
          <w:rFonts w:ascii="PT Astra Serif" w:eastAsia="SimSun" w:hAnsi="PT Astra Serif" w:cs="PT Astra Serif"/>
          <w:color w:val="242021"/>
          <w:sz w:val="28"/>
          <w:szCs w:val="28"/>
        </w:rPr>
        <w:t>Ограждающие конструкции</w:t>
      </w:r>
    </w:p>
    <w:p w:rsidR="00CC3043" w:rsidRDefault="00FE3CE6">
      <w:pPr>
        <w:pStyle w:val="41"/>
        <w:ind w:left="0" w:firstLine="476"/>
        <w:jc w:val="both"/>
        <w:rPr>
          <w:rFonts w:ascii="PT Astra Serif" w:eastAsia="PT Astra Serif" w:hAnsi="PT Astra Serif" w:cs="PT Astra Serif"/>
          <w:b w:val="0"/>
          <w:bCs w:val="0"/>
          <w:color w:val="242021"/>
          <w:sz w:val="28"/>
          <w:szCs w:val="28"/>
        </w:rPr>
      </w:pPr>
      <w:r>
        <w:rPr>
          <w:rFonts w:ascii="PT Astra Serif" w:eastAsia="SimSun" w:hAnsi="PT Astra Serif" w:cs="PT Astra Serif"/>
          <w:b w:val="0"/>
          <w:bCs w:val="0"/>
          <w:color w:val="242021"/>
          <w:sz w:val="28"/>
          <w:szCs w:val="28"/>
        </w:rPr>
        <w:t>Ограждающие конструкции, размещаемые в пешеходной зоне, выполняют следующие функции:</w:t>
      </w:r>
    </w:p>
    <w:p w:rsidR="00CC3043" w:rsidRDefault="00FE3CE6">
      <w:pPr>
        <w:pStyle w:val="41"/>
        <w:ind w:left="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ab/>
        <w:t>– защитную;</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разделительную (для пешеходных и транспортных потоков);</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декоративную.</w:t>
      </w:r>
    </w:p>
    <w:p w:rsidR="00CC3043" w:rsidRDefault="00FE3CE6">
      <w:pPr>
        <w:pStyle w:val="41"/>
        <w:ind w:left="0" w:firstLine="476"/>
        <w:jc w:val="both"/>
        <w:rPr>
          <w:rFonts w:ascii="PT Astra Serif" w:eastAsia="PT Astra Serif" w:hAnsi="PT Astra Serif" w:cs="PT Astra Serif"/>
          <w:color w:val="242021"/>
          <w:sz w:val="28"/>
          <w:szCs w:val="28"/>
        </w:rPr>
      </w:pPr>
      <w:r>
        <w:rPr>
          <w:rFonts w:ascii="PT Astra Serif" w:eastAsia="SimSun" w:hAnsi="PT Astra Serif" w:cs="PT Astra Serif"/>
          <w:b w:val="0"/>
          <w:bCs w:val="0"/>
          <w:color w:val="242021"/>
          <w:sz w:val="28"/>
          <w:szCs w:val="28"/>
        </w:rPr>
        <w:t>Ограждающие конструкции могут быть сделаны из любых материалов (бетон, кирпич, металл, дерево, натуральный или искусственный камень, их различные сочетания).</w:t>
      </w:r>
    </w:p>
    <w:p w:rsidR="00CC3043" w:rsidRDefault="00FE3CE6">
      <w:pPr>
        <w:pStyle w:val="af0"/>
        <w:tabs>
          <w:tab w:val="left" w:pos="284"/>
          <w:tab w:val="left" w:pos="709"/>
        </w:tabs>
        <w:ind w:left="0"/>
        <w:jc w:val="both"/>
        <w:rPr>
          <w:rFonts w:ascii="PT Astra Serif" w:hAnsi="PT Astra Serif" w:cs="PT Astra Serif" w:hint="eastAsia"/>
          <w:i/>
          <w:sz w:val="10"/>
          <w:szCs w:val="10"/>
        </w:rPr>
      </w:pPr>
      <w:r>
        <w:rPr>
          <w:rFonts w:ascii="PT Astra Serif" w:hAnsi="PT Astra Serif" w:cs="PT Astra Serif"/>
          <w:bCs/>
          <w:color w:val="242021"/>
          <w:sz w:val="28"/>
          <w:szCs w:val="28"/>
        </w:rPr>
        <w:tab/>
      </w:r>
      <w:r>
        <w:rPr>
          <w:rFonts w:ascii="PT Astra Serif" w:hAnsi="PT Astra Serif" w:cs="PT Astra Serif"/>
          <w:bCs/>
          <w:color w:val="242021"/>
          <w:sz w:val="28"/>
          <w:szCs w:val="28"/>
        </w:rPr>
        <w:tab/>
        <w:t>По назначению ограждающие конструкции, устанавливаемые в пешеходной зоне, подразделяются на декоративные и защитные.</w:t>
      </w:r>
    </w:p>
    <w:p w:rsidR="00CC3043" w:rsidRDefault="00CC3043">
      <w:pPr>
        <w:pStyle w:val="af0"/>
        <w:tabs>
          <w:tab w:val="left" w:pos="284"/>
          <w:tab w:val="left" w:pos="709"/>
        </w:tabs>
        <w:spacing w:line="264" w:lineRule="auto"/>
        <w:ind w:left="0"/>
        <w:jc w:val="both"/>
        <w:rPr>
          <w:rFonts w:ascii="PT Astra Serif" w:hAnsi="PT Astra Serif" w:cs="PT Astra Serif" w:hint="eastAsia"/>
          <w:i/>
          <w:sz w:val="10"/>
          <w:szCs w:val="10"/>
        </w:rPr>
      </w:pPr>
    </w:p>
    <w:p w:rsidR="00CC3043" w:rsidRDefault="00FE3CE6">
      <w:pPr>
        <w:pStyle w:val="af0"/>
        <w:tabs>
          <w:tab w:val="left" w:pos="284"/>
          <w:tab w:val="left" w:pos="709"/>
        </w:tabs>
        <w:spacing w:line="264" w:lineRule="auto"/>
        <w:ind w:left="0"/>
      </w:pPr>
      <w:r>
        <w:rPr>
          <w:rFonts w:ascii="PT Astra Serif" w:hAnsi="PT Astra Serif" w:cs="PT Astra Serif"/>
          <w:b/>
          <w:color w:val="231F20"/>
          <w:sz w:val="24"/>
          <w:szCs w:val="24"/>
        </w:rPr>
        <w:tab/>
        <w:t>декоративные(до0,6м)</w:t>
      </w:r>
    </w:p>
    <w:p w:rsidR="00CC3043" w:rsidRDefault="00FE3CE6">
      <w:pPr>
        <w:pStyle w:val="af0"/>
        <w:tabs>
          <w:tab w:val="left" w:pos="284"/>
          <w:tab w:val="left" w:pos="709"/>
        </w:tabs>
        <w:spacing w:line="264" w:lineRule="auto"/>
        <w:ind w:left="0"/>
        <w:jc w:val="both"/>
        <w:rPr>
          <w:rFonts w:ascii="PT Astra Serif" w:hAnsi="PT Astra Serif" w:cs="PT Astra Serif" w:hint="eastAsia"/>
          <w:b/>
          <w:color w:val="231F20"/>
          <w:sz w:val="24"/>
          <w:szCs w:val="24"/>
        </w:rPr>
      </w:pPr>
      <w:r>
        <w:rPr>
          <w:rFonts w:ascii="PT Astra Serif" w:hAnsi="PT Astra Serif" w:cs="PT Astra Serif"/>
          <w:b/>
          <w:noProof/>
          <w:color w:val="231F20"/>
          <w:sz w:val="24"/>
          <w:szCs w:val="24"/>
          <w:lang w:eastAsia="ru-RU"/>
        </w:rPr>
        <w:drawing>
          <wp:anchor distT="0" distB="0" distL="0" distR="0" simplePos="0" relativeHeight="251655168" behindDoc="1" locked="0" layoutInCell="1" allowOverlap="1">
            <wp:simplePos x="0" y="0"/>
            <wp:positionH relativeFrom="column">
              <wp:posOffset>17145</wp:posOffset>
            </wp:positionH>
            <wp:positionV relativeFrom="paragraph">
              <wp:posOffset>-1905</wp:posOffset>
            </wp:positionV>
            <wp:extent cx="3784600" cy="1983740"/>
            <wp:effectExtent l="0" t="0" r="0" b="0"/>
            <wp:wrapNone/>
            <wp:docPr id="202" name="Изображение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Изображение22"/>
                    <pic:cNvPicPr>
                      <a:picLocks noChangeAspect="1" noChangeArrowheads="1"/>
                    </pic:cNvPicPr>
                  </pic:nvPicPr>
                  <pic:blipFill>
                    <a:blip r:embed="rId202"/>
                    <a:srcRect l="-36" t="-69" r="-36" b="-69"/>
                    <a:stretch>
                      <a:fillRect/>
                    </a:stretch>
                  </pic:blipFill>
                  <pic:spPr bwMode="auto">
                    <a:xfrm>
                      <a:off x="0" y="0"/>
                      <a:ext cx="3784600" cy="1983740"/>
                    </a:xfrm>
                    <a:prstGeom prst="rect">
                      <a:avLst/>
                    </a:prstGeom>
                  </pic:spPr>
                </pic:pic>
              </a:graphicData>
            </a:graphic>
          </wp:anchor>
        </w:drawing>
      </w:r>
    </w:p>
    <w:p w:rsidR="00CC3043" w:rsidRDefault="00CC3043">
      <w:pPr>
        <w:pStyle w:val="af0"/>
        <w:tabs>
          <w:tab w:val="left" w:pos="284"/>
          <w:tab w:val="left" w:pos="709"/>
        </w:tabs>
        <w:spacing w:line="264" w:lineRule="auto"/>
        <w:ind w:left="0"/>
        <w:jc w:val="center"/>
        <w:rPr>
          <w:rFonts w:ascii="PT Astra Serif" w:hAnsi="PT Astra Serif" w:cs="PT Astra Serif" w:hint="eastAsia"/>
          <w:b/>
          <w:color w:val="231F20"/>
          <w:sz w:val="24"/>
          <w:szCs w:val="24"/>
        </w:rPr>
      </w:pPr>
    </w:p>
    <w:p w:rsidR="00CC3043" w:rsidRDefault="00CC3043">
      <w:pPr>
        <w:pStyle w:val="af0"/>
        <w:tabs>
          <w:tab w:val="left" w:pos="284"/>
          <w:tab w:val="left" w:pos="709"/>
        </w:tabs>
        <w:spacing w:line="264" w:lineRule="auto"/>
        <w:ind w:left="0"/>
        <w:jc w:val="center"/>
        <w:rPr>
          <w:rFonts w:ascii="PT Astra Serif" w:hAnsi="PT Astra Serif" w:cs="PT Astra Serif" w:hint="eastAsia"/>
          <w:b/>
          <w:color w:val="231F20"/>
          <w:sz w:val="24"/>
          <w:szCs w:val="24"/>
        </w:rPr>
      </w:pPr>
    </w:p>
    <w:p w:rsidR="00CC3043" w:rsidRDefault="00CC3043">
      <w:pPr>
        <w:pStyle w:val="af0"/>
        <w:tabs>
          <w:tab w:val="left" w:pos="284"/>
          <w:tab w:val="left" w:pos="709"/>
        </w:tabs>
        <w:spacing w:line="264" w:lineRule="auto"/>
        <w:ind w:left="0"/>
        <w:jc w:val="center"/>
        <w:rPr>
          <w:rFonts w:ascii="PT Astra Serif" w:hAnsi="PT Astra Serif" w:cs="PT Astra Serif" w:hint="eastAsia"/>
          <w:b/>
          <w:color w:val="231F20"/>
          <w:sz w:val="24"/>
          <w:szCs w:val="24"/>
        </w:rPr>
      </w:pPr>
    </w:p>
    <w:p w:rsidR="00CC3043" w:rsidRDefault="00FE3CE6">
      <w:pPr>
        <w:pStyle w:val="af0"/>
        <w:tabs>
          <w:tab w:val="left" w:pos="284"/>
          <w:tab w:val="left" w:pos="709"/>
        </w:tabs>
        <w:spacing w:line="264" w:lineRule="auto"/>
        <w:ind w:left="0"/>
        <w:rPr>
          <w:rFonts w:ascii="PT Astra Serif" w:hAnsi="PT Astra Serif" w:cs="PT Astra Serif" w:hint="eastAsia"/>
          <w:b/>
          <w:color w:val="231F20"/>
          <w:sz w:val="24"/>
          <w:szCs w:val="24"/>
        </w:rPr>
      </w:pPr>
      <w:r>
        <w:rPr>
          <w:rFonts w:ascii="PT Astra Serif" w:hAnsi="PT Astra Serif" w:cs="PT Astra Serif"/>
          <w:b/>
          <w:color w:val="231F20"/>
          <w:sz w:val="24"/>
          <w:szCs w:val="24"/>
        </w:rPr>
        <w:tab/>
        <w:t>защитные(от0,6до1,8м)</w:t>
      </w:r>
    </w:p>
    <w:p w:rsidR="00CC3043" w:rsidRDefault="00CC3043">
      <w:pPr>
        <w:pStyle w:val="af0"/>
        <w:tabs>
          <w:tab w:val="left" w:pos="284"/>
          <w:tab w:val="left" w:pos="709"/>
        </w:tabs>
        <w:spacing w:line="264" w:lineRule="auto"/>
        <w:ind w:left="0"/>
        <w:jc w:val="center"/>
        <w:rPr>
          <w:rFonts w:ascii="PT Astra Serif" w:hAnsi="PT Astra Serif" w:cs="PT Astra Serif" w:hint="eastAsia"/>
          <w:b/>
          <w:color w:val="231F20"/>
          <w:sz w:val="24"/>
          <w:szCs w:val="24"/>
        </w:rPr>
      </w:pPr>
    </w:p>
    <w:p w:rsidR="00CC3043" w:rsidRDefault="00CC3043">
      <w:pPr>
        <w:pStyle w:val="af0"/>
        <w:tabs>
          <w:tab w:val="left" w:pos="284"/>
          <w:tab w:val="left" w:pos="709"/>
        </w:tabs>
        <w:spacing w:line="264" w:lineRule="auto"/>
        <w:ind w:left="0"/>
        <w:jc w:val="center"/>
        <w:rPr>
          <w:rFonts w:ascii="PT Astra Serif" w:hAnsi="PT Astra Serif" w:cs="PT Astra Serif" w:hint="eastAsia"/>
          <w:b/>
          <w:color w:val="231F20"/>
          <w:sz w:val="24"/>
          <w:szCs w:val="24"/>
        </w:rPr>
      </w:pPr>
    </w:p>
    <w:p w:rsidR="00CC3043" w:rsidRDefault="00CC3043">
      <w:pPr>
        <w:pStyle w:val="af0"/>
        <w:tabs>
          <w:tab w:val="left" w:pos="284"/>
          <w:tab w:val="left" w:pos="709"/>
        </w:tabs>
        <w:spacing w:line="264" w:lineRule="auto"/>
        <w:ind w:left="0"/>
        <w:jc w:val="center"/>
        <w:rPr>
          <w:rFonts w:ascii="PT Astra Serif" w:hAnsi="PT Astra Serif" w:cs="PT Astra Serif" w:hint="eastAsia"/>
          <w:b/>
          <w:color w:val="231F20"/>
          <w:sz w:val="24"/>
          <w:szCs w:val="24"/>
        </w:rPr>
      </w:pPr>
    </w:p>
    <w:p w:rsidR="00CC3043" w:rsidRDefault="00CC3043">
      <w:pPr>
        <w:pStyle w:val="af0"/>
        <w:tabs>
          <w:tab w:val="left" w:pos="284"/>
          <w:tab w:val="left" w:pos="709"/>
        </w:tabs>
        <w:spacing w:line="264" w:lineRule="auto"/>
        <w:ind w:left="0"/>
        <w:jc w:val="center"/>
        <w:rPr>
          <w:rFonts w:ascii="PT Astra Serif" w:hAnsi="PT Astra Serif" w:cs="PT Astra Serif" w:hint="eastAsia"/>
          <w:b/>
          <w:color w:val="231F20"/>
          <w:sz w:val="24"/>
          <w:szCs w:val="24"/>
        </w:rPr>
      </w:pPr>
    </w:p>
    <w:p w:rsidR="00CC3043" w:rsidRDefault="00CC3043">
      <w:pPr>
        <w:pStyle w:val="af0"/>
        <w:tabs>
          <w:tab w:val="left" w:pos="284"/>
          <w:tab w:val="left" w:pos="709"/>
        </w:tabs>
        <w:spacing w:line="264" w:lineRule="auto"/>
        <w:ind w:left="0"/>
        <w:jc w:val="center"/>
        <w:rPr>
          <w:rFonts w:ascii="PT Astra Serif" w:hAnsi="PT Astra Serif" w:cs="PT Astra Serif" w:hint="eastAsia"/>
          <w:b/>
          <w:color w:val="231F20"/>
          <w:sz w:val="24"/>
          <w:szCs w:val="24"/>
        </w:rPr>
      </w:pPr>
    </w:p>
    <w:p w:rsidR="00CC3043" w:rsidRDefault="00FE3CE6">
      <w:pPr>
        <w:pStyle w:val="af0"/>
        <w:tabs>
          <w:tab w:val="left" w:pos="284"/>
          <w:tab w:val="left" w:pos="709"/>
        </w:tabs>
        <w:spacing w:line="264" w:lineRule="auto"/>
        <w:ind w:left="0"/>
        <w:jc w:val="center"/>
      </w:pPr>
      <w:r>
        <w:rPr>
          <w:rFonts w:ascii="PT Astra Serif" w:hAnsi="PT Astra Serif" w:cs="PT Astra Serif"/>
          <w:b/>
          <w:i/>
          <w:color w:val="231F20"/>
          <w:sz w:val="28"/>
          <w:szCs w:val="28"/>
        </w:rPr>
        <w:t>Примеры</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размещения</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ограждающих</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конструкций</w:t>
      </w:r>
    </w:p>
    <w:p w:rsidR="00CC3043" w:rsidRDefault="00FE3CE6">
      <w:pPr>
        <w:pStyle w:val="af0"/>
        <w:tabs>
          <w:tab w:val="left" w:pos="284"/>
          <w:tab w:val="left" w:pos="709"/>
        </w:tabs>
        <w:spacing w:line="264" w:lineRule="auto"/>
        <w:ind w:left="0"/>
        <w:jc w:val="center"/>
        <w:rPr>
          <w:rFonts w:ascii="PT Astra Serif" w:hAnsi="PT Astra Serif" w:cs="PT Astra Serif" w:hint="eastAsia"/>
          <w:i/>
          <w:color w:val="231F20"/>
          <w:position w:val="17"/>
          <w:sz w:val="20"/>
          <w:szCs w:val="20"/>
        </w:rPr>
      </w:pPr>
      <w:r>
        <w:rPr>
          <w:noProof/>
          <w:lang w:eastAsia="ru-RU"/>
        </w:rPr>
        <w:drawing>
          <wp:inline distT="0" distB="0" distL="0" distR="0">
            <wp:extent cx="3986530" cy="1726565"/>
            <wp:effectExtent l="0" t="0" r="0" b="0"/>
            <wp:docPr id="203" name="Изображение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Изображение201"/>
                    <pic:cNvPicPr>
                      <a:picLocks noChangeAspect="1" noChangeArrowheads="1"/>
                    </pic:cNvPicPr>
                  </pic:nvPicPr>
                  <pic:blipFill>
                    <a:blip r:embed="rId203"/>
                    <a:srcRect l="-35" t="-80" r="-35" b="-80"/>
                    <a:stretch>
                      <a:fillRect/>
                    </a:stretch>
                  </pic:blipFill>
                  <pic:spPr bwMode="auto">
                    <a:xfrm>
                      <a:off x="0" y="0"/>
                      <a:ext cx="3986530" cy="1726565"/>
                    </a:xfrm>
                    <a:prstGeom prst="rect">
                      <a:avLst/>
                    </a:prstGeom>
                  </pic:spPr>
                </pic:pic>
              </a:graphicData>
            </a:graphic>
          </wp:inline>
        </w:drawing>
      </w:r>
    </w:p>
    <w:p w:rsidR="00CC3043" w:rsidRDefault="00FE3CE6">
      <w:pPr>
        <w:pStyle w:val="af0"/>
        <w:tabs>
          <w:tab w:val="left" w:pos="284"/>
          <w:tab w:val="left" w:pos="709"/>
        </w:tabs>
        <w:ind w:left="0"/>
        <w:jc w:val="both"/>
        <w:rPr>
          <w:rFonts w:ascii="PT Astra Serif" w:hAnsi="PT Astra Serif" w:cs="PT Astra Serif" w:hint="eastAsia"/>
          <w:b/>
          <w:color w:val="231F20"/>
          <w:sz w:val="28"/>
          <w:szCs w:val="28"/>
        </w:rPr>
      </w:pPr>
      <w:r>
        <w:rPr>
          <w:rFonts w:ascii="PT Astra Serif" w:hAnsi="PT Astra Serif" w:cs="PT Astra Serif"/>
          <w:i/>
          <w:color w:val="231F20"/>
          <w:position w:val="17"/>
          <w:sz w:val="20"/>
          <w:szCs w:val="20"/>
        </w:rPr>
        <w:t>Примечание:</w:t>
      </w:r>
      <w:r w:rsidR="005C6DB7">
        <w:rPr>
          <w:rFonts w:ascii="PT Astra Serif" w:hAnsi="PT Astra Serif" w:cs="PT Astra Serif"/>
          <w:i/>
          <w:color w:val="231F20"/>
          <w:position w:val="17"/>
          <w:sz w:val="20"/>
          <w:szCs w:val="20"/>
        </w:rPr>
        <w:t xml:space="preserve"> </w:t>
      </w:r>
      <w:r>
        <w:rPr>
          <w:rFonts w:ascii="PT Astra Serif" w:hAnsi="PT Astra Serif" w:cs="PT Astra Serif"/>
          <w:i/>
          <w:color w:val="231F20"/>
          <w:position w:val="17"/>
          <w:sz w:val="20"/>
          <w:szCs w:val="20"/>
        </w:rPr>
        <w:t>ограждающие</w:t>
      </w:r>
      <w:r w:rsidR="005C6DB7">
        <w:rPr>
          <w:rFonts w:ascii="PT Astra Serif" w:hAnsi="PT Astra Serif" w:cs="PT Astra Serif"/>
          <w:i/>
          <w:color w:val="231F20"/>
          <w:position w:val="17"/>
          <w:sz w:val="20"/>
          <w:szCs w:val="20"/>
        </w:rPr>
        <w:t xml:space="preserve"> </w:t>
      </w:r>
      <w:r>
        <w:rPr>
          <w:rFonts w:ascii="PT Astra Serif" w:hAnsi="PT Astra Serif" w:cs="PT Astra Serif"/>
          <w:i/>
          <w:color w:val="231F20"/>
          <w:position w:val="17"/>
          <w:sz w:val="20"/>
          <w:szCs w:val="20"/>
        </w:rPr>
        <w:t>конструкции устанавливаются для разделения пешеходной зоны и проезжей части или полосы озеленения.</w:t>
      </w:r>
    </w:p>
    <w:p w:rsidR="00CC3043" w:rsidRDefault="00FE3CE6">
      <w:pPr>
        <w:pStyle w:val="af0"/>
        <w:tabs>
          <w:tab w:val="left" w:pos="284"/>
          <w:tab w:val="left" w:pos="709"/>
        </w:tabs>
        <w:spacing w:line="264" w:lineRule="auto"/>
        <w:ind w:left="0"/>
        <w:jc w:val="center"/>
        <w:rPr>
          <w:rFonts w:ascii="PT Astra Serif" w:hAnsi="PT Astra Serif" w:cs="PT Astra Serif" w:hint="eastAsia"/>
          <w:b/>
          <w:color w:val="231F20"/>
          <w:sz w:val="28"/>
          <w:szCs w:val="28"/>
        </w:rPr>
      </w:pPr>
      <w:r>
        <w:rPr>
          <w:rFonts w:ascii="PT Astra Serif" w:hAnsi="PT Astra Serif" w:cs="PT Astra Serif"/>
          <w:b/>
          <w:color w:val="231F20"/>
          <w:sz w:val="28"/>
          <w:szCs w:val="28"/>
        </w:rPr>
        <w:lastRenderedPageBreak/>
        <w:t>Рекламные</w:t>
      </w:r>
      <w:r w:rsidR="005C6DB7">
        <w:rPr>
          <w:rFonts w:ascii="PT Astra Serif" w:hAnsi="PT Astra Serif" w:cs="PT Astra Serif"/>
          <w:b/>
          <w:color w:val="231F20"/>
          <w:sz w:val="28"/>
          <w:szCs w:val="28"/>
        </w:rPr>
        <w:t xml:space="preserve"> </w:t>
      </w:r>
      <w:r>
        <w:rPr>
          <w:rFonts w:ascii="PT Astra Serif" w:hAnsi="PT Astra Serif" w:cs="PT Astra Serif"/>
          <w:b/>
          <w:color w:val="231F20"/>
          <w:sz w:val="28"/>
          <w:szCs w:val="28"/>
        </w:rPr>
        <w:t>конструкции</w:t>
      </w:r>
    </w:p>
    <w:p w:rsidR="00CC3043" w:rsidRDefault="00CC3043">
      <w:pPr>
        <w:pStyle w:val="af0"/>
        <w:tabs>
          <w:tab w:val="left" w:pos="284"/>
          <w:tab w:val="left" w:pos="709"/>
        </w:tabs>
        <w:spacing w:line="264" w:lineRule="auto"/>
        <w:ind w:left="0"/>
        <w:jc w:val="center"/>
        <w:rPr>
          <w:rFonts w:ascii="PT Astra Serif" w:hAnsi="PT Astra Serif" w:cs="PT Astra Serif" w:hint="eastAsia"/>
          <w:b/>
          <w:color w:val="231F20"/>
          <w:sz w:val="28"/>
          <w:szCs w:val="28"/>
        </w:rPr>
      </w:pPr>
    </w:p>
    <w:p w:rsidR="00CC3043" w:rsidRDefault="00FE3CE6">
      <w:pPr>
        <w:pStyle w:val="41"/>
        <w:ind w:left="0" w:firstLine="709"/>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Размещение рекламных конструкций на территории пешеходной зоны осуществляется в соответствии с федеральным законодательством о рекламе и нормативными правовыми</w:t>
      </w:r>
      <w:r w:rsidR="005C6DB7">
        <w:rPr>
          <w:rFonts w:ascii="PT Astra Serif" w:eastAsia="SimSun" w:hAnsi="PT Astra Serif" w:cs="PT Astra Serif"/>
          <w:b w:val="0"/>
          <w:bCs w:val="0"/>
          <w:color w:val="242021"/>
          <w:sz w:val="28"/>
          <w:szCs w:val="28"/>
        </w:rPr>
        <w:t xml:space="preserve"> </w:t>
      </w:r>
      <w:r>
        <w:rPr>
          <w:rFonts w:ascii="PT Astra Serif" w:eastAsia="SimSun" w:hAnsi="PT Astra Serif" w:cs="PT Astra Serif"/>
          <w:b w:val="0"/>
          <w:bCs w:val="0"/>
          <w:color w:val="242021"/>
          <w:sz w:val="28"/>
          <w:szCs w:val="28"/>
        </w:rPr>
        <w:t xml:space="preserve">актами. Устройство рекламных конструкций в пешеходной зоне возможно при условии обеспечения на пешеходном тротуаре полосы пешеходного движения шириной не менее 2,25 м. Рекламные конструкции в пешеходной зоне не должны загораживать информационные конструкции и технические средства организации дорожного движения, расположенные на данном участке. </w:t>
      </w:r>
    </w:p>
    <w:p w:rsidR="00CC3043" w:rsidRDefault="00FE3CE6">
      <w:pPr>
        <w:pStyle w:val="41"/>
        <w:ind w:left="0" w:firstLine="708"/>
        <w:jc w:val="both"/>
        <w:rPr>
          <w:rFonts w:ascii="PT Astra Serif" w:hAnsi="PT Astra Serif" w:cs="PT Astra Serif"/>
          <w:sz w:val="28"/>
          <w:szCs w:val="28"/>
        </w:rPr>
      </w:pPr>
      <w:r>
        <w:rPr>
          <w:rFonts w:ascii="PT Astra Serif" w:eastAsia="SimSun" w:hAnsi="PT Astra Serif" w:cs="PT Astra Serif"/>
          <w:b w:val="0"/>
          <w:bCs w:val="0"/>
          <w:color w:val="242021"/>
          <w:sz w:val="28"/>
          <w:szCs w:val="28"/>
        </w:rPr>
        <w:t>Конструктивные элементы жесткости и крепления (болтовые соединения, элементы опор, технологические косынки и т.п.) рекламных конструкций должны быть закрыты декоративными элементами.</w:t>
      </w:r>
    </w:p>
    <w:p w:rsidR="00CC3043" w:rsidRDefault="00FE3CE6">
      <w:pPr>
        <w:pStyle w:val="af0"/>
        <w:ind w:left="0" w:firstLine="708"/>
        <w:jc w:val="both"/>
        <w:rPr>
          <w:rFonts w:ascii="PT Astra Serif" w:hAnsi="PT Astra Serif" w:cs="PT Astra Serif" w:hint="eastAsia"/>
          <w:color w:val="242021"/>
          <w:sz w:val="28"/>
          <w:szCs w:val="28"/>
        </w:rPr>
      </w:pPr>
      <w:r>
        <w:rPr>
          <w:rFonts w:ascii="PT Astra Serif" w:hAnsi="PT Astra Serif" w:cs="PT Astra Serif"/>
          <w:sz w:val="28"/>
          <w:szCs w:val="28"/>
        </w:rPr>
        <w:t xml:space="preserve">К </w:t>
      </w:r>
      <w:r>
        <w:rPr>
          <w:rFonts w:ascii="PT Astra Serif" w:hAnsi="PT Astra Serif" w:cs="PT Astra Serif"/>
          <w:color w:val="242021"/>
          <w:sz w:val="28"/>
          <w:szCs w:val="28"/>
        </w:rPr>
        <w:t xml:space="preserve">рекламным конструкциям </w:t>
      </w:r>
      <w:r>
        <w:rPr>
          <w:rFonts w:ascii="PT Astra Serif" w:hAnsi="PT Astra Serif" w:cs="PT Astra Serif"/>
          <w:sz w:val="28"/>
          <w:szCs w:val="28"/>
        </w:rPr>
        <w:t>запрещается воздушная подводка электрической сети.</w:t>
      </w:r>
    </w:p>
    <w:p w:rsidR="00CC3043" w:rsidRDefault="00FE3CE6">
      <w:pPr>
        <w:pStyle w:val="41"/>
        <w:ind w:left="0" w:firstLine="708"/>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Рекламные конструкции не должны быть размещены:</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на одной опоре, в створе и в одном сечении с дорожными знаками и светофорами;</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на участках автомобильных дорог и улиц с высотой насыпи земляного полотна более 2 м;</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над проезжей частью и обочинами дорог, а также на разделительных полосах;</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на дорожных ограждениях и направляющих устройствах;</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на подпорных стенах, деревьях и других природных объектах;</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ближе 25 м от остановок общественного транспорта;</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в пределах границ наземных пешеходных переходов и пересечений автомобильных дорог или улиц в одном уровне на расстоянии менее 50 м от них;</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сбоку от автомобильной дороги или улицы на расстоянии менее 5 м от бровки земляного полотна автомобильной дороги (бордюрного камня). Расстояние в плане от фундамента до границы имеющихся подземных коммуникаций должно быть не менее 1 м.</w:t>
      </w:r>
    </w:p>
    <w:p w:rsidR="00CC3043" w:rsidRDefault="00FE3CE6">
      <w:pPr>
        <w:pStyle w:val="41"/>
        <w:ind w:left="0" w:firstLine="708"/>
        <w:jc w:val="both"/>
        <w:rPr>
          <w:rFonts w:ascii="PT Astra Serif" w:hAnsi="PT Astra Serif" w:cs="PT Astra Serif"/>
          <w:color w:val="242021"/>
          <w:sz w:val="28"/>
          <w:szCs w:val="28"/>
        </w:rPr>
      </w:pPr>
      <w:r>
        <w:rPr>
          <w:rFonts w:ascii="PT Astra Serif" w:eastAsia="SimSun" w:hAnsi="PT Astra Serif" w:cs="PT Astra Serif"/>
          <w:b w:val="0"/>
          <w:bCs w:val="0"/>
          <w:color w:val="242021"/>
          <w:sz w:val="28"/>
          <w:szCs w:val="28"/>
        </w:rPr>
        <w:t>Расстояние от рекламных конструкций до дорожных знаков и светофоров должно быть не менее указанного в следующей таблице.</w:t>
      </w:r>
    </w:p>
    <w:p w:rsidR="00CC3043" w:rsidRDefault="00FE3CE6">
      <w:pPr>
        <w:pStyle w:val="af0"/>
        <w:tabs>
          <w:tab w:val="left" w:pos="284"/>
          <w:tab w:val="left" w:pos="709"/>
        </w:tabs>
        <w:ind w:left="0"/>
        <w:jc w:val="both"/>
        <w:rPr>
          <w:rFonts w:ascii="PT Astra Serif" w:hAnsi="PT Astra Serif" w:cs="PT Astra Serif" w:hint="eastAsia"/>
          <w:bCs/>
          <w:color w:val="242021"/>
          <w:sz w:val="28"/>
          <w:szCs w:val="28"/>
        </w:rPr>
      </w:pPr>
      <w:r>
        <w:rPr>
          <w:rFonts w:ascii="PT Astra Serif" w:hAnsi="PT Astra Serif" w:cs="PT Astra Serif"/>
          <w:bCs/>
          <w:color w:val="242021"/>
          <w:sz w:val="28"/>
          <w:szCs w:val="28"/>
        </w:rPr>
        <w:tab/>
      </w:r>
      <w:r>
        <w:rPr>
          <w:rFonts w:ascii="PT Astra Serif" w:hAnsi="PT Astra Serif" w:cs="PT Astra Serif"/>
          <w:bCs/>
          <w:color w:val="242021"/>
          <w:sz w:val="28"/>
          <w:szCs w:val="28"/>
        </w:rPr>
        <w:tab/>
        <w:t>Допускается снижение до 50 % значений расстояний, указанных в таблице, — при размещении рекламных конструкций после дорожных знаков и светофоров (по ходу движения).</w:t>
      </w:r>
    </w:p>
    <w:p w:rsidR="00CC3043" w:rsidRDefault="00CC3043">
      <w:pPr>
        <w:pStyle w:val="af0"/>
        <w:tabs>
          <w:tab w:val="left" w:pos="284"/>
          <w:tab w:val="left" w:pos="709"/>
        </w:tabs>
        <w:ind w:left="0"/>
        <w:jc w:val="both"/>
        <w:rPr>
          <w:rFonts w:ascii="PT Astra Serif" w:hAnsi="PT Astra Serif" w:cs="PT Astra Serif" w:hint="eastAsia"/>
          <w:bCs/>
          <w:color w:val="242021"/>
          <w:sz w:val="28"/>
          <w:szCs w:val="28"/>
        </w:rPr>
      </w:pPr>
    </w:p>
    <w:p w:rsidR="00CC3043" w:rsidRDefault="00CC3043">
      <w:pPr>
        <w:pStyle w:val="af0"/>
        <w:tabs>
          <w:tab w:val="left" w:pos="284"/>
          <w:tab w:val="left" w:pos="709"/>
        </w:tabs>
        <w:ind w:left="0"/>
        <w:jc w:val="both"/>
        <w:rPr>
          <w:rFonts w:ascii="PT Astra Serif" w:hAnsi="PT Astra Serif" w:cs="PT Astra Serif" w:hint="eastAsia"/>
          <w:bCs/>
          <w:color w:val="242021"/>
          <w:sz w:val="28"/>
          <w:szCs w:val="28"/>
        </w:rPr>
      </w:pPr>
    </w:p>
    <w:p w:rsidR="00CC3043" w:rsidRDefault="00CC3043">
      <w:pPr>
        <w:pStyle w:val="af0"/>
        <w:tabs>
          <w:tab w:val="left" w:pos="284"/>
          <w:tab w:val="left" w:pos="709"/>
        </w:tabs>
        <w:ind w:left="0"/>
        <w:jc w:val="both"/>
        <w:rPr>
          <w:rFonts w:ascii="PT Astra Serif" w:hAnsi="PT Astra Serif" w:cs="PT Astra Serif" w:hint="eastAsia"/>
          <w:bCs/>
          <w:color w:val="242021"/>
          <w:sz w:val="28"/>
          <w:szCs w:val="28"/>
        </w:rPr>
      </w:pPr>
    </w:p>
    <w:p w:rsidR="00CC3043" w:rsidRDefault="00CC3043">
      <w:pPr>
        <w:pStyle w:val="af0"/>
        <w:tabs>
          <w:tab w:val="left" w:pos="284"/>
          <w:tab w:val="left" w:pos="709"/>
        </w:tabs>
        <w:ind w:left="0"/>
        <w:jc w:val="both"/>
        <w:rPr>
          <w:rFonts w:ascii="PT Astra Serif" w:hAnsi="PT Astra Serif" w:cs="PT Astra Serif" w:hint="eastAsia"/>
          <w:bCs/>
          <w:color w:val="242021"/>
          <w:sz w:val="28"/>
          <w:szCs w:val="28"/>
        </w:rPr>
      </w:pPr>
    </w:p>
    <w:tbl>
      <w:tblPr>
        <w:tblW w:w="6087" w:type="dxa"/>
        <w:tblInd w:w="1255" w:type="dxa"/>
        <w:tblLayout w:type="fixed"/>
        <w:tblCellMar>
          <w:left w:w="2" w:type="dxa"/>
          <w:right w:w="2" w:type="dxa"/>
        </w:tblCellMar>
        <w:tblLook w:val="0000"/>
      </w:tblPr>
      <w:tblGrid>
        <w:gridCol w:w="2226"/>
        <w:gridCol w:w="964"/>
        <w:gridCol w:w="966"/>
        <w:gridCol w:w="963"/>
        <w:gridCol w:w="968"/>
      </w:tblGrid>
      <w:tr w:rsidR="00CC3043">
        <w:trPr>
          <w:trHeight w:val="497"/>
        </w:trPr>
        <w:tc>
          <w:tcPr>
            <w:tcW w:w="2226"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14" w:line="220" w:lineRule="atLeast"/>
              <w:ind w:left="79" w:right="13"/>
              <w:jc w:val="center"/>
            </w:pPr>
            <w:r>
              <w:rPr>
                <w:rFonts w:ascii="PT Astra Serif" w:hAnsi="PT Astra Serif" w:cs="PT Astra Serif"/>
                <w:b/>
                <w:color w:val="231F20"/>
                <w:sz w:val="20"/>
                <w:szCs w:val="20"/>
                <w:lang w:val="en-US"/>
              </w:rPr>
              <w:t>P</w:t>
            </w:r>
            <w:r>
              <w:rPr>
                <w:rFonts w:ascii="PT Astra Serif" w:hAnsi="PT Astra Serif" w:cs="PT Astra Serif"/>
                <w:b/>
                <w:color w:val="231F20"/>
                <w:sz w:val="20"/>
                <w:szCs w:val="20"/>
              </w:rPr>
              <w:t>асчетная скорость движения на дороге (улице), км/ч</w:t>
            </w:r>
          </w:p>
        </w:tc>
        <w:tc>
          <w:tcPr>
            <w:tcW w:w="3861" w:type="dxa"/>
            <w:gridSpan w:val="4"/>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79"/>
              <w:jc w:val="center"/>
            </w:pPr>
            <w:r>
              <w:rPr>
                <w:rFonts w:ascii="PT Astra Serif" w:hAnsi="PT Astra Serif" w:cs="PT Astra Serif"/>
                <w:b/>
                <w:color w:val="231F20"/>
                <w:sz w:val="20"/>
                <w:szCs w:val="20"/>
                <w:lang w:val="en-US"/>
              </w:rPr>
              <w:t>Площадь рекламного объявления, м</w:t>
            </w:r>
            <w:r>
              <w:rPr>
                <w:rFonts w:ascii="PT Astra Serif" w:hAnsi="PT Astra Serif" w:cs="PT Astra Serif"/>
                <w:b/>
                <w:color w:val="231F20"/>
                <w:position w:val="5"/>
                <w:sz w:val="20"/>
                <w:szCs w:val="20"/>
                <w:lang w:val="en-US"/>
              </w:rPr>
              <w:t>2</w:t>
            </w:r>
          </w:p>
        </w:tc>
      </w:tr>
      <w:tr w:rsidR="00CC3043">
        <w:trPr>
          <w:trHeight w:val="278"/>
        </w:trPr>
        <w:tc>
          <w:tcPr>
            <w:tcW w:w="2226"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96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332"/>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&gt;18</w:t>
            </w:r>
          </w:p>
        </w:tc>
        <w:tc>
          <w:tcPr>
            <w:tcW w:w="96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07" w:right="20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15–18</w:t>
            </w:r>
          </w:p>
        </w:tc>
        <w:tc>
          <w:tcPr>
            <w:tcW w:w="96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06" w:right="20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6–15</w:t>
            </w:r>
          </w:p>
        </w:tc>
        <w:tc>
          <w:tcPr>
            <w:tcW w:w="96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04" w:right="20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&lt; 6</w:t>
            </w:r>
          </w:p>
        </w:tc>
      </w:tr>
      <w:tr w:rsidR="00CC3043">
        <w:trPr>
          <w:trHeight w:val="278"/>
        </w:trPr>
        <w:tc>
          <w:tcPr>
            <w:tcW w:w="222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60</w:t>
            </w:r>
          </w:p>
        </w:tc>
        <w:tc>
          <w:tcPr>
            <w:tcW w:w="96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350"/>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150</w:t>
            </w:r>
          </w:p>
        </w:tc>
        <w:tc>
          <w:tcPr>
            <w:tcW w:w="96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206" w:right="20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w:t>
            </w:r>
          </w:p>
        </w:tc>
        <w:tc>
          <w:tcPr>
            <w:tcW w:w="96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204" w:right="20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96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39"/>
              <w:ind w:left="204" w:right="20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r>
      <w:tr w:rsidR="00CC3043">
        <w:trPr>
          <w:trHeight w:val="278"/>
        </w:trPr>
        <w:tc>
          <w:tcPr>
            <w:tcW w:w="222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lastRenderedPageBreak/>
              <w:t>60 и менее</w:t>
            </w:r>
          </w:p>
        </w:tc>
        <w:tc>
          <w:tcPr>
            <w:tcW w:w="96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350"/>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w:t>
            </w:r>
          </w:p>
        </w:tc>
        <w:tc>
          <w:tcPr>
            <w:tcW w:w="96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06" w:right="20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60</w:t>
            </w:r>
          </w:p>
        </w:tc>
        <w:tc>
          <w:tcPr>
            <w:tcW w:w="96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05" w:right="20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40</w:t>
            </w:r>
          </w:p>
        </w:tc>
        <w:tc>
          <w:tcPr>
            <w:tcW w:w="96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204" w:right="20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25</w:t>
            </w:r>
          </w:p>
        </w:tc>
      </w:tr>
    </w:tbl>
    <w:p w:rsidR="00CC3043" w:rsidRDefault="00CC3043">
      <w:pPr>
        <w:pStyle w:val="af0"/>
        <w:tabs>
          <w:tab w:val="left" w:pos="284"/>
          <w:tab w:val="left" w:pos="709"/>
        </w:tabs>
        <w:ind w:left="0"/>
        <w:jc w:val="both"/>
        <w:rPr>
          <w:rFonts w:ascii="PT Astra Serif" w:hAnsi="PT Astra Serif" w:cs="PT Astra Serif" w:hint="eastAsia"/>
          <w:color w:val="231F20"/>
          <w:sz w:val="28"/>
          <w:szCs w:val="28"/>
        </w:rPr>
      </w:pPr>
    </w:p>
    <w:p w:rsidR="00CC3043" w:rsidRDefault="00CC3043">
      <w:pPr>
        <w:pStyle w:val="af0"/>
        <w:tabs>
          <w:tab w:val="left" w:pos="284"/>
          <w:tab w:val="left" w:pos="709"/>
        </w:tabs>
        <w:ind w:left="0"/>
        <w:jc w:val="both"/>
        <w:rPr>
          <w:rFonts w:ascii="PT Astra Serif" w:hAnsi="PT Astra Serif" w:cs="PT Astra Serif" w:hint="eastAsia"/>
          <w:color w:val="231F20"/>
          <w:sz w:val="28"/>
          <w:szCs w:val="28"/>
        </w:rPr>
      </w:pPr>
    </w:p>
    <w:p w:rsidR="00CC3043" w:rsidRDefault="00FE3CE6">
      <w:pPr>
        <w:pStyle w:val="af0"/>
        <w:tabs>
          <w:tab w:val="left" w:pos="284"/>
          <w:tab w:val="left" w:pos="709"/>
        </w:tabs>
        <w:ind w:left="0"/>
        <w:jc w:val="both"/>
        <w:rPr>
          <w:rFonts w:ascii="PT Astra Serif" w:hAnsi="PT Astra Serif" w:cs="PT Astra Serif" w:hint="eastAsia"/>
          <w:b/>
          <w:i/>
          <w:sz w:val="20"/>
          <w:szCs w:val="20"/>
        </w:rPr>
      </w:pPr>
      <w:r>
        <w:rPr>
          <w:rFonts w:ascii="PT Astra Serif" w:hAnsi="PT Astra Serif" w:cs="PT Astra Serif"/>
          <w:bCs/>
          <w:color w:val="242021"/>
          <w:sz w:val="28"/>
          <w:szCs w:val="28"/>
        </w:rPr>
        <w:t>В зависимости от площади рекламного объявления расстояние между отдельно стоящими на одной стороне дороги рекламными конструкциями должно быть не менее приведенного в таблице, расположенной ниже.</w:t>
      </w:r>
    </w:p>
    <w:p w:rsidR="00CC3043" w:rsidRDefault="00CC3043">
      <w:pPr>
        <w:pStyle w:val="af0"/>
        <w:tabs>
          <w:tab w:val="left" w:pos="284"/>
          <w:tab w:val="left" w:pos="709"/>
        </w:tabs>
        <w:spacing w:line="264" w:lineRule="auto"/>
        <w:ind w:left="0"/>
        <w:jc w:val="both"/>
        <w:rPr>
          <w:rFonts w:ascii="PT Astra Serif" w:hAnsi="PT Astra Serif" w:cs="PT Astra Serif" w:hint="eastAsia"/>
          <w:b/>
          <w:i/>
          <w:sz w:val="20"/>
          <w:szCs w:val="20"/>
        </w:rPr>
      </w:pPr>
    </w:p>
    <w:tbl>
      <w:tblPr>
        <w:tblW w:w="6412" w:type="dxa"/>
        <w:tblInd w:w="973" w:type="dxa"/>
        <w:tblLayout w:type="fixed"/>
        <w:tblCellMar>
          <w:left w:w="2" w:type="dxa"/>
          <w:right w:w="2" w:type="dxa"/>
        </w:tblCellMar>
        <w:tblLook w:val="0000"/>
      </w:tblPr>
      <w:tblGrid>
        <w:gridCol w:w="1444"/>
        <w:gridCol w:w="1656"/>
        <w:gridCol w:w="1656"/>
        <w:gridCol w:w="1656"/>
      </w:tblGrid>
      <w:tr w:rsidR="00CC3043">
        <w:trPr>
          <w:trHeight w:val="278"/>
        </w:trPr>
        <w:tc>
          <w:tcPr>
            <w:tcW w:w="1444" w:type="dxa"/>
            <w:vMerge w:val="restart"/>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968" w:type="dxa"/>
            <w:gridSpan w:val="3"/>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39"/>
              <w:ind w:left="142"/>
              <w:jc w:val="center"/>
            </w:pPr>
            <w:r>
              <w:rPr>
                <w:rFonts w:ascii="PT Astra Serif" w:hAnsi="PT Astra Serif" w:cs="PT Astra Serif"/>
                <w:b/>
                <w:color w:val="231F20"/>
                <w:sz w:val="20"/>
                <w:szCs w:val="20"/>
                <w:lang w:val="en-US"/>
              </w:rPr>
              <w:t>Площадь</w:t>
            </w:r>
            <w:r w:rsidR="005C6DB7">
              <w:rPr>
                <w:rFonts w:ascii="PT Astra Serif" w:hAnsi="PT Astra Serif" w:cs="PT Astra Serif"/>
                <w:b/>
                <w:color w:val="231F20"/>
                <w:sz w:val="20"/>
                <w:szCs w:val="20"/>
              </w:rPr>
              <w:t xml:space="preserve"> </w:t>
            </w:r>
            <w:r>
              <w:rPr>
                <w:rFonts w:ascii="PT Astra Serif" w:hAnsi="PT Astra Serif" w:cs="PT Astra Serif"/>
                <w:b/>
                <w:color w:val="231F20"/>
                <w:sz w:val="20"/>
                <w:szCs w:val="20"/>
                <w:lang w:val="en-US"/>
              </w:rPr>
              <w:t>рекламного</w:t>
            </w:r>
            <w:r w:rsidR="005C6DB7">
              <w:rPr>
                <w:rFonts w:ascii="PT Astra Serif" w:hAnsi="PT Astra Serif" w:cs="PT Astra Serif"/>
                <w:b/>
                <w:color w:val="231F20"/>
                <w:sz w:val="20"/>
                <w:szCs w:val="20"/>
              </w:rPr>
              <w:t xml:space="preserve"> </w:t>
            </w:r>
            <w:r>
              <w:rPr>
                <w:rFonts w:ascii="PT Astra Serif" w:hAnsi="PT Astra Serif" w:cs="PT Astra Serif"/>
                <w:b/>
                <w:color w:val="231F20"/>
                <w:sz w:val="20"/>
                <w:szCs w:val="20"/>
                <w:lang w:val="en-US"/>
              </w:rPr>
              <w:t>объявления,</w:t>
            </w:r>
            <w:r w:rsidR="005C6DB7">
              <w:rPr>
                <w:rFonts w:ascii="PT Astra Serif" w:hAnsi="PT Astra Serif" w:cs="PT Astra Serif"/>
                <w:b/>
                <w:color w:val="231F20"/>
                <w:sz w:val="20"/>
                <w:szCs w:val="20"/>
              </w:rPr>
              <w:t xml:space="preserve"> </w:t>
            </w:r>
            <w:r>
              <w:rPr>
                <w:rFonts w:ascii="PT Astra Serif" w:hAnsi="PT Astra Serif" w:cs="PT Astra Serif"/>
                <w:b/>
                <w:color w:val="231F20"/>
                <w:sz w:val="20"/>
                <w:szCs w:val="20"/>
                <w:lang w:val="en-US"/>
              </w:rPr>
              <w:t>м</w:t>
            </w:r>
            <w:r>
              <w:rPr>
                <w:rFonts w:ascii="PT Astra Serif" w:hAnsi="PT Astra Serif" w:cs="PT Astra Serif"/>
                <w:b/>
                <w:color w:val="231F20"/>
                <w:position w:val="5"/>
                <w:sz w:val="20"/>
                <w:szCs w:val="20"/>
                <w:lang w:val="en-US"/>
              </w:rPr>
              <w:t>2</w:t>
            </w:r>
          </w:p>
        </w:tc>
      </w:tr>
      <w:tr w:rsidR="00CC3043">
        <w:trPr>
          <w:trHeight w:val="278"/>
        </w:trPr>
        <w:tc>
          <w:tcPr>
            <w:tcW w:w="1444" w:type="dxa"/>
            <w:vMerge/>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widowControl w:val="0"/>
              <w:snapToGrid w:val="0"/>
              <w:rPr>
                <w:rFonts w:ascii="PT Astra Serif" w:hAnsi="PT Astra Serif" w:cs="PT Astra Serif"/>
              </w:rPr>
            </w:pPr>
          </w:p>
        </w:tc>
        <w:tc>
          <w:tcPr>
            <w:tcW w:w="165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40"/>
              <w:ind w:left="604" w:right="59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&gt;18</w:t>
            </w:r>
          </w:p>
        </w:tc>
        <w:tc>
          <w:tcPr>
            <w:tcW w:w="165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40"/>
              <w:ind w:left="604" w:right="59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6–18</w:t>
            </w:r>
          </w:p>
        </w:tc>
        <w:tc>
          <w:tcPr>
            <w:tcW w:w="165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40"/>
              <w:ind w:left="603" w:right="599"/>
              <w:jc w:val="center"/>
            </w:pPr>
            <w:r>
              <w:rPr>
                <w:rFonts w:ascii="PT Astra Serif" w:hAnsi="PT Astra Serif" w:cs="PT Astra Serif"/>
                <w:color w:val="231F20"/>
                <w:sz w:val="20"/>
                <w:szCs w:val="20"/>
                <w:lang w:val="en-US"/>
              </w:rPr>
              <w:t>&lt;6</w:t>
            </w:r>
          </w:p>
        </w:tc>
      </w:tr>
      <w:tr w:rsidR="00CC3043">
        <w:trPr>
          <w:trHeight w:val="278"/>
        </w:trPr>
        <w:tc>
          <w:tcPr>
            <w:tcW w:w="1444"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39"/>
              <w:ind w:left="79"/>
            </w:pPr>
            <w:r>
              <w:rPr>
                <w:rFonts w:ascii="PT Astra Serif" w:hAnsi="PT Astra Serif" w:cs="PT Astra Serif"/>
                <w:b/>
                <w:color w:val="231F20"/>
                <w:sz w:val="20"/>
                <w:szCs w:val="20"/>
                <w:lang w:val="en-US"/>
              </w:rPr>
              <w:t>Pасстояние,</w:t>
            </w:r>
            <w:r w:rsidR="005C6DB7">
              <w:rPr>
                <w:rFonts w:ascii="PT Astra Serif" w:hAnsi="PT Astra Serif" w:cs="PT Astra Serif"/>
                <w:b/>
                <w:color w:val="231F20"/>
                <w:sz w:val="20"/>
                <w:szCs w:val="20"/>
              </w:rPr>
              <w:t xml:space="preserve"> </w:t>
            </w:r>
            <w:r>
              <w:rPr>
                <w:rFonts w:ascii="PT Astra Serif" w:hAnsi="PT Astra Serif" w:cs="PT Astra Serif"/>
                <w:b/>
                <w:color w:val="231F20"/>
                <w:sz w:val="20"/>
                <w:szCs w:val="20"/>
                <w:lang w:val="en-US"/>
              </w:rPr>
              <w:t>м</w:t>
            </w:r>
          </w:p>
        </w:tc>
        <w:tc>
          <w:tcPr>
            <w:tcW w:w="165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40"/>
              <w:ind w:left="604" w:right="59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150</w:t>
            </w:r>
          </w:p>
        </w:tc>
        <w:tc>
          <w:tcPr>
            <w:tcW w:w="165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40"/>
              <w:ind w:left="604" w:right="59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100</w:t>
            </w:r>
          </w:p>
        </w:tc>
        <w:tc>
          <w:tcPr>
            <w:tcW w:w="165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40"/>
              <w:ind w:left="604" w:right="599"/>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r>
    </w:tbl>
    <w:p w:rsidR="00CC3043" w:rsidRDefault="00CC3043">
      <w:pPr>
        <w:pStyle w:val="af0"/>
        <w:tabs>
          <w:tab w:val="left" w:pos="284"/>
          <w:tab w:val="left" w:pos="709"/>
        </w:tabs>
        <w:spacing w:line="264" w:lineRule="auto"/>
        <w:ind w:left="0"/>
        <w:jc w:val="both"/>
        <w:rPr>
          <w:rFonts w:ascii="PT Astra Serif" w:hAnsi="PT Astra Serif" w:cs="PT Astra Serif" w:hint="eastAsia"/>
          <w:b/>
          <w:i/>
          <w:sz w:val="20"/>
          <w:szCs w:val="20"/>
        </w:rPr>
      </w:pPr>
    </w:p>
    <w:p w:rsidR="00CC3043" w:rsidRDefault="00FE3CE6">
      <w:pPr>
        <w:pStyle w:val="af0"/>
        <w:tabs>
          <w:tab w:val="left" w:pos="284"/>
          <w:tab w:val="left" w:pos="709"/>
        </w:tabs>
        <w:spacing w:line="264" w:lineRule="auto"/>
        <w:ind w:left="0"/>
        <w:jc w:val="center"/>
      </w:pPr>
      <w:r>
        <w:rPr>
          <w:rFonts w:ascii="PT Astra Serif" w:hAnsi="PT Astra Serif" w:cs="PT Astra Serif"/>
          <w:b/>
          <w:i/>
          <w:color w:val="231F20"/>
          <w:sz w:val="28"/>
          <w:szCs w:val="28"/>
        </w:rPr>
        <w:t>Пример</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размещения</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рекламной</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конструкции</w:t>
      </w:r>
    </w:p>
    <w:p w:rsidR="00CC3043" w:rsidRDefault="00FE3CE6">
      <w:pPr>
        <w:pStyle w:val="af0"/>
        <w:tabs>
          <w:tab w:val="left" w:pos="284"/>
          <w:tab w:val="left" w:pos="709"/>
        </w:tabs>
        <w:spacing w:line="264" w:lineRule="auto"/>
        <w:ind w:left="0"/>
        <w:jc w:val="both"/>
        <w:rPr>
          <w:rFonts w:ascii="PT Astra Serif" w:hAnsi="PT Astra Serif" w:cs="PT Astra Serif" w:hint="eastAsia"/>
          <w:b/>
          <w:color w:val="231F20"/>
          <w:sz w:val="28"/>
          <w:szCs w:val="28"/>
        </w:rPr>
      </w:pPr>
      <w:r>
        <w:rPr>
          <w:noProof/>
          <w:lang w:eastAsia="ru-RU"/>
        </w:rPr>
        <w:drawing>
          <wp:inline distT="0" distB="0" distL="0" distR="0">
            <wp:extent cx="5090795" cy="5961380"/>
            <wp:effectExtent l="0" t="0" r="0" b="0"/>
            <wp:docPr id="204" name="Изображение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Изображение202"/>
                    <pic:cNvPicPr>
                      <a:picLocks noChangeAspect="1" noChangeArrowheads="1"/>
                    </pic:cNvPicPr>
                  </pic:nvPicPr>
                  <pic:blipFill>
                    <a:blip r:embed="rId204"/>
                    <a:srcRect l="-29" t="-25" r="-29" b="-25"/>
                    <a:stretch>
                      <a:fillRect/>
                    </a:stretch>
                  </pic:blipFill>
                  <pic:spPr bwMode="auto">
                    <a:xfrm>
                      <a:off x="0" y="0"/>
                      <a:ext cx="5090795" cy="5961380"/>
                    </a:xfrm>
                    <a:prstGeom prst="rect">
                      <a:avLst/>
                    </a:prstGeom>
                  </pic:spPr>
                </pic:pic>
              </a:graphicData>
            </a:graphic>
          </wp:inline>
        </w:drawing>
      </w:r>
      <w:r>
        <w:br w:type="page"/>
      </w:r>
    </w:p>
    <w:p w:rsidR="00CC3043" w:rsidRDefault="00FE3CE6">
      <w:pPr>
        <w:pStyle w:val="af0"/>
        <w:tabs>
          <w:tab w:val="left" w:pos="284"/>
          <w:tab w:val="left" w:pos="709"/>
        </w:tabs>
        <w:spacing w:line="264" w:lineRule="auto"/>
        <w:ind w:left="0"/>
        <w:jc w:val="center"/>
        <w:rPr>
          <w:rFonts w:ascii="PT Astra Serif" w:hAnsi="PT Astra Serif" w:cs="PT Astra Serif" w:hint="eastAsia"/>
          <w:color w:val="242021"/>
          <w:sz w:val="28"/>
          <w:szCs w:val="28"/>
        </w:rPr>
      </w:pPr>
      <w:r>
        <w:rPr>
          <w:rFonts w:ascii="PT Astra Serif" w:hAnsi="PT Astra Serif" w:cs="PT Astra Serif"/>
          <w:b/>
          <w:color w:val="231F20"/>
          <w:sz w:val="28"/>
          <w:szCs w:val="28"/>
        </w:rPr>
        <w:lastRenderedPageBreak/>
        <w:t>Информационно-навигационные конструкции</w:t>
      </w:r>
    </w:p>
    <w:p w:rsidR="00CC3043" w:rsidRDefault="00FE3CE6">
      <w:pPr>
        <w:pStyle w:val="41"/>
        <w:spacing w:before="103"/>
        <w:ind w:left="0" w:firstLine="708"/>
        <w:jc w:val="both"/>
        <w:rPr>
          <w:rFonts w:ascii="PT Astra Serif" w:eastAsia="PT Astra Serif" w:hAnsi="PT Astra Serif" w:cs="PT Astra Serif"/>
          <w:color w:val="242021"/>
          <w:sz w:val="28"/>
          <w:szCs w:val="28"/>
        </w:rPr>
      </w:pPr>
      <w:r>
        <w:rPr>
          <w:rFonts w:ascii="PT Astra Serif" w:eastAsia="SimSun" w:hAnsi="PT Astra Serif" w:cs="PT Astra Serif"/>
          <w:b w:val="0"/>
          <w:bCs w:val="0"/>
          <w:color w:val="242021"/>
          <w:sz w:val="28"/>
          <w:szCs w:val="28"/>
        </w:rPr>
        <w:t>Размещение информационно-навигационных конструкций на территории пешеходной зоны осуществляется в соответствии с федеральным законодательством о рекламе и нормативными правовыми актами. Устройство информационно-навигационных конструкций в пешеходной зоне возможно при условии обеспечения на пешеходном тротуаре полосы пешеходного движения шириной не менее 2,25 м. Информационно-навигационные конструкции в пешеходной зоне не должны загораживать технические средства организации дорожного движения, расположенные на данном участке.</w:t>
      </w:r>
    </w:p>
    <w:p w:rsidR="00CC3043" w:rsidRDefault="00FE3CE6">
      <w:pPr>
        <w:pStyle w:val="af0"/>
        <w:tabs>
          <w:tab w:val="left" w:pos="284"/>
          <w:tab w:val="left" w:pos="709"/>
        </w:tabs>
        <w:spacing w:line="264" w:lineRule="auto"/>
        <w:ind w:left="0"/>
        <w:jc w:val="both"/>
        <w:rPr>
          <w:rFonts w:ascii="PT Astra Serif" w:hAnsi="PT Astra Serif" w:cs="PT Astra Serif" w:hint="eastAsia"/>
          <w:b/>
          <w:bCs/>
          <w:color w:val="242021"/>
          <w:sz w:val="28"/>
          <w:szCs w:val="28"/>
        </w:rPr>
      </w:pPr>
      <w:r>
        <w:rPr>
          <w:rFonts w:ascii="PT Astra Serif" w:hAnsi="PT Astra Serif" w:cs="PT Astra Serif"/>
          <w:bCs/>
          <w:color w:val="242021"/>
          <w:sz w:val="28"/>
          <w:szCs w:val="28"/>
        </w:rPr>
        <w:tab/>
      </w:r>
      <w:r>
        <w:rPr>
          <w:rFonts w:ascii="PT Astra Serif" w:hAnsi="PT Astra Serif" w:cs="PT Astra Serif"/>
          <w:bCs/>
          <w:color w:val="242021"/>
          <w:sz w:val="28"/>
          <w:szCs w:val="28"/>
        </w:rPr>
        <w:tab/>
        <w:t>Информационно-навигационные конструкции, устанавливаемые на стороне ближайшей к береговой линии набережной, рекомендуется размещать в береговой зоне.</w:t>
      </w:r>
    </w:p>
    <w:p w:rsidR="00CC3043" w:rsidRDefault="00CC3043">
      <w:pPr>
        <w:pStyle w:val="af0"/>
        <w:tabs>
          <w:tab w:val="left" w:pos="284"/>
          <w:tab w:val="left" w:pos="709"/>
        </w:tabs>
        <w:spacing w:line="264" w:lineRule="auto"/>
        <w:ind w:left="0"/>
        <w:jc w:val="both"/>
        <w:rPr>
          <w:rFonts w:ascii="PT Astra Serif" w:hAnsi="PT Astra Serif" w:cs="PT Astra Serif" w:hint="eastAsia"/>
          <w:b/>
          <w:bCs/>
          <w:color w:val="242021"/>
          <w:sz w:val="28"/>
          <w:szCs w:val="28"/>
        </w:rPr>
      </w:pPr>
    </w:p>
    <w:p w:rsidR="00CC3043" w:rsidRDefault="00FE3CE6">
      <w:pPr>
        <w:pStyle w:val="af0"/>
        <w:tabs>
          <w:tab w:val="left" w:pos="284"/>
          <w:tab w:val="left" w:pos="709"/>
        </w:tabs>
        <w:spacing w:line="264" w:lineRule="auto"/>
        <w:ind w:left="0"/>
        <w:jc w:val="center"/>
        <w:rPr>
          <w:rFonts w:ascii="PT Astra Serif" w:hAnsi="PT Astra Serif" w:cs="PT Astra Serif" w:hint="eastAsia"/>
          <w:b/>
          <w:color w:val="231F20"/>
          <w:sz w:val="28"/>
          <w:szCs w:val="28"/>
        </w:rPr>
      </w:pPr>
      <w:r>
        <w:rPr>
          <w:rFonts w:ascii="PT Astra Serif" w:hAnsi="PT Astra Serif" w:cs="PT Astra Serif"/>
          <w:b/>
          <w:i/>
          <w:color w:val="231F20"/>
          <w:sz w:val="28"/>
          <w:szCs w:val="28"/>
        </w:rPr>
        <w:t>Примеры размещения информационно-навигационных конструкций (столбиков)</w:t>
      </w:r>
    </w:p>
    <w:p w:rsidR="00CC3043" w:rsidRDefault="00FE3CE6">
      <w:pPr>
        <w:pStyle w:val="af0"/>
        <w:tabs>
          <w:tab w:val="left" w:pos="284"/>
          <w:tab w:val="left" w:pos="709"/>
        </w:tabs>
        <w:spacing w:line="264" w:lineRule="auto"/>
        <w:ind w:left="0"/>
        <w:jc w:val="both"/>
        <w:rPr>
          <w:rFonts w:ascii="PT Astra Serif" w:hAnsi="PT Astra Serif" w:cs="PT Astra Serif" w:hint="eastAsia"/>
          <w:b/>
          <w:color w:val="231F20"/>
          <w:sz w:val="28"/>
          <w:szCs w:val="28"/>
        </w:rPr>
      </w:pPr>
      <w:r>
        <w:rPr>
          <w:rFonts w:ascii="PT Astra Serif" w:hAnsi="PT Astra Serif" w:cs="PT Astra Serif"/>
          <w:b/>
          <w:color w:val="231F20"/>
          <w:sz w:val="28"/>
          <w:szCs w:val="28"/>
        </w:rPr>
        <w:tab/>
      </w:r>
      <w:r>
        <w:rPr>
          <w:rFonts w:ascii="PT Astra Serif" w:hAnsi="PT Astra Serif" w:cs="PT Astra Serif"/>
          <w:b/>
          <w:color w:val="231F20"/>
          <w:sz w:val="28"/>
          <w:szCs w:val="28"/>
        </w:rPr>
        <w:tab/>
      </w:r>
      <w:r>
        <w:rPr>
          <w:rFonts w:ascii="PT Astra Serif" w:hAnsi="PT Astra Serif" w:cs="PT Astra Serif"/>
          <w:b/>
          <w:color w:val="231F20"/>
          <w:sz w:val="28"/>
          <w:szCs w:val="28"/>
        </w:rPr>
        <w:tab/>
        <w:t>у проезжей части</w:t>
      </w:r>
    </w:p>
    <w:p w:rsidR="00CC3043" w:rsidRDefault="00FE3CE6">
      <w:pPr>
        <w:pStyle w:val="af0"/>
        <w:tabs>
          <w:tab w:val="left" w:pos="284"/>
          <w:tab w:val="left" w:pos="709"/>
        </w:tabs>
        <w:spacing w:line="264" w:lineRule="auto"/>
        <w:ind w:left="0"/>
        <w:jc w:val="center"/>
        <w:rPr>
          <w:rFonts w:ascii="PT Astra Serif" w:hAnsi="PT Astra Serif" w:cs="PT Astra Serif" w:hint="eastAsia"/>
          <w:b/>
          <w:color w:val="231F20"/>
          <w:sz w:val="28"/>
          <w:szCs w:val="28"/>
        </w:rPr>
      </w:pPr>
      <w:r>
        <w:rPr>
          <w:noProof/>
          <w:lang w:eastAsia="ru-RU"/>
        </w:rPr>
        <w:drawing>
          <wp:inline distT="0" distB="0" distL="0" distR="0">
            <wp:extent cx="4304030" cy="1406525"/>
            <wp:effectExtent l="0" t="0" r="0" b="0"/>
            <wp:docPr id="205" name="Изображение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Изображение203"/>
                    <pic:cNvPicPr>
                      <a:picLocks noChangeAspect="1" noChangeArrowheads="1"/>
                    </pic:cNvPicPr>
                  </pic:nvPicPr>
                  <pic:blipFill>
                    <a:blip r:embed="rId205"/>
                    <a:srcRect l="-40" t="-121" r="-40" b="-121"/>
                    <a:stretch>
                      <a:fillRect/>
                    </a:stretch>
                  </pic:blipFill>
                  <pic:spPr bwMode="auto">
                    <a:xfrm>
                      <a:off x="0" y="0"/>
                      <a:ext cx="4304030" cy="1406525"/>
                    </a:xfrm>
                    <a:prstGeom prst="rect">
                      <a:avLst/>
                    </a:prstGeom>
                  </pic:spPr>
                </pic:pic>
              </a:graphicData>
            </a:graphic>
          </wp:inline>
        </w:drawing>
      </w:r>
    </w:p>
    <w:p w:rsidR="00CC3043" w:rsidRDefault="00FE3CE6">
      <w:pPr>
        <w:pStyle w:val="af0"/>
        <w:tabs>
          <w:tab w:val="left" w:pos="284"/>
          <w:tab w:val="left" w:pos="709"/>
        </w:tabs>
        <w:spacing w:line="264" w:lineRule="auto"/>
        <w:ind w:left="0"/>
        <w:jc w:val="both"/>
        <w:rPr>
          <w:rFonts w:ascii="PT Astra Serif" w:hAnsi="PT Astra Serif" w:cs="PT Astra Serif" w:hint="eastAsia"/>
          <w:b/>
          <w:color w:val="231F20"/>
          <w:sz w:val="28"/>
          <w:szCs w:val="28"/>
        </w:rPr>
      </w:pPr>
      <w:r>
        <w:rPr>
          <w:rFonts w:ascii="PT Astra Serif" w:hAnsi="PT Astra Serif" w:cs="PT Astra Serif"/>
          <w:b/>
          <w:color w:val="231F20"/>
          <w:sz w:val="28"/>
          <w:szCs w:val="28"/>
        </w:rPr>
        <w:tab/>
      </w:r>
      <w:r>
        <w:rPr>
          <w:rFonts w:ascii="PT Astra Serif" w:hAnsi="PT Astra Serif" w:cs="PT Astra Serif"/>
          <w:b/>
          <w:color w:val="231F20"/>
          <w:sz w:val="28"/>
          <w:szCs w:val="28"/>
        </w:rPr>
        <w:tab/>
      </w:r>
      <w:r>
        <w:rPr>
          <w:rFonts w:ascii="PT Astra Serif" w:hAnsi="PT Astra Serif" w:cs="PT Astra Serif"/>
          <w:b/>
          <w:color w:val="231F20"/>
          <w:sz w:val="28"/>
          <w:szCs w:val="28"/>
        </w:rPr>
        <w:tab/>
        <w:t>на газоне</w:t>
      </w:r>
    </w:p>
    <w:p w:rsidR="00CC3043" w:rsidRDefault="00FE3CE6">
      <w:pPr>
        <w:pStyle w:val="af0"/>
        <w:tabs>
          <w:tab w:val="left" w:pos="284"/>
          <w:tab w:val="left" w:pos="709"/>
        </w:tabs>
        <w:spacing w:line="264" w:lineRule="auto"/>
        <w:ind w:left="0"/>
        <w:jc w:val="center"/>
        <w:rPr>
          <w:rFonts w:ascii="PT Astra Serif" w:hAnsi="PT Astra Serif" w:cs="PT Astra Serif" w:hint="eastAsia"/>
          <w:b/>
          <w:color w:val="231F20"/>
          <w:sz w:val="28"/>
          <w:szCs w:val="28"/>
        </w:rPr>
      </w:pPr>
      <w:r>
        <w:rPr>
          <w:noProof/>
          <w:lang w:eastAsia="ru-RU"/>
        </w:rPr>
        <w:drawing>
          <wp:inline distT="0" distB="0" distL="0" distR="0">
            <wp:extent cx="4304030" cy="1441450"/>
            <wp:effectExtent l="0" t="0" r="0" b="0"/>
            <wp:docPr id="206" name="Изображение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Изображение204"/>
                    <pic:cNvPicPr>
                      <a:picLocks noChangeAspect="1" noChangeArrowheads="1"/>
                    </pic:cNvPicPr>
                  </pic:nvPicPr>
                  <pic:blipFill>
                    <a:blip r:embed="rId206"/>
                    <a:srcRect l="-40" t="-120" r="-40" b="-120"/>
                    <a:stretch>
                      <a:fillRect/>
                    </a:stretch>
                  </pic:blipFill>
                  <pic:spPr bwMode="auto">
                    <a:xfrm>
                      <a:off x="0" y="0"/>
                      <a:ext cx="4304030" cy="1441450"/>
                    </a:xfrm>
                    <a:prstGeom prst="rect">
                      <a:avLst/>
                    </a:prstGeom>
                  </pic:spPr>
                </pic:pic>
              </a:graphicData>
            </a:graphic>
          </wp:inline>
        </w:drawing>
      </w:r>
    </w:p>
    <w:p w:rsidR="00CC3043" w:rsidRDefault="00FE3CE6">
      <w:pPr>
        <w:pStyle w:val="af0"/>
        <w:tabs>
          <w:tab w:val="left" w:pos="284"/>
          <w:tab w:val="left" w:pos="709"/>
        </w:tabs>
        <w:spacing w:line="264" w:lineRule="auto"/>
        <w:ind w:left="0"/>
        <w:jc w:val="both"/>
        <w:rPr>
          <w:rFonts w:ascii="PT Astra Serif" w:hAnsi="PT Astra Serif" w:cs="PT Astra Serif" w:hint="eastAsia"/>
          <w:b/>
          <w:color w:val="231F20"/>
          <w:sz w:val="28"/>
          <w:szCs w:val="28"/>
        </w:rPr>
      </w:pPr>
      <w:r>
        <w:rPr>
          <w:rFonts w:ascii="PT Astra Serif" w:hAnsi="PT Astra Serif" w:cs="PT Astra Serif"/>
          <w:b/>
          <w:color w:val="231F20"/>
          <w:sz w:val="28"/>
          <w:szCs w:val="28"/>
        </w:rPr>
        <w:tab/>
      </w:r>
      <w:r>
        <w:rPr>
          <w:rFonts w:ascii="PT Astra Serif" w:hAnsi="PT Astra Serif" w:cs="PT Astra Serif"/>
          <w:b/>
          <w:color w:val="231F20"/>
          <w:sz w:val="28"/>
          <w:szCs w:val="28"/>
        </w:rPr>
        <w:tab/>
      </w:r>
      <w:r>
        <w:rPr>
          <w:rFonts w:ascii="PT Astra Serif" w:hAnsi="PT Astra Serif" w:cs="PT Astra Serif"/>
          <w:b/>
          <w:color w:val="231F20"/>
          <w:sz w:val="28"/>
          <w:szCs w:val="28"/>
        </w:rPr>
        <w:tab/>
        <w:t>на тротуаре</w:t>
      </w:r>
    </w:p>
    <w:p w:rsidR="00CC3043" w:rsidRDefault="00FE3CE6">
      <w:pPr>
        <w:pStyle w:val="af0"/>
        <w:tabs>
          <w:tab w:val="left" w:pos="284"/>
          <w:tab w:val="left" w:pos="709"/>
        </w:tabs>
        <w:spacing w:line="264" w:lineRule="auto"/>
        <w:ind w:left="0"/>
        <w:jc w:val="center"/>
        <w:rPr>
          <w:rFonts w:ascii="PT Astra Serif" w:hAnsi="PT Astra Serif" w:cs="PT Astra Serif" w:hint="eastAsia"/>
          <w:b/>
          <w:color w:val="231F20"/>
          <w:sz w:val="28"/>
          <w:szCs w:val="28"/>
        </w:rPr>
      </w:pPr>
      <w:r>
        <w:rPr>
          <w:noProof/>
          <w:lang w:eastAsia="ru-RU"/>
        </w:rPr>
        <w:drawing>
          <wp:inline distT="0" distB="0" distL="0" distR="0">
            <wp:extent cx="4304030" cy="1974215"/>
            <wp:effectExtent l="0" t="0" r="0" b="0"/>
            <wp:docPr id="207" name="Изображение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Изображение205"/>
                    <pic:cNvPicPr>
                      <a:picLocks noChangeAspect="1" noChangeArrowheads="1"/>
                    </pic:cNvPicPr>
                  </pic:nvPicPr>
                  <pic:blipFill>
                    <a:blip r:embed="rId207"/>
                    <a:srcRect l="-40" t="-86" r="-40" b="-86"/>
                    <a:stretch>
                      <a:fillRect/>
                    </a:stretch>
                  </pic:blipFill>
                  <pic:spPr bwMode="auto">
                    <a:xfrm>
                      <a:off x="0" y="0"/>
                      <a:ext cx="4304030" cy="1974215"/>
                    </a:xfrm>
                    <a:prstGeom prst="rect">
                      <a:avLst/>
                    </a:prstGeom>
                  </pic:spPr>
                </pic:pic>
              </a:graphicData>
            </a:graphic>
          </wp:inline>
        </w:drawing>
      </w:r>
    </w:p>
    <w:p w:rsidR="00706732" w:rsidRDefault="00706732">
      <w:pPr>
        <w:pStyle w:val="af0"/>
        <w:tabs>
          <w:tab w:val="left" w:pos="284"/>
          <w:tab w:val="left" w:pos="709"/>
        </w:tabs>
        <w:spacing w:line="264" w:lineRule="auto"/>
        <w:ind w:left="0"/>
        <w:jc w:val="center"/>
        <w:rPr>
          <w:rFonts w:ascii="PT Astra Serif" w:hAnsi="PT Astra Serif" w:cs="PT Astra Serif" w:hint="eastAsia"/>
          <w:b/>
          <w:color w:val="231F20"/>
          <w:sz w:val="28"/>
          <w:szCs w:val="28"/>
        </w:rPr>
      </w:pPr>
    </w:p>
    <w:p w:rsidR="00CC3043" w:rsidRDefault="00FE3CE6">
      <w:pPr>
        <w:pStyle w:val="af0"/>
        <w:tabs>
          <w:tab w:val="left" w:pos="284"/>
          <w:tab w:val="left" w:pos="709"/>
        </w:tabs>
        <w:spacing w:line="264" w:lineRule="auto"/>
        <w:ind w:left="0"/>
        <w:jc w:val="center"/>
        <w:rPr>
          <w:rFonts w:ascii="PT Astra Serif" w:hAnsi="PT Astra Serif" w:cs="PT Astra Serif" w:hint="eastAsia"/>
          <w:b/>
          <w:color w:val="231F20"/>
          <w:sz w:val="28"/>
          <w:szCs w:val="28"/>
        </w:rPr>
      </w:pPr>
      <w:r>
        <w:rPr>
          <w:rFonts w:ascii="PT Astra Serif" w:hAnsi="PT Astra Serif" w:cs="PT Astra Serif"/>
          <w:b/>
          <w:color w:val="231F20"/>
          <w:sz w:val="28"/>
          <w:szCs w:val="28"/>
        </w:rPr>
        <w:lastRenderedPageBreak/>
        <w:t>Информационно-навигационные конструкции в виде пешеходных стел</w:t>
      </w:r>
    </w:p>
    <w:p w:rsidR="00CC3043" w:rsidRDefault="00CC3043">
      <w:pPr>
        <w:pStyle w:val="af0"/>
        <w:tabs>
          <w:tab w:val="left" w:pos="284"/>
          <w:tab w:val="left" w:pos="709"/>
        </w:tabs>
        <w:spacing w:line="264" w:lineRule="auto"/>
        <w:ind w:left="0"/>
        <w:jc w:val="center"/>
        <w:rPr>
          <w:rFonts w:ascii="PT Astra Serif" w:hAnsi="PT Astra Serif" w:cs="PT Astra Serif" w:hint="eastAsia"/>
          <w:b/>
          <w:color w:val="231F20"/>
          <w:sz w:val="28"/>
          <w:szCs w:val="28"/>
        </w:rPr>
      </w:pPr>
    </w:p>
    <w:p w:rsidR="00CC3043" w:rsidRDefault="00FE3CE6">
      <w:pPr>
        <w:pStyle w:val="af0"/>
        <w:tabs>
          <w:tab w:val="left" w:pos="284"/>
          <w:tab w:val="left" w:pos="709"/>
        </w:tabs>
        <w:spacing w:line="264" w:lineRule="auto"/>
        <w:ind w:left="0"/>
        <w:jc w:val="both"/>
        <w:rPr>
          <w:rFonts w:ascii="PT Astra Serif" w:hAnsi="PT Astra Serif" w:cs="PT Astra Serif" w:hint="eastAsia"/>
          <w:bCs/>
          <w:color w:val="242021"/>
          <w:sz w:val="28"/>
          <w:szCs w:val="28"/>
        </w:rPr>
      </w:pPr>
      <w:r>
        <w:rPr>
          <w:rFonts w:ascii="PT Astra Serif" w:hAnsi="PT Astra Serif" w:cs="PT Astra Serif"/>
          <w:bCs/>
          <w:color w:val="242021"/>
          <w:sz w:val="28"/>
          <w:szCs w:val="28"/>
        </w:rPr>
        <w:tab/>
      </w:r>
      <w:r>
        <w:rPr>
          <w:rFonts w:ascii="PT Astra Serif" w:hAnsi="PT Astra Serif" w:cs="PT Astra Serif"/>
          <w:bCs/>
          <w:color w:val="242021"/>
          <w:sz w:val="28"/>
          <w:szCs w:val="28"/>
        </w:rPr>
        <w:tab/>
        <w:t>Информационно-навигационные конструкции в виде пешеходных стел устанавливаются на тротуаре пешеходной зоны перпендикулярно движению пешеходов, при условии обеспечения на пешеходном тротуаре полосы пешеходного движения шириной не менее 2,25 м. Исходя из ширины пешеходной зоны и функционально-планировочной структуры территории, возможна установка нескольких типов информационно-навигационных стел.</w:t>
      </w:r>
    </w:p>
    <w:p w:rsidR="00CC3043" w:rsidRDefault="00CC3043">
      <w:pPr>
        <w:pStyle w:val="af0"/>
        <w:tabs>
          <w:tab w:val="left" w:pos="284"/>
          <w:tab w:val="left" w:pos="709"/>
        </w:tabs>
        <w:spacing w:line="264" w:lineRule="auto"/>
        <w:ind w:left="0"/>
        <w:jc w:val="both"/>
        <w:rPr>
          <w:rFonts w:ascii="PT Astra Serif" w:hAnsi="PT Astra Serif" w:cs="PT Astra Serif" w:hint="eastAsia"/>
          <w:bCs/>
          <w:color w:val="242021"/>
          <w:sz w:val="28"/>
          <w:szCs w:val="28"/>
        </w:rPr>
      </w:pPr>
    </w:p>
    <w:p w:rsidR="00CC3043" w:rsidRDefault="00FE3CE6">
      <w:pPr>
        <w:pStyle w:val="af0"/>
        <w:tabs>
          <w:tab w:val="left" w:pos="284"/>
          <w:tab w:val="left" w:pos="709"/>
        </w:tabs>
        <w:spacing w:line="264" w:lineRule="auto"/>
        <w:ind w:left="0"/>
        <w:jc w:val="both"/>
        <w:rPr>
          <w:rFonts w:ascii="PT Astra Serif" w:hAnsi="PT Astra Serif" w:cs="PT Astra Serif" w:hint="eastAsia"/>
          <w:b/>
          <w:i/>
          <w:sz w:val="28"/>
          <w:szCs w:val="28"/>
        </w:rPr>
      </w:pPr>
      <w:r>
        <w:rPr>
          <w:noProof/>
          <w:lang w:eastAsia="ru-RU"/>
        </w:rPr>
        <w:drawing>
          <wp:inline distT="0" distB="0" distL="0" distR="0">
            <wp:extent cx="5760085" cy="3937635"/>
            <wp:effectExtent l="0" t="0" r="0" b="0"/>
            <wp:docPr id="208" name="Изображение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Изображение206"/>
                    <pic:cNvPicPr>
                      <a:picLocks noChangeAspect="1" noChangeArrowheads="1"/>
                    </pic:cNvPicPr>
                  </pic:nvPicPr>
                  <pic:blipFill>
                    <a:blip r:embed="rId208"/>
                    <a:srcRect l="-25" t="-37" r="-25" b="-37"/>
                    <a:stretch>
                      <a:fillRect/>
                    </a:stretch>
                  </pic:blipFill>
                  <pic:spPr bwMode="auto">
                    <a:xfrm>
                      <a:off x="0" y="0"/>
                      <a:ext cx="5760085" cy="3937635"/>
                    </a:xfrm>
                    <a:prstGeom prst="rect">
                      <a:avLst/>
                    </a:prstGeom>
                  </pic:spPr>
                </pic:pic>
              </a:graphicData>
            </a:graphic>
          </wp:inline>
        </w:drawing>
      </w:r>
    </w:p>
    <w:p w:rsidR="00CC3043" w:rsidRDefault="00CC3043">
      <w:pPr>
        <w:pStyle w:val="af0"/>
        <w:tabs>
          <w:tab w:val="left" w:pos="284"/>
          <w:tab w:val="left" w:pos="709"/>
        </w:tabs>
        <w:spacing w:line="264" w:lineRule="auto"/>
        <w:ind w:left="0"/>
        <w:jc w:val="both"/>
        <w:rPr>
          <w:rFonts w:ascii="PT Astra Serif" w:hAnsi="PT Astra Serif" w:cs="PT Astra Serif" w:hint="eastAsia"/>
          <w:b/>
          <w:i/>
          <w:sz w:val="28"/>
          <w:szCs w:val="28"/>
        </w:rPr>
      </w:pPr>
    </w:p>
    <w:p w:rsidR="00CC3043" w:rsidRDefault="00FE3CE6">
      <w:pPr>
        <w:pStyle w:val="41"/>
        <w:ind w:left="0" w:firstLine="720"/>
        <w:jc w:val="both"/>
        <w:rPr>
          <w:rFonts w:ascii="PT Astra Serif" w:eastAsia="PT Astra Serif" w:hAnsi="PT Astra Serif" w:cs="PT Astra Serif"/>
          <w:color w:val="242021"/>
          <w:sz w:val="28"/>
          <w:szCs w:val="28"/>
        </w:rPr>
      </w:pPr>
      <w:r>
        <w:rPr>
          <w:rFonts w:ascii="PT Astra Serif" w:eastAsia="SimSun" w:hAnsi="PT Astra Serif" w:cs="PT Astra Serif"/>
          <w:b w:val="0"/>
          <w:bCs w:val="0"/>
          <w:color w:val="242021"/>
          <w:sz w:val="28"/>
          <w:szCs w:val="28"/>
        </w:rPr>
        <w:t>При выборе точек установки необходимо учитывать следующие правила:</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стела не должна затруднять движение пешеходов;</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стелу следует размещать в местах, к которым обеспечен доступ всех групп населения, в том числе маломобильных;</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стела не должна затруднять подъезд спецтранспорта к близлежащим объектам и работу бригад, в том числе пожарной службы, службы газа, дорожных ремонтных служб и др.;</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стела не должна мешать съемкам камер видеонаблюдения, если попадает в зону съемок;</w:t>
      </w:r>
    </w:p>
    <w:p w:rsidR="00CC3043" w:rsidRDefault="00FE3CE6">
      <w:pPr>
        <w:pStyle w:val="af0"/>
        <w:tabs>
          <w:tab w:val="left" w:pos="284"/>
          <w:tab w:val="left" w:pos="709"/>
        </w:tabs>
        <w:ind w:left="0"/>
        <w:jc w:val="both"/>
        <w:rPr>
          <w:rFonts w:ascii="PT Astra Serif" w:hAnsi="PT Astra Serif" w:cs="PT Astra Serif" w:hint="eastAsia"/>
          <w:bCs/>
          <w:color w:val="242021"/>
          <w:sz w:val="28"/>
          <w:szCs w:val="28"/>
        </w:rPr>
      </w:pPr>
      <w:r>
        <w:rPr>
          <w:rFonts w:ascii="PT Astra Serif" w:hAnsi="PT Astra Serif" w:cs="PT Astra Serif"/>
          <w:bCs/>
          <w:color w:val="242021"/>
          <w:sz w:val="28"/>
          <w:szCs w:val="28"/>
        </w:rPr>
        <w:tab/>
      </w:r>
      <w:r>
        <w:rPr>
          <w:rFonts w:ascii="PT Astra Serif" w:hAnsi="PT Astra Serif" w:cs="PT Astra Serif"/>
          <w:bCs/>
          <w:color w:val="242021"/>
          <w:sz w:val="28"/>
          <w:szCs w:val="28"/>
        </w:rPr>
        <w:tab/>
        <w:t>– стелу не следует размещать в опасных зонах, где возможно падение сосулек с крыш в зимнее время или падение деревьев из-за сильного ветра;</w:t>
      </w:r>
      <w:r>
        <w:rPr>
          <w:rFonts w:ascii="PT Astra Serif" w:hAnsi="PT Astra Serif" w:cs="PT Astra Serif"/>
          <w:bCs/>
          <w:color w:val="242021"/>
          <w:sz w:val="28"/>
          <w:szCs w:val="28"/>
        </w:rPr>
        <w:br/>
      </w:r>
      <w:r>
        <w:rPr>
          <w:rFonts w:ascii="PT Astra Serif" w:hAnsi="PT Astra Serif" w:cs="PT Astra Serif"/>
          <w:bCs/>
          <w:color w:val="242021"/>
          <w:sz w:val="28"/>
          <w:szCs w:val="28"/>
        </w:rPr>
        <w:lastRenderedPageBreak/>
        <w:tab/>
      </w:r>
      <w:r>
        <w:rPr>
          <w:rFonts w:ascii="PT Astra Serif" w:hAnsi="PT Astra Serif" w:cs="PT Astra Serif"/>
          <w:bCs/>
          <w:color w:val="242021"/>
          <w:sz w:val="28"/>
          <w:szCs w:val="28"/>
        </w:rPr>
        <w:tab/>
        <w:t>– ширина свободного тротуара с установленной стелой обязана быть не менее 2,25 м;</w:t>
      </w:r>
      <w:r>
        <w:rPr>
          <w:rFonts w:ascii="PT Astra Serif" w:hAnsi="PT Astra Serif" w:cs="PT Astra Serif"/>
          <w:bCs/>
          <w:color w:val="242021"/>
          <w:sz w:val="28"/>
          <w:szCs w:val="28"/>
        </w:rPr>
        <w:br/>
      </w:r>
      <w:r>
        <w:rPr>
          <w:rFonts w:ascii="PT Astra Serif" w:hAnsi="PT Astra Serif" w:cs="PT Astra Serif"/>
          <w:bCs/>
          <w:color w:val="242021"/>
          <w:sz w:val="28"/>
          <w:szCs w:val="28"/>
        </w:rPr>
        <w:tab/>
      </w:r>
      <w:r>
        <w:rPr>
          <w:rFonts w:ascii="PT Astra Serif" w:hAnsi="PT Astra Serif" w:cs="PT Astra Serif"/>
          <w:bCs/>
          <w:color w:val="242021"/>
          <w:sz w:val="28"/>
          <w:szCs w:val="28"/>
        </w:rPr>
        <w:tab/>
        <w:t>– расстояние от границы проезжей части до стелы на тротуаре должно быть не менее 0,75–1,0 м;</w:t>
      </w:r>
      <w:r>
        <w:rPr>
          <w:rFonts w:ascii="PT Astra Serif" w:hAnsi="PT Astra Serif" w:cs="PT Astra Serif"/>
          <w:bCs/>
          <w:color w:val="242021"/>
          <w:sz w:val="28"/>
          <w:szCs w:val="28"/>
        </w:rPr>
        <w:br/>
      </w:r>
      <w:r>
        <w:rPr>
          <w:rFonts w:ascii="PT Astra Serif" w:hAnsi="PT Astra Serif" w:cs="PT Astra Serif"/>
          <w:bCs/>
          <w:color w:val="242021"/>
          <w:sz w:val="28"/>
          <w:szCs w:val="28"/>
        </w:rPr>
        <w:tab/>
      </w:r>
      <w:r>
        <w:rPr>
          <w:rFonts w:ascii="PT Astra Serif" w:hAnsi="PT Astra Serif" w:cs="PT Astra Serif"/>
          <w:bCs/>
          <w:color w:val="242021"/>
          <w:sz w:val="28"/>
          <w:szCs w:val="28"/>
        </w:rPr>
        <w:tab/>
        <w:t>– в непосредственной близости от точки размещения стелы должно быть обеспечено свободное пространство (буферная зона) не менее 2,0 м от лицевых поверхностей стелы, перед стелой и за ней.</w:t>
      </w:r>
    </w:p>
    <w:p w:rsidR="00CC3043" w:rsidRDefault="00CC3043">
      <w:pPr>
        <w:pStyle w:val="af0"/>
        <w:tabs>
          <w:tab w:val="left" w:pos="284"/>
          <w:tab w:val="left" w:pos="709"/>
        </w:tabs>
        <w:ind w:left="0"/>
        <w:jc w:val="both"/>
        <w:rPr>
          <w:rFonts w:ascii="PT Astra Serif" w:hAnsi="PT Astra Serif" w:cs="PT Astra Serif" w:hint="eastAsia"/>
          <w:bCs/>
          <w:color w:val="242021"/>
          <w:sz w:val="28"/>
          <w:szCs w:val="28"/>
        </w:rPr>
      </w:pPr>
    </w:p>
    <w:p w:rsidR="00CC3043" w:rsidRDefault="00FE3CE6">
      <w:pPr>
        <w:pStyle w:val="af0"/>
        <w:tabs>
          <w:tab w:val="left" w:pos="284"/>
          <w:tab w:val="left" w:pos="709"/>
        </w:tabs>
        <w:ind w:left="0"/>
        <w:jc w:val="center"/>
        <w:rPr>
          <w:rFonts w:ascii="PT Astra Serif" w:hAnsi="PT Astra Serif" w:cs="PT Astra Serif" w:hint="eastAsia"/>
          <w:color w:val="242021"/>
          <w:sz w:val="28"/>
          <w:szCs w:val="28"/>
        </w:rPr>
      </w:pPr>
      <w:r>
        <w:rPr>
          <w:rFonts w:ascii="PT Astra Serif" w:hAnsi="PT Astra Serif" w:cs="PT Astra Serif"/>
          <w:b/>
          <w:color w:val="242021"/>
          <w:sz w:val="28"/>
          <w:szCs w:val="28"/>
        </w:rPr>
        <w:t>Нестационарные торговые объекты</w:t>
      </w:r>
    </w:p>
    <w:p w:rsidR="00CC3043" w:rsidRDefault="00FE3CE6">
      <w:pPr>
        <w:pStyle w:val="41"/>
        <w:ind w:left="0" w:firstLine="72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В пешеходной зоне возможно размещение нестационарных торговых объектов в соответствии с нормативными правовыми актами Российской Федерации.</w:t>
      </w:r>
    </w:p>
    <w:p w:rsidR="00CC3043" w:rsidRDefault="00FE3CE6">
      <w:pPr>
        <w:pStyle w:val="41"/>
        <w:ind w:left="0" w:firstLine="720"/>
        <w:jc w:val="both"/>
        <w:rPr>
          <w:rFonts w:ascii="PT Astra Serif" w:eastAsia="PT Astra Serif" w:hAnsi="PT Astra Serif" w:cs="PT Astra Serif"/>
          <w:color w:val="242021"/>
          <w:sz w:val="28"/>
          <w:szCs w:val="28"/>
        </w:rPr>
      </w:pPr>
      <w:r>
        <w:rPr>
          <w:rFonts w:ascii="PT Astra Serif" w:eastAsia="SimSun" w:hAnsi="PT Astra Serif" w:cs="PT Astra Serif"/>
          <w:b w:val="0"/>
          <w:bCs w:val="0"/>
          <w:color w:val="242021"/>
          <w:sz w:val="28"/>
          <w:szCs w:val="28"/>
        </w:rPr>
        <w:t>Устройство нестационарных торговых объектов в пешеходной зоне осуществляется при условии обеспечения на пешеходном тротуаре полосы пешеходного движения шириной не менее 2,25 м.</w:t>
      </w:r>
    </w:p>
    <w:p w:rsidR="00CC3043" w:rsidRDefault="00FE3CE6">
      <w:pPr>
        <w:pStyle w:val="af0"/>
        <w:tabs>
          <w:tab w:val="left" w:pos="284"/>
          <w:tab w:val="left" w:pos="709"/>
        </w:tabs>
        <w:ind w:left="0"/>
        <w:jc w:val="both"/>
        <w:rPr>
          <w:rFonts w:ascii="PT Astra Serif" w:hAnsi="PT Astra Serif" w:cs="PT Astra Serif" w:hint="eastAsia"/>
          <w:i/>
          <w:sz w:val="28"/>
          <w:szCs w:val="28"/>
        </w:rPr>
      </w:pPr>
      <w:r>
        <w:rPr>
          <w:rFonts w:ascii="PT Astra Serif" w:hAnsi="PT Astra Serif" w:cs="PT Astra Serif"/>
          <w:bCs/>
          <w:color w:val="242021"/>
          <w:sz w:val="28"/>
          <w:szCs w:val="28"/>
        </w:rPr>
        <w:tab/>
      </w:r>
      <w:r>
        <w:rPr>
          <w:rFonts w:ascii="PT Astra Serif" w:hAnsi="PT Astra Serif" w:cs="PT Astra Serif"/>
          <w:bCs/>
          <w:color w:val="242021"/>
          <w:sz w:val="28"/>
          <w:szCs w:val="28"/>
        </w:rPr>
        <w:tab/>
        <w:t>При размещении нестационарного торгового оборудования необходимо учитывать, что расстояние от оборудования до края проезжей части должно быть не менее 3,0 м, а расстояние до жилых и общественных зданий — не менее 20,0 м.</w:t>
      </w:r>
    </w:p>
    <w:p w:rsidR="00CC3043" w:rsidRDefault="00CC3043">
      <w:pPr>
        <w:pStyle w:val="af0"/>
        <w:tabs>
          <w:tab w:val="left" w:pos="284"/>
          <w:tab w:val="left" w:pos="709"/>
        </w:tabs>
        <w:ind w:left="0"/>
        <w:jc w:val="both"/>
        <w:rPr>
          <w:rFonts w:ascii="PT Astra Serif" w:hAnsi="PT Astra Serif" w:cs="PT Astra Serif" w:hint="eastAsia"/>
          <w:i/>
          <w:sz w:val="28"/>
          <w:szCs w:val="28"/>
        </w:rPr>
      </w:pPr>
    </w:p>
    <w:p w:rsidR="00CC3043" w:rsidRDefault="00FE3CE6">
      <w:pPr>
        <w:pStyle w:val="af0"/>
        <w:tabs>
          <w:tab w:val="left" w:pos="284"/>
          <w:tab w:val="left" w:pos="709"/>
        </w:tabs>
        <w:ind w:left="0"/>
        <w:jc w:val="center"/>
        <w:rPr>
          <w:rFonts w:ascii="PT Astra Serif" w:hAnsi="PT Astra Serif" w:cs="PT Astra Serif" w:hint="eastAsia"/>
          <w:b/>
          <w:i/>
          <w:color w:val="231F20"/>
          <w:sz w:val="28"/>
          <w:szCs w:val="28"/>
        </w:rPr>
      </w:pPr>
      <w:r>
        <w:rPr>
          <w:rFonts w:ascii="PT Astra Serif" w:hAnsi="PT Astra Serif" w:cs="PT Astra Serif"/>
          <w:b/>
          <w:i/>
          <w:color w:val="231F20"/>
          <w:sz w:val="28"/>
          <w:szCs w:val="28"/>
        </w:rPr>
        <w:t>Примеры</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размещения</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нестационарных</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торговых</w:t>
      </w:r>
      <w:r w:rsidR="005C6DB7">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объектов</w:t>
      </w:r>
    </w:p>
    <w:p w:rsidR="00CC3043" w:rsidRDefault="00CC3043">
      <w:pPr>
        <w:pStyle w:val="af0"/>
        <w:tabs>
          <w:tab w:val="left" w:pos="284"/>
          <w:tab w:val="left" w:pos="709"/>
        </w:tabs>
        <w:ind w:left="0"/>
        <w:jc w:val="center"/>
        <w:rPr>
          <w:rFonts w:ascii="PT Astra Serif" w:hAnsi="PT Astra Serif" w:cs="PT Astra Serif" w:hint="eastAsia"/>
          <w:b/>
          <w:i/>
          <w:color w:val="231F20"/>
          <w:sz w:val="28"/>
          <w:szCs w:val="28"/>
        </w:rPr>
      </w:pPr>
    </w:p>
    <w:p w:rsidR="00CC3043" w:rsidRDefault="00FE3CE6">
      <w:pPr>
        <w:pStyle w:val="af0"/>
        <w:tabs>
          <w:tab w:val="left" w:pos="284"/>
          <w:tab w:val="left" w:pos="709"/>
        </w:tabs>
        <w:ind w:left="0"/>
        <w:jc w:val="center"/>
        <w:rPr>
          <w:rFonts w:ascii="PT Astra Serif" w:hAnsi="PT Astra Serif" w:cs="PT Astra Serif" w:hint="eastAsia"/>
          <w:b/>
          <w:i/>
          <w:sz w:val="28"/>
          <w:szCs w:val="28"/>
        </w:rPr>
      </w:pPr>
      <w:r>
        <w:rPr>
          <w:noProof/>
          <w:lang w:eastAsia="ru-RU"/>
        </w:rPr>
        <w:drawing>
          <wp:inline distT="0" distB="0" distL="0" distR="0">
            <wp:extent cx="5763895" cy="2553335"/>
            <wp:effectExtent l="0" t="0" r="0" b="0"/>
            <wp:docPr id="209" name="Изображение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Изображение207"/>
                    <pic:cNvPicPr>
                      <a:picLocks noChangeAspect="1" noChangeArrowheads="1"/>
                    </pic:cNvPicPr>
                  </pic:nvPicPr>
                  <pic:blipFill>
                    <a:blip r:embed="rId209"/>
                    <a:srcRect l="-25" t="-57" r="-25" b="-57"/>
                    <a:stretch>
                      <a:fillRect/>
                    </a:stretch>
                  </pic:blipFill>
                  <pic:spPr bwMode="auto">
                    <a:xfrm>
                      <a:off x="0" y="0"/>
                      <a:ext cx="5763895" cy="2553335"/>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b/>
          <w:i/>
          <w:sz w:val="28"/>
          <w:szCs w:val="28"/>
          <w:lang w:eastAsia="en-US"/>
        </w:rPr>
      </w:pPr>
      <w:r>
        <w:br w:type="page"/>
      </w:r>
    </w:p>
    <w:p w:rsidR="00CC3043" w:rsidRDefault="00FE3CE6">
      <w:pPr>
        <w:pStyle w:val="af0"/>
        <w:tabs>
          <w:tab w:val="left" w:pos="284"/>
          <w:tab w:val="left" w:pos="709"/>
        </w:tabs>
        <w:ind w:left="0"/>
        <w:jc w:val="center"/>
        <w:rPr>
          <w:rFonts w:ascii="PT Astra Serif" w:hAnsi="PT Astra Serif" w:cs="PT Astra Serif" w:hint="eastAsia"/>
          <w:color w:val="242021"/>
          <w:sz w:val="28"/>
          <w:szCs w:val="28"/>
        </w:rPr>
      </w:pPr>
      <w:r>
        <w:rPr>
          <w:rFonts w:ascii="PT Astra Serif" w:hAnsi="PT Astra Serif" w:cs="PT Astra Serif"/>
          <w:b/>
          <w:color w:val="242021"/>
          <w:sz w:val="28"/>
          <w:szCs w:val="28"/>
        </w:rPr>
        <w:lastRenderedPageBreak/>
        <w:t>Раздел 4. Зона функционального обслуживания транспортного и пешеходного движения</w:t>
      </w:r>
    </w:p>
    <w:p w:rsidR="00CC3043" w:rsidRDefault="00FE3CE6">
      <w:pPr>
        <w:pStyle w:val="41"/>
        <w:ind w:left="0" w:firstLine="708"/>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Зона функционального обслуживания располагается между пешеходной зоной тротуара и проезжей частью.</w:t>
      </w:r>
    </w:p>
    <w:p w:rsidR="00CC3043" w:rsidRDefault="00FE3CE6">
      <w:pPr>
        <w:pStyle w:val="41"/>
        <w:ind w:left="0" w:firstLine="72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Размещение зоны функционального обслуживания, ее протяженность и ширина в поперечном профиле линейного участка определяются с уче</w:t>
      </w:r>
      <w:r w:rsidR="005C6DB7">
        <w:rPr>
          <w:rFonts w:ascii="PT Astra Serif" w:eastAsia="SimSun" w:hAnsi="PT Astra Serif" w:cs="PT Astra Serif"/>
          <w:b w:val="0"/>
          <w:bCs w:val="0"/>
          <w:color w:val="242021"/>
          <w:sz w:val="28"/>
          <w:szCs w:val="28"/>
        </w:rPr>
        <w:t xml:space="preserve">том архитектурно - планировочного </w:t>
      </w:r>
      <w:r>
        <w:rPr>
          <w:rFonts w:ascii="PT Astra Serif" w:eastAsia="SimSun" w:hAnsi="PT Astra Serif" w:cs="PT Astra Serif"/>
          <w:b w:val="0"/>
          <w:bCs w:val="0"/>
          <w:color w:val="242021"/>
          <w:sz w:val="28"/>
          <w:szCs w:val="28"/>
        </w:rPr>
        <w:t>решения территории.</w:t>
      </w:r>
    </w:p>
    <w:p w:rsidR="00CC3043" w:rsidRDefault="00FE3CE6">
      <w:pPr>
        <w:pStyle w:val="41"/>
        <w:ind w:left="0" w:firstLine="72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Элементы планировочной организации проезжей части (например, парковочные карманы), которые целесообразно относить к зоне функционального обслуживания, рекомендуется проектировать с учетом требований данного раздела.</w:t>
      </w:r>
    </w:p>
    <w:p w:rsidR="00CC3043" w:rsidRDefault="00FE3CE6">
      <w:pPr>
        <w:pStyle w:val="41"/>
        <w:ind w:left="0" w:firstLine="72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Зона функционального обслуживания используется для:</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организации посадки и высадки пассажиров;</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обеспечения транзитного перемещения пассажиров, в том числе на территорию пешеходной зоны;</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организации временного размещения транспортных средств;</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устройства функционального (утилитарного) освещения полосы дорожного движения (проезжей части);</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размещения технических средств организации дорожного движения;</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устройства дорожной навигации, в том числе размещения информационно-навигационных конструкций;</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установки рекламных конструкций;</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обеспечения содержания полосы дорожного движения (проезжей части);</w:t>
      </w:r>
      <w:r>
        <w:rPr>
          <w:rFonts w:ascii="PT Astra Serif" w:eastAsia="SimSun" w:hAnsi="PT Astra Serif" w:cs="PT Astra Serif"/>
          <w:b w:val="0"/>
          <w:bCs w:val="0"/>
          <w:color w:val="242021"/>
          <w:sz w:val="28"/>
          <w:szCs w:val="28"/>
        </w:rPr>
        <w:br/>
      </w:r>
      <w:r>
        <w:rPr>
          <w:rFonts w:ascii="PT Astra Serif" w:eastAsia="SimSun" w:hAnsi="PT Astra Serif" w:cs="PT Astra Serif"/>
          <w:b w:val="0"/>
          <w:bCs w:val="0"/>
          <w:color w:val="242021"/>
          <w:sz w:val="28"/>
          <w:szCs w:val="28"/>
        </w:rPr>
        <w:tab/>
        <w:t>– организации мест сбора и вывоза твердых бытовых отходов (далее также — ТБО).</w:t>
      </w:r>
    </w:p>
    <w:p w:rsidR="00CC3043" w:rsidRDefault="00FE3CE6">
      <w:pPr>
        <w:pStyle w:val="41"/>
        <w:ind w:left="0" w:firstLine="72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Для организации посадки и высадки пассажиров, а также обеспечения их транзитного перемещения в зоне функционального обслуживания устраивается асфальтобетонное покрытие и (или) покрытие из бетонной или гранитной плитки, включая создание элементов интуитивной навигации. Также в зоне функционального обслуживания размещаются посадочные площадки, в том числе с устройством остановочных павильонов и урн.</w:t>
      </w:r>
    </w:p>
    <w:p w:rsidR="00CC3043" w:rsidRDefault="00FE3CE6">
      <w:pPr>
        <w:pStyle w:val="41"/>
        <w:ind w:left="0" w:firstLine="72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 xml:space="preserve">Временное </w:t>
      </w:r>
      <w:r w:rsidR="005C6DB7">
        <w:rPr>
          <w:rFonts w:ascii="PT Astra Serif" w:eastAsia="SimSun" w:hAnsi="PT Astra Serif" w:cs="PT Astra Serif"/>
          <w:b w:val="0"/>
          <w:bCs w:val="0"/>
          <w:color w:val="242021"/>
          <w:sz w:val="28"/>
          <w:szCs w:val="28"/>
        </w:rPr>
        <w:t xml:space="preserve">размещение транспортных средств в </w:t>
      </w:r>
      <w:r>
        <w:rPr>
          <w:rFonts w:ascii="PT Astra Serif" w:eastAsia="SimSun" w:hAnsi="PT Astra Serif" w:cs="PT Astra Serif"/>
          <w:b w:val="0"/>
          <w:bCs w:val="0"/>
          <w:color w:val="242021"/>
          <w:sz w:val="28"/>
          <w:szCs w:val="28"/>
        </w:rPr>
        <w:t xml:space="preserve">зоне функционального обслуживания обеспечивается за счет организации заездных карманов для общественного транспорта и уличных односторонних автомобильных парковок. При этом устройство заездных карманов и парковок не должно создавать помехи для перемещения транспортных средств на полосе дорожного движения. </w:t>
      </w:r>
    </w:p>
    <w:p w:rsidR="00CC3043" w:rsidRDefault="00FE3CE6">
      <w:pPr>
        <w:pStyle w:val="41"/>
        <w:ind w:left="0" w:firstLine="72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В рамках организации функционального (утилитарного) освещения полосы дорожного движения (проезжей части) в зоне функционального обслуживания располагаются опоры освещения и (или) осветительное оборудование на опорах контактной сети.</w:t>
      </w:r>
    </w:p>
    <w:p w:rsidR="00CC3043" w:rsidRDefault="00FE3CE6">
      <w:pPr>
        <w:pStyle w:val="41"/>
        <w:ind w:left="0" w:firstLine="720"/>
        <w:jc w:val="both"/>
        <w:rPr>
          <w:rFonts w:ascii="PT Astra Serif" w:eastAsia="PT Astra Serif" w:hAnsi="PT Astra Serif" w:cs="PT Astra Serif"/>
          <w:color w:val="242021"/>
          <w:sz w:val="28"/>
          <w:szCs w:val="28"/>
        </w:rPr>
      </w:pPr>
      <w:r>
        <w:rPr>
          <w:rFonts w:ascii="PT Astra Serif" w:eastAsia="SimSun" w:hAnsi="PT Astra Serif" w:cs="PT Astra Serif"/>
          <w:b w:val="0"/>
          <w:bCs w:val="0"/>
          <w:color w:val="242021"/>
          <w:sz w:val="28"/>
          <w:szCs w:val="28"/>
        </w:rPr>
        <w:lastRenderedPageBreak/>
        <w:t>Устройство технических средств организации дорожного движения, а также информационно-навигационных конструкций в зоне функционального обслуживания осуществляется в рамках организации дорожного движения, а также дорожной навигации.</w:t>
      </w:r>
    </w:p>
    <w:p w:rsidR="00CC3043" w:rsidRDefault="00FE3CE6">
      <w:pPr>
        <w:pStyle w:val="af0"/>
        <w:tabs>
          <w:tab w:val="left" w:pos="284"/>
          <w:tab w:val="left" w:pos="709"/>
        </w:tabs>
        <w:ind w:left="0"/>
        <w:jc w:val="both"/>
        <w:rPr>
          <w:rFonts w:ascii="PT Astra Serif" w:hAnsi="PT Astra Serif" w:cs="PT Astra Serif" w:hint="eastAsia"/>
          <w:color w:val="242021"/>
          <w:sz w:val="28"/>
          <w:szCs w:val="28"/>
        </w:rPr>
      </w:pPr>
      <w:r>
        <w:rPr>
          <w:rFonts w:ascii="PT Astra Serif" w:hAnsi="PT Astra Serif" w:cs="PT Astra Serif"/>
          <w:bCs/>
          <w:color w:val="242021"/>
          <w:sz w:val="28"/>
          <w:szCs w:val="28"/>
        </w:rPr>
        <w:tab/>
      </w:r>
      <w:r>
        <w:rPr>
          <w:rFonts w:ascii="PT Astra Serif" w:hAnsi="PT Astra Serif" w:cs="PT Astra Serif"/>
          <w:bCs/>
          <w:color w:val="242021"/>
          <w:sz w:val="28"/>
          <w:szCs w:val="28"/>
        </w:rPr>
        <w:tab/>
        <w:t>Для обеспечения содержания проезжей части, в зоне функционального обслуживания в ряде случаев целесообразна организация технического тротуара. Устройство зоны функционального обслуживания осуществляется с учетом требований к обеспечению доступности территории для маломобильных групп населения. Для этого используются соответствующие покрытия, а также организуются съезды в местах изменения вертикальных отметок элементов планировочной структуры территории.</w:t>
      </w:r>
    </w:p>
    <w:p w:rsidR="00CC3043" w:rsidRDefault="00FE3CE6">
      <w:pPr>
        <w:pStyle w:val="41"/>
        <w:ind w:left="0" w:firstLine="72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В зоне функционального обслуживания могут размещаться некапитальные объекты — с учетом ширины полосы передвижения маломобильных групп населения.</w:t>
      </w:r>
    </w:p>
    <w:p w:rsidR="00CC3043" w:rsidRDefault="00FE3CE6">
      <w:pPr>
        <w:pStyle w:val="41"/>
        <w:ind w:left="0" w:firstLine="72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Озеленение на территории зоны функционального обслуживания не предусматривается.</w:t>
      </w:r>
    </w:p>
    <w:p w:rsidR="00CC3043" w:rsidRDefault="00FE3CE6">
      <w:pPr>
        <w:pStyle w:val="41"/>
        <w:ind w:left="0" w:firstLine="720"/>
        <w:jc w:val="both"/>
        <w:rPr>
          <w:rFonts w:ascii="PT Astra Serif" w:eastAsia="PT Astra Serif" w:hAnsi="PT Astra Serif" w:cs="PT Astra Serif"/>
          <w:color w:val="242021"/>
          <w:sz w:val="28"/>
          <w:szCs w:val="28"/>
        </w:rPr>
      </w:pPr>
      <w:r>
        <w:rPr>
          <w:rFonts w:ascii="PT Astra Serif" w:eastAsia="SimSun" w:hAnsi="PT Astra Serif" w:cs="PT Astra Serif"/>
          <w:b w:val="0"/>
          <w:bCs w:val="0"/>
          <w:color w:val="242021"/>
          <w:sz w:val="28"/>
          <w:szCs w:val="28"/>
        </w:rPr>
        <w:t>По принципу функционального использования в зоне можно выделить пешеходный тротуар, технический тротуар, посадочную площадку. Пешеходные тротуары в зоне функционального обслуживания создаются с учетом требований, установленных в разделе «</w:t>
      </w:r>
      <w:r>
        <w:rPr>
          <w:rFonts w:ascii="PT Astra Serif" w:eastAsia="SimSun" w:hAnsi="PT Astra Serif" w:cs="PT Astra Serif"/>
          <w:b w:val="0"/>
          <w:bCs w:val="0"/>
          <w:iCs/>
          <w:color w:val="242021"/>
          <w:sz w:val="28"/>
          <w:szCs w:val="28"/>
        </w:rPr>
        <w:t>Пешеходная зона</w:t>
      </w:r>
      <w:r>
        <w:rPr>
          <w:rFonts w:ascii="PT Astra Serif" w:eastAsia="SimSun" w:hAnsi="PT Astra Serif" w:cs="PT Astra Serif"/>
          <w:b w:val="0"/>
          <w:bCs w:val="0"/>
          <w:color w:val="242021"/>
          <w:sz w:val="28"/>
          <w:szCs w:val="28"/>
        </w:rPr>
        <w:t>» главы «</w:t>
      </w:r>
      <w:r>
        <w:rPr>
          <w:rFonts w:ascii="PT Astra Serif" w:eastAsia="SimSun" w:hAnsi="PT Astra Serif" w:cs="PT Astra Serif"/>
          <w:b w:val="0"/>
          <w:bCs w:val="0"/>
          <w:iCs/>
          <w:color w:val="242021"/>
          <w:sz w:val="28"/>
          <w:szCs w:val="28"/>
        </w:rPr>
        <w:t>Линейный участок</w:t>
      </w:r>
      <w:r>
        <w:rPr>
          <w:rFonts w:ascii="PT Astra Serif" w:eastAsia="SimSun" w:hAnsi="PT Astra Serif" w:cs="PT Astra Serif"/>
          <w:b w:val="0"/>
          <w:bCs w:val="0"/>
          <w:color w:val="242021"/>
          <w:sz w:val="28"/>
          <w:szCs w:val="28"/>
        </w:rPr>
        <w:t>».</w:t>
      </w:r>
    </w:p>
    <w:p w:rsidR="00CC3043" w:rsidRDefault="00FE3CE6">
      <w:pPr>
        <w:pStyle w:val="af0"/>
        <w:tabs>
          <w:tab w:val="left" w:pos="284"/>
          <w:tab w:val="left" w:pos="709"/>
        </w:tabs>
        <w:ind w:left="0"/>
        <w:jc w:val="both"/>
        <w:rPr>
          <w:rFonts w:ascii="PT Astra Serif" w:hAnsi="PT Astra Serif" w:cs="PT Astra Serif" w:hint="eastAsia"/>
          <w:bCs/>
          <w:color w:val="242021"/>
          <w:sz w:val="28"/>
          <w:szCs w:val="28"/>
        </w:rPr>
      </w:pPr>
      <w:r>
        <w:rPr>
          <w:rFonts w:ascii="PT Astra Serif" w:hAnsi="PT Astra Serif" w:cs="PT Astra Serif"/>
          <w:bCs/>
          <w:color w:val="242021"/>
          <w:sz w:val="28"/>
          <w:szCs w:val="28"/>
        </w:rPr>
        <w:tab/>
      </w:r>
      <w:r>
        <w:rPr>
          <w:rFonts w:ascii="PT Astra Serif" w:hAnsi="PT Astra Serif" w:cs="PT Astra Serif"/>
          <w:bCs/>
          <w:color w:val="242021"/>
          <w:sz w:val="28"/>
          <w:szCs w:val="28"/>
        </w:rPr>
        <w:tab/>
        <w:t>Устройство интуитивной навигации в зоне функционального обслуживания осуществляется в соответствии с требованиями раздела «</w:t>
      </w:r>
      <w:r>
        <w:rPr>
          <w:rFonts w:ascii="PT Astra Serif" w:hAnsi="PT Astra Serif" w:cs="PT Astra Serif"/>
          <w:bCs/>
          <w:iCs/>
          <w:color w:val="242021"/>
          <w:sz w:val="28"/>
          <w:szCs w:val="28"/>
        </w:rPr>
        <w:t>Организация безбарьерной среды</w:t>
      </w:r>
      <w:r>
        <w:rPr>
          <w:rFonts w:ascii="PT Astra Serif" w:hAnsi="PT Astra Serif" w:cs="PT Astra Serif"/>
          <w:bCs/>
          <w:color w:val="242021"/>
          <w:sz w:val="28"/>
          <w:szCs w:val="28"/>
        </w:rPr>
        <w:t>». Так, например, в зоне функционального обслуживания в местах посадочной площадки, а также на путях перемещения пешеходов интуитивная навигация решается при помощи комбинирования покрытий, выполненных из различных материалов в разных цветах.</w:t>
      </w:r>
    </w:p>
    <w:p w:rsidR="00CC3043" w:rsidRDefault="00FE3CE6">
      <w:pPr>
        <w:overflowPunct/>
        <w:textAlignment w:val="auto"/>
        <w:rPr>
          <w:rFonts w:ascii="PT Astra Serif" w:eastAsia="SimSun" w:hAnsi="PT Astra Serif" w:cs="PT Astra Serif" w:hint="eastAsia"/>
          <w:bCs/>
          <w:color w:val="242021"/>
          <w:sz w:val="28"/>
          <w:szCs w:val="28"/>
          <w:lang w:eastAsia="en-US"/>
        </w:rPr>
      </w:pPr>
      <w:r>
        <w:br w:type="page"/>
      </w:r>
    </w:p>
    <w:p w:rsidR="00CC3043" w:rsidRDefault="00FE3CE6">
      <w:pPr>
        <w:pStyle w:val="af0"/>
        <w:tabs>
          <w:tab w:val="left" w:pos="284"/>
          <w:tab w:val="left" w:pos="709"/>
        </w:tabs>
        <w:ind w:left="0"/>
        <w:jc w:val="center"/>
        <w:rPr>
          <w:rFonts w:ascii="Arial" w:hAnsi="Arial" w:cs="Arial"/>
          <w:i/>
          <w:color w:val="231F20"/>
          <w:w w:val="80"/>
          <w:sz w:val="24"/>
        </w:rPr>
      </w:pPr>
      <w:r>
        <w:rPr>
          <w:rFonts w:ascii="PT Astra Serif" w:hAnsi="PT Astra Serif" w:cs="PT Astra Serif"/>
          <w:b/>
          <w:i/>
          <w:color w:val="231F20"/>
          <w:sz w:val="28"/>
          <w:szCs w:val="28"/>
        </w:rPr>
        <w:lastRenderedPageBreak/>
        <w:t>Принципиальные схемы устройства зоны функционального обслуживания транспортного и пешеходного движения</w:t>
      </w:r>
    </w:p>
    <w:p w:rsidR="00CC3043" w:rsidRDefault="00CC3043">
      <w:pPr>
        <w:pStyle w:val="af0"/>
        <w:tabs>
          <w:tab w:val="left" w:pos="284"/>
          <w:tab w:val="left" w:pos="709"/>
        </w:tabs>
        <w:ind w:left="0"/>
        <w:jc w:val="both"/>
        <w:rPr>
          <w:rFonts w:ascii="Arial" w:hAnsi="Arial" w:cs="Arial"/>
          <w:i/>
          <w:color w:val="231F20"/>
          <w:w w:val="80"/>
          <w:sz w:val="24"/>
        </w:rPr>
      </w:pPr>
    </w:p>
    <w:p w:rsidR="00CC3043" w:rsidRDefault="00FE3CE6">
      <w:pPr>
        <w:ind w:left="708" w:firstLine="708"/>
        <w:rPr>
          <w:rFonts w:ascii="PT Astra Serif" w:hAnsi="PT Astra Serif" w:cs="PT Astra Serif"/>
          <w:color w:val="231F20"/>
        </w:rPr>
      </w:pPr>
      <w:r>
        <w:rPr>
          <w:rFonts w:ascii="PT Astra Serif" w:hAnsi="PT Astra Serif" w:cs="PT Astra Serif"/>
          <w:b/>
          <w:color w:val="231F20"/>
        </w:rPr>
        <w:t>Вариант1</w:t>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r>
      <w:r>
        <w:rPr>
          <w:rFonts w:ascii="PT Astra Serif" w:hAnsi="PT Astra Serif" w:cs="PT Astra Serif"/>
          <w:b/>
          <w:color w:val="231F20"/>
        </w:rPr>
        <w:tab/>
        <w:t>Вариант2</w:t>
      </w:r>
    </w:p>
    <w:p w:rsidR="00CC3043" w:rsidRDefault="00FE3CE6">
      <w:pPr>
        <w:ind w:left="708" w:firstLine="708"/>
        <w:rPr>
          <w:rFonts w:ascii="PT Astra Serif" w:hAnsi="PT Astra Serif" w:cs="PT Astra Serif"/>
          <w:i/>
          <w:sz w:val="28"/>
          <w:szCs w:val="28"/>
        </w:rPr>
      </w:pPr>
      <w:r>
        <w:rPr>
          <w:rFonts w:ascii="PT Astra Serif" w:hAnsi="PT Astra Serif" w:cs="PT Astra Serif"/>
          <w:color w:val="231F20"/>
        </w:rPr>
        <w:t>Ширина</w:t>
      </w:r>
      <w:r w:rsidR="005C6DB7">
        <w:rPr>
          <w:rFonts w:ascii="PT Astra Serif" w:hAnsi="PT Astra Serif" w:cs="PT Astra Serif"/>
          <w:color w:val="231F20"/>
        </w:rPr>
        <w:t xml:space="preserve"> </w:t>
      </w:r>
      <w:r>
        <w:rPr>
          <w:rFonts w:ascii="PT Astra Serif" w:hAnsi="PT Astra Serif" w:cs="PT Astra Serif"/>
          <w:color w:val="231F20"/>
        </w:rPr>
        <w:t>зоны —0,75м</w:t>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t>Ширина</w:t>
      </w:r>
      <w:r w:rsidR="005C6DB7">
        <w:rPr>
          <w:rFonts w:ascii="PT Astra Serif" w:hAnsi="PT Astra Serif" w:cs="PT Astra Serif"/>
          <w:color w:val="231F20"/>
        </w:rPr>
        <w:t xml:space="preserve"> </w:t>
      </w:r>
      <w:r>
        <w:rPr>
          <w:rFonts w:ascii="PT Astra Serif" w:hAnsi="PT Astra Serif" w:cs="PT Astra Serif"/>
          <w:color w:val="231F20"/>
        </w:rPr>
        <w:t>зоны—1,0м</w:t>
      </w:r>
      <w:r>
        <w:rPr>
          <w:rFonts w:ascii="PT Astra Serif" w:hAnsi="PT Astra Serif" w:cs="PT Astra Serif"/>
          <w:color w:val="231F20"/>
        </w:rPr>
        <w:tab/>
      </w:r>
      <w:r>
        <w:rPr>
          <w:rFonts w:ascii="PT Astra Serif" w:hAnsi="PT Astra Serif" w:cs="PT Astra Serif"/>
          <w:color w:val="231F20"/>
        </w:rPr>
        <w:tab/>
      </w:r>
      <w:r>
        <w:rPr>
          <w:rFonts w:ascii="PT Astra Serif" w:hAnsi="PT Astra Serif" w:cs="PT Astra Serif"/>
          <w:color w:val="231F20"/>
        </w:rPr>
        <w:tab/>
      </w:r>
    </w:p>
    <w:p w:rsidR="00CC3043" w:rsidRDefault="00CC3043">
      <w:pPr>
        <w:pStyle w:val="af0"/>
        <w:tabs>
          <w:tab w:val="left" w:pos="284"/>
          <w:tab w:val="left" w:pos="709"/>
        </w:tabs>
        <w:ind w:left="0"/>
        <w:jc w:val="both"/>
        <w:rPr>
          <w:rFonts w:ascii="PT Astra Serif" w:hAnsi="PT Astra Serif" w:cs="PT Astra Serif" w:hint="eastAsia"/>
          <w:i/>
          <w:sz w:val="28"/>
          <w:szCs w:val="28"/>
        </w:rPr>
      </w:pPr>
    </w:p>
    <w:p w:rsidR="00CC3043" w:rsidRDefault="00FE3CE6">
      <w:pPr>
        <w:pStyle w:val="af0"/>
        <w:tabs>
          <w:tab w:val="left" w:pos="284"/>
          <w:tab w:val="left" w:pos="709"/>
        </w:tabs>
        <w:ind w:left="0"/>
        <w:jc w:val="center"/>
        <w:rPr>
          <w:rFonts w:ascii="PT Astra Serif" w:hAnsi="PT Astra Serif" w:cs="PT Astra Serif" w:hint="eastAsia"/>
          <w:i/>
          <w:sz w:val="28"/>
          <w:szCs w:val="28"/>
        </w:rPr>
      </w:pPr>
      <w:r>
        <w:rPr>
          <w:noProof/>
          <w:lang w:eastAsia="ru-RU"/>
        </w:rPr>
        <w:drawing>
          <wp:inline distT="0" distB="0" distL="0" distR="0">
            <wp:extent cx="4966335" cy="4725670"/>
            <wp:effectExtent l="0" t="0" r="0" b="0"/>
            <wp:docPr id="210" name="Изображение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Изображение208"/>
                    <pic:cNvPicPr>
                      <a:picLocks noChangeAspect="1" noChangeArrowheads="1"/>
                    </pic:cNvPicPr>
                  </pic:nvPicPr>
                  <pic:blipFill>
                    <a:blip r:embed="rId210"/>
                    <a:srcRect l="-26" t="-28" r="-26" b="-28"/>
                    <a:stretch>
                      <a:fillRect/>
                    </a:stretch>
                  </pic:blipFill>
                  <pic:spPr bwMode="auto">
                    <a:xfrm>
                      <a:off x="0" y="0"/>
                      <a:ext cx="4966335" cy="472567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i/>
          <w:sz w:val="28"/>
          <w:szCs w:val="28"/>
          <w:lang w:eastAsia="en-US"/>
        </w:rPr>
      </w:pPr>
      <w:r>
        <w:br w:type="page"/>
      </w:r>
    </w:p>
    <w:p w:rsidR="00CC3043" w:rsidRDefault="00FE3CE6">
      <w:pPr>
        <w:pStyle w:val="af0"/>
        <w:tabs>
          <w:tab w:val="left" w:pos="284"/>
          <w:tab w:val="left" w:pos="709"/>
        </w:tabs>
        <w:ind w:left="0"/>
        <w:rPr>
          <w:rFonts w:ascii="PT Astra Serif" w:hAnsi="PT Astra Serif" w:cs="PT Astra Serif" w:hint="eastAsia"/>
          <w:b/>
          <w:color w:val="231F20"/>
          <w:sz w:val="20"/>
        </w:rPr>
      </w:pPr>
      <w:r>
        <w:rPr>
          <w:rFonts w:ascii="PT Astra Serif" w:hAnsi="PT Astra Serif" w:cs="PT Astra Serif"/>
          <w:b/>
          <w:color w:val="231F20"/>
          <w:sz w:val="20"/>
        </w:rPr>
        <w:lastRenderedPageBreak/>
        <w:tab/>
      </w:r>
      <w:r>
        <w:rPr>
          <w:rFonts w:ascii="PT Astra Serif" w:hAnsi="PT Astra Serif" w:cs="PT Astra Serif"/>
          <w:b/>
          <w:color w:val="231F20"/>
          <w:sz w:val="20"/>
        </w:rPr>
        <w:tab/>
        <w:t>Вариант3</w:t>
      </w:r>
    </w:p>
    <w:p w:rsidR="00CC3043" w:rsidRDefault="00FE3CE6">
      <w:pPr>
        <w:pStyle w:val="af0"/>
        <w:tabs>
          <w:tab w:val="left" w:pos="284"/>
          <w:tab w:val="left" w:pos="709"/>
        </w:tabs>
        <w:ind w:left="0"/>
        <w:rPr>
          <w:rFonts w:ascii="PT Astra Serif" w:hAnsi="PT Astra Serif" w:cs="PT Astra Serif" w:hint="eastAsia"/>
          <w:color w:val="231F20"/>
        </w:rPr>
      </w:pPr>
      <w:r>
        <w:rPr>
          <w:rFonts w:ascii="PT Astra Serif" w:hAnsi="PT Astra Serif" w:cs="PT Astra Serif"/>
          <w:b/>
          <w:color w:val="231F20"/>
          <w:sz w:val="20"/>
        </w:rPr>
        <w:tab/>
      </w:r>
      <w:r>
        <w:rPr>
          <w:rFonts w:ascii="PT Astra Serif" w:hAnsi="PT Astra Serif" w:cs="PT Astra Serif"/>
          <w:color w:val="231F20"/>
          <w:sz w:val="20"/>
        </w:rPr>
        <w:tab/>
        <w:t>С остановочным павильоном</w:t>
      </w:r>
    </w:p>
    <w:p w:rsidR="00CC3043" w:rsidRDefault="00CC3043">
      <w:pPr>
        <w:overflowPunct/>
        <w:textAlignment w:val="auto"/>
        <w:rPr>
          <w:rFonts w:ascii="PT Astra Serif" w:hAnsi="PT Astra Serif" w:cs="PT Astra Serif"/>
          <w:color w:val="231F20"/>
        </w:rPr>
      </w:pPr>
    </w:p>
    <w:p w:rsidR="00CC3043" w:rsidRDefault="00FE3CE6">
      <w:pPr>
        <w:overflowPunct/>
        <w:jc w:val="center"/>
        <w:textAlignment w:val="auto"/>
        <w:rPr>
          <w:rFonts w:ascii="PT Astra Serif" w:hAnsi="PT Astra Serif" w:cs="PT Astra Serif"/>
          <w:b/>
          <w:color w:val="231F20"/>
        </w:rPr>
      </w:pPr>
      <w:r>
        <w:rPr>
          <w:noProof/>
        </w:rPr>
        <w:drawing>
          <wp:inline distT="0" distB="0" distL="0" distR="0">
            <wp:extent cx="3582670" cy="7536180"/>
            <wp:effectExtent l="0" t="0" r="0" b="0"/>
            <wp:docPr id="211" name="Изображение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Изображение209"/>
                    <pic:cNvPicPr>
                      <a:picLocks noChangeAspect="1" noChangeArrowheads="1"/>
                    </pic:cNvPicPr>
                  </pic:nvPicPr>
                  <pic:blipFill>
                    <a:blip r:embed="rId211"/>
                    <a:srcRect l="-50" t="-24" r="-50" b="-24"/>
                    <a:stretch>
                      <a:fillRect/>
                    </a:stretch>
                  </pic:blipFill>
                  <pic:spPr bwMode="auto">
                    <a:xfrm>
                      <a:off x="0" y="0"/>
                      <a:ext cx="3582670" cy="7536180"/>
                    </a:xfrm>
                    <a:prstGeom prst="rect">
                      <a:avLst/>
                    </a:prstGeom>
                  </pic:spPr>
                </pic:pic>
              </a:graphicData>
            </a:graphic>
          </wp:inline>
        </w:drawing>
      </w:r>
      <w:r>
        <w:br w:type="page"/>
      </w:r>
    </w:p>
    <w:p w:rsidR="00CC3043" w:rsidRDefault="00FE3CE6">
      <w:pPr>
        <w:pStyle w:val="af0"/>
        <w:tabs>
          <w:tab w:val="left" w:pos="284"/>
          <w:tab w:val="left" w:pos="709"/>
        </w:tabs>
        <w:ind w:left="0"/>
        <w:rPr>
          <w:rFonts w:ascii="PT Astra Serif" w:hAnsi="PT Astra Serif" w:cs="PT Astra Serif" w:hint="eastAsia"/>
          <w:b/>
          <w:color w:val="231F20"/>
          <w:sz w:val="20"/>
        </w:rPr>
      </w:pPr>
      <w:r>
        <w:rPr>
          <w:rFonts w:ascii="PT Astra Serif" w:hAnsi="PT Astra Serif" w:cs="PT Astra Serif"/>
          <w:b/>
          <w:color w:val="231F20"/>
          <w:sz w:val="20"/>
        </w:rPr>
        <w:lastRenderedPageBreak/>
        <w:tab/>
      </w:r>
      <w:r>
        <w:rPr>
          <w:rFonts w:ascii="PT Astra Serif" w:hAnsi="PT Astra Serif" w:cs="PT Astra Serif"/>
          <w:b/>
          <w:color w:val="231F20"/>
          <w:sz w:val="20"/>
        </w:rPr>
        <w:tab/>
        <w:t>Вариант</w:t>
      </w:r>
      <w:r>
        <w:rPr>
          <w:rFonts w:ascii="PT Astra Serif" w:hAnsi="PT Astra Serif" w:cs="PT Astra Serif"/>
          <w:b/>
          <w:color w:val="231F20"/>
          <w:spacing w:val="8"/>
          <w:sz w:val="20"/>
        </w:rPr>
        <w:t xml:space="preserve"> 4</w:t>
      </w:r>
    </w:p>
    <w:p w:rsidR="00CC3043" w:rsidRDefault="00FE3CE6">
      <w:pPr>
        <w:pStyle w:val="af0"/>
        <w:tabs>
          <w:tab w:val="left" w:pos="284"/>
          <w:tab w:val="left" w:pos="709"/>
        </w:tabs>
        <w:ind w:left="0"/>
        <w:rPr>
          <w:rFonts w:ascii="PT Astra Serif" w:hAnsi="PT Astra Serif" w:cs="PT Astra Serif" w:hint="eastAsia"/>
          <w:color w:val="231F20"/>
          <w:sz w:val="20"/>
        </w:rPr>
      </w:pPr>
      <w:r>
        <w:rPr>
          <w:rFonts w:ascii="PT Astra Serif" w:hAnsi="PT Astra Serif" w:cs="PT Astra Serif"/>
          <w:b/>
          <w:color w:val="231F20"/>
          <w:sz w:val="20"/>
        </w:rPr>
        <w:tab/>
      </w:r>
      <w:r>
        <w:rPr>
          <w:rFonts w:ascii="PT Astra Serif" w:hAnsi="PT Astra Serif" w:cs="PT Astra Serif"/>
          <w:color w:val="231F20"/>
          <w:sz w:val="20"/>
        </w:rPr>
        <w:tab/>
        <w:t>С остановочным павильоном и карманом</w:t>
      </w:r>
    </w:p>
    <w:p w:rsidR="00CC3043" w:rsidRDefault="00CC3043">
      <w:pPr>
        <w:pStyle w:val="af0"/>
        <w:tabs>
          <w:tab w:val="left" w:pos="284"/>
          <w:tab w:val="left" w:pos="709"/>
        </w:tabs>
        <w:ind w:left="0"/>
        <w:rPr>
          <w:rFonts w:ascii="PT Astra Serif" w:hAnsi="PT Astra Serif" w:cs="PT Astra Serif" w:hint="eastAsia"/>
          <w:color w:val="231F20"/>
          <w:sz w:val="20"/>
        </w:rPr>
      </w:pPr>
    </w:p>
    <w:p w:rsidR="00CC3043" w:rsidRDefault="00FE3CE6">
      <w:pPr>
        <w:pStyle w:val="af0"/>
        <w:tabs>
          <w:tab w:val="left" w:pos="284"/>
          <w:tab w:val="left" w:pos="709"/>
        </w:tabs>
        <w:ind w:left="0"/>
        <w:jc w:val="center"/>
        <w:rPr>
          <w:rFonts w:ascii="PT Astra Serif" w:hAnsi="PT Astra Serif" w:cs="PT Astra Serif" w:hint="eastAsia"/>
          <w:color w:val="231F20"/>
        </w:rPr>
      </w:pPr>
      <w:r>
        <w:rPr>
          <w:noProof/>
          <w:lang w:eastAsia="ru-RU"/>
        </w:rPr>
        <w:drawing>
          <wp:inline distT="0" distB="0" distL="0" distR="0">
            <wp:extent cx="4516755" cy="7621905"/>
            <wp:effectExtent l="0" t="0" r="0" b="0"/>
            <wp:docPr id="212" name="Изображение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Изображение210"/>
                    <pic:cNvPicPr>
                      <a:picLocks noChangeAspect="1" noChangeArrowheads="1"/>
                    </pic:cNvPicPr>
                  </pic:nvPicPr>
                  <pic:blipFill>
                    <a:blip r:embed="rId212"/>
                    <a:srcRect l="-40" t="-24" r="-40" b="-24"/>
                    <a:stretch>
                      <a:fillRect/>
                    </a:stretch>
                  </pic:blipFill>
                  <pic:spPr bwMode="auto">
                    <a:xfrm>
                      <a:off x="0" y="0"/>
                      <a:ext cx="4516755" cy="7621905"/>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color w:val="231F20"/>
          <w:szCs w:val="22"/>
          <w:lang w:eastAsia="en-US"/>
        </w:rPr>
      </w:pPr>
      <w:r>
        <w:br w:type="page"/>
      </w:r>
    </w:p>
    <w:p w:rsidR="00CC3043" w:rsidRDefault="00CC3043">
      <w:pPr>
        <w:pStyle w:val="af0"/>
        <w:tabs>
          <w:tab w:val="left" w:pos="284"/>
          <w:tab w:val="left" w:pos="709"/>
        </w:tabs>
        <w:ind w:left="0"/>
        <w:jc w:val="center"/>
        <w:rPr>
          <w:rFonts w:ascii="PT Astra Serif" w:hAnsi="PT Astra Serif" w:cs="PT Astra Serif" w:hint="eastAsia"/>
          <w:color w:val="231F20"/>
          <w:sz w:val="20"/>
        </w:rPr>
      </w:pPr>
    </w:p>
    <w:p w:rsidR="00CC3043" w:rsidRDefault="00FE3CE6">
      <w:pPr>
        <w:pStyle w:val="af0"/>
        <w:tabs>
          <w:tab w:val="left" w:pos="284"/>
          <w:tab w:val="left" w:pos="709"/>
        </w:tabs>
        <w:ind w:left="0"/>
        <w:jc w:val="both"/>
        <w:rPr>
          <w:rFonts w:ascii="PT Astra Serif" w:hAnsi="PT Astra Serif" w:cs="PT Astra Serif" w:hint="eastAsia"/>
          <w:color w:val="231F20"/>
          <w:sz w:val="20"/>
        </w:rPr>
      </w:pPr>
      <w:r>
        <w:rPr>
          <w:rFonts w:ascii="PT Astra Serif" w:hAnsi="PT Astra Serif" w:cs="PT Astra Serif"/>
          <w:b/>
          <w:color w:val="231F20"/>
          <w:sz w:val="20"/>
        </w:rPr>
        <w:tab/>
      </w:r>
      <w:r>
        <w:rPr>
          <w:rFonts w:ascii="PT Astra Serif" w:hAnsi="PT Astra Serif" w:cs="PT Astra Serif"/>
          <w:b/>
          <w:color w:val="231F20"/>
          <w:sz w:val="20"/>
        </w:rPr>
        <w:tab/>
        <w:t>Вариант 5</w:t>
      </w:r>
    </w:p>
    <w:p w:rsidR="00CC3043" w:rsidRDefault="00FE3CE6">
      <w:pPr>
        <w:pStyle w:val="af0"/>
        <w:tabs>
          <w:tab w:val="left" w:pos="284"/>
          <w:tab w:val="left" w:pos="709"/>
        </w:tabs>
        <w:ind w:left="0"/>
        <w:jc w:val="both"/>
        <w:rPr>
          <w:rFonts w:ascii="PT Astra Serif" w:hAnsi="PT Astra Serif" w:cs="PT Astra Serif" w:hint="eastAsia"/>
          <w:color w:val="231F20"/>
          <w:sz w:val="20"/>
        </w:rPr>
      </w:pPr>
      <w:r>
        <w:rPr>
          <w:rFonts w:ascii="PT Astra Serif" w:hAnsi="PT Astra Serif" w:cs="PT Astra Serif"/>
          <w:color w:val="231F20"/>
          <w:sz w:val="20"/>
        </w:rPr>
        <w:tab/>
      </w:r>
      <w:r>
        <w:rPr>
          <w:rFonts w:ascii="PT Astra Serif" w:hAnsi="PT Astra Serif" w:cs="PT Astra Serif"/>
          <w:color w:val="231F20"/>
          <w:sz w:val="20"/>
        </w:rPr>
        <w:tab/>
        <w:t xml:space="preserve">Принципиальная схема размещения велосипедной </w:t>
      </w:r>
    </w:p>
    <w:p w:rsidR="00CC3043" w:rsidRDefault="00FE3CE6">
      <w:pPr>
        <w:pStyle w:val="af0"/>
        <w:tabs>
          <w:tab w:val="left" w:pos="284"/>
          <w:tab w:val="left" w:pos="709"/>
        </w:tabs>
        <w:ind w:left="0"/>
        <w:jc w:val="both"/>
        <w:rPr>
          <w:rFonts w:ascii="PT Astra Serif" w:hAnsi="PT Astra Serif" w:cs="PT Astra Serif" w:hint="eastAsia"/>
          <w:color w:val="231F20"/>
          <w:sz w:val="20"/>
        </w:rPr>
      </w:pPr>
      <w:r>
        <w:rPr>
          <w:rFonts w:ascii="PT Astra Serif" w:hAnsi="PT Astra Serif" w:cs="PT Astra Serif"/>
          <w:color w:val="231F20"/>
          <w:sz w:val="20"/>
        </w:rPr>
        <w:tab/>
      </w:r>
      <w:r>
        <w:rPr>
          <w:rFonts w:ascii="PT Astra Serif" w:hAnsi="PT Astra Serif" w:cs="PT Astra Serif"/>
          <w:color w:val="231F20"/>
          <w:sz w:val="20"/>
        </w:rPr>
        <w:tab/>
        <w:t>дорожки при прохождении вдоль остановочного павильона*</w:t>
      </w:r>
    </w:p>
    <w:p w:rsidR="00CC3043" w:rsidRDefault="00CC3043">
      <w:pPr>
        <w:pStyle w:val="af0"/>
        <w:tabs>
          <w:tab w:val="left" w:pos="284"/>
          <w:tab w:val="left" w:pos="709"/>
        </w:tabs>
        <w:ind w:left="0"/>
        <w:jc w:val="both"/>
        <w:rPr>
          <w:rFonts w:ascii="PT Astra Serif" w:hAnsi="PT Astra Serif" w:cs="PT Astra Serif" w:hint="eastAsia"/>
          <w:color w:val="231F20"/>
          <w:sz w:val="20"/>
        </w:rPr>
      </w:pPr>
    </w:p>
    <w:p w:rsidR="00CC3043" w:rsidRDefault="00FE3CE6">
      <w:pPr>
        <w:pStyle w:val="af0"/>
        <w:tabs>
          <w:tab w:val="left" w:pos="284"/>
          <w:tab w:val="left" w:pos="709"/>
        </w:tabs>
        <w:ind w:left="0"/>
        <w:jc w:val="center"/>
        <w:rPr>
          <w:rFonts w:ascii="PT Astra Serif" w:hAnsi="PT Astra Serif" w:cs="PT Astra Serif" w:hint="eastAsia"/>
          <w:color w:val="231F20"/>
          <w:sz w:val="20"/>
        </w:rPr>
      </w:pPr>
      <w:r>
        <w:rPr>
          <w:noProof/>
          <w:lang w:eastAsia="ru-RU"/>
        </w:rPr>
        <w:drawing>
          <wp:inline distT="0" distB="0" distL="0" distR="0">
            <wp:extent cx="5250180" cy="7555230"/>
            <wp:effectExtent l="0" t="0" r="0" b="0"/>
            <wp:docPr id="213" name="Изображение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Изображение211"/>
                    <pic:cNvPicPr>
                      <a:picLocks noChangeAspect="1" noChangeArrowheads="1"/>
                    </pic:cNvPicPr>
                  </pic:nvPicPr>
                  <pic:blipFill>
                    <a:blip r:embed="rId213"/>
                    <a:srcRect l="-34" t="-24" r="-34" b="-24"/>
                    <a:stretch>
                      <a:fillRect/>
                    </a:stretch>
                  </pic:blipFill>
                  <pic:spPr bwMode="auto">
                    <a:xfrm>
                      <a:off x="0" y="0"/>
                      <a:ext cx="5250180" cy="7555230"/>
                    </a:xfrm>
                    <a:prstGeom prst="rect">
                      <a:avLst/>
                    </a:prstGeom>
                  </pic:spPr>
                </pic:pic>
              </a:graphicData>
            </a:graphic>
          </wp:inline>
        </w:drawing>
      </w:r>
    </w:p>
    <w:p w:rsidR="00CC3043" w:rsidRDefault="00CC3043">
      <w:pPr>
        <w:pStyle w:val="af0"/>
        <w:tabs>
          <w:tab w:val="left" w:pos="284"/>
          <w:tab w:val="left" w:pos="709"/>
        </w:tabs>
        <w:ind w:left="0"/>
        <w:rPr>
          <w:rFonts w:ascii="PT Astra Serif" w:hAnsi="PT Astra Serif" w:cs="PT Astra Serif" w:hint="eastAsia"/>
          <w:color w:val="231F20"/>
          <w:sz w:val="20"/>
        </w:rPr>
      </w:pPr>
    </w:p>
    <w:p w:rsidR="00CC3043" w:rsidRDefault="00CC3043">
      <w:pPr>
        <w:pStyle w:val="af0"/>
        <w:tabs>
          <w:tab w:val="left" w:pos="284"/>
          <w:tab w:val="left" w:pos="709"/>
        </w:tabs>
        <w:ind w:left="0"/>
        <w:rPr>
          <w:rFonts w:ascii="PT Astra Serif" w:hAnsi="PT Astra Serif" w:cs="PT Astra Serif" w:hint="eastAsia"/>
          <w:color w:val="231F20"/>
          <w:sz w:val="20"/>
        </w:rPr>
      </w:pPr>
    </w:p>
    <w:p w:rsidR="00CC3043" w:rsidRDefault="00FE3CE6">
      <w:pPr>
        <w:overflowPunct/>
        <w:textAlignment w:val="auto"/>
        <w:rPr>
          <w:rFonts w:ascii="PT Astra Serif" w:eastAsia="SimSun" w:hAnsi="PT Astra Serif" w:cs="PT Astra Serif" w:hint="eastAsia"/>
          <w:i/>
          <w:color w:val="231F20"/>
          <w:sz w:val="28"/>
          <w:szCs w:val="28"/>
          <w:lang w:eastAsia="en-US"/>
        </w:rPr>
      </w:pPr>
      <w:r>
        <w:br w:type="page"/>
      </w:r>
    </w:p>
    <w:p w:rsidR="00CC3043" w:rsidRDefault="00FE3CE6">
      <w:pPr>
        <w:pStyle w:val="af0"/>
        <w:tabs>
          <w:tab w:val="left" w:pos="284"/>
          <w:tab w:val="left" w:pos="709"/>
        </w:tabs>
        <w:ind w:left="0"/>
        <w:jc w:val="center"/>
        <w:rPr>
          <w:rFonts w:ascii="PT Astra Serif" w:eastAsia="PT Astra Serif" w:hAnsi="PT Astra Serif" w:cs="PT Astra Serif"/>
          <w:color w:val="242021"/>
          <w:sz w:val="28"/>
          <w:szCs w:val="28"/>
        </w:rPr>
      </w:pPr>
      <w:r>
        <w:rPr>
          <w:rFonts w:ascii="PT Astra Serif" w:hAnsi="PT Astra Serif" w:cs="PT Astra Serif"/>
          <w:b/>
          <w:color w:val="231F20"/>
          <w:sz w:val="28"/>
          <w:szCs w:val="28"/>
        </w:rPr>
        <w:lastRenderedPageBreak/>
        <w:t>Покрытия</w:t>
      </w:r>
    </w:p>
    <w:p w:rsidR="00CC3043" w:rsidRDefault="00FE3CE6">
      <w:pPr>
        <w:pStyle w:val="21"/>
        <w:tabs>
          <w:tab w:val="left" w:pos="709"/>
        </w:tabs>
        <w:spacing w:before="103"/>
        <w:ind w:left="0"/>
        <w:jc w:val="both"/>
        <w:rPr>
          <w:rFonts w:ascii="PT Astra Serif" w:eastAsia="PT Astra Serif" w:hAnsi="PT Astra Serif" w:cs="PT Astra Serif"/>
          <w:color w:val="242021"/>
          <w:sz w:val="28"/>
          <w:szCs w:val="28"/>
        </w:rPr>
      </w:pPr>
      <w:r>
        <w:rPr>
          <w:rFonts w:ascii="PT Astra Serif" w:eastAsia="SimSun" w:hAnsi="PT Astra Serif" w:cs="PT Astra Serif"/>
          <w:b w:val="0"/>
          <w:bCs w:val="0"/>
          <w:color w:val="242021"/>
          <w:sz w:val="28"/>
          <w:szCs w:val="28"/>
        </w:rPr>
        <w:tab/>
        <w:t>Покрытие, устраиваемое в зоне функционального обслуживания, должно обеспечивать безопасную посадку пассажиров, в том числе маломобильных групп населения, на общественный транспорт и высадку из него, а также их безопасное и комфортное перемещение по территории зоны. Кроме того, покрытие зоны функционального обслуживания в границах технического тротуара должно создавать условия для обустройства мест сбора ТБО, организации временного хранения собранного с проезжей части снега, а также размещения уборочной техники.</w:t>
      </w:r>
    </w:p>
    <w:p w:rsidR="00CC3043" w:rsidRDefault="00FE3CE6">
      <w:pPr>
        <w:pStyle w:val="af0"/>
        <w:tabs>
          <w:tab w:val="left" w:pos="284"/>
          <w:tab w:val="left" w:pos="709"/>
        </w:tabs>
        <w:ind w:left="0"/>
        <w:jc w:val="both"/>
        <w:rPr>
          <w:rFonts w:ascii="PT Astra Serif" w:hAnsi="PT Astra Serif" w:cs="PT Astra Serif" w:hint="eastAsia"/>
          <w:color w:val="242021"/>
          <w:sz w:val="28"/>
          <w:szCs w:val="28"/>
        </w:rPr>
      </w:pPr>
      <w:r>
        <w:rPr>
          <w:rFonts w:ascii="PT Astra Serif" w:hAnsi="PT Astra Serif" w:cs="PT Astra Serif"/>
          <w:bCs/>
          <w:color w:val="242021"/>
          <w:sz w:val="28"/>
          <w:szCs w:val="28"/>
        </w:rPr>
        <w:t>Основными материалами, используемыми для покрытия зоны функционального обслуживания, являются асфальтобетон и бетонная плитка. При организации сопряжения зоны функционального обслуживания с пешеходной зоной, покрытие которой представлено плиткой из натурального камня, допускается использование соответствующей плитки из натурального камня по номенклатуре раздела «</w:t>
      </w:r>
      <w:r>
        <w:rPr>
          <w:rFonts w:ascii="PT Astra Serif" w:hAnsi="PT Astra Serif" w:cs="PT Astra Serif"/>
          <w:bCs/>
          <w:iCs/>
          <w:color w:val="242021"/>
          <w:sz w:val="28"/>
          <w:szCs w:val="28"/>
        </w:rPr>
        <w:t>Пешеходная зона</w:t>
      </w:r>
      <w:r>
        <w:rPr>
          <w:rFonts w:ascii="PT Astra Serif" w:hAnsi="PT Astra Serif" w:cs="PT Astra Serif"/>
          <w:bCs/>
          <w:color w:val="242021"/>
          <w:sz w:val="28"/>
          <w:szCs w:val="28"/>
        </w:rPr>
        <w:t>». Выбор покрытий из асфальтобетона и бетонной плитки, применяемых для устройства зоны функционального обслуживания, а также цветовой диапазон покрытий определяются согласно разделу «</w:t>
      </w:r>
      <w:r>
        <w:rPr>
          <w:rFonts w:ascii="PT Astra Serif" w:hAnsi="PT Astra Serif" w:cs="PT Astra Serif"/>
          <w:bCs/>
          <w:iCs/>
          <w:color w:val="242021"/>
          <w:sz w:val="28"/>
          <w:szCs w:val="28"/>
        </w:rPr>
        <w:t>Пешеходная зона</w:t>
      </w:r>
      <w:r>
        <w:rPr>
          <w:rFonts w:ascii="PT Astra Serif" w:hAnsi="PT Astra Serif" w:cs="PT Astra Serif"/>
          <w:bCs/>
          <w:color w:val="242021"/>
          <w:sz w:val="28"/>
          <w:szCs w:val="28"/>
        </w:rPr>
        <w:t>».</w:t>
      </w:r>
    </w:p>
    <w:p w:rsidR="00CC3043" w:rsidRDefault="00FE3CE6">
      <w:pPr>
        <w:pStyle w:val="21"/>
        <w:tabs>
          <w:tab w:val="left" w:pos="2045"/>
        </w:tabs>
        <w:spacing w:before="103"/>
        <w:ind w:left="0"/>
        <w:jc w:val="center"/>
        <w:rPr>
          <w:rFonts w:ascii="PT Astra Serif" w:eastAsia="PT Astra Serif" w:hAnsi="PT Astra Serif" w:cs="PT Astra Serif"/>
          <w:b w:val="0"/>
          <w:bCs w:val="0"/>
          <w:color w:val="242021"/>
          <w:sz w:val="28"/>
          <w:szCs w:val="28"/>
        </w:rPr>
      </w:pPr>
      <w:r>
        <w:rPr>
          <w:rFonts w:ascii="PT Astra Serif" w:eastAsia="SimSun" w:hAnsi="PT Astra Serif" w:cs="PT Astra Serif"/>
          <w:color w:val="242021"/>
          <w:sz w:val="28"/>
          <w:szCs w:val="28"/>
        </w:rPr>
        <w:t>Асфальтобетонное покрытие</w:t>
      </w:r>
    </w:p>
    <w:p w:rsidR="00CC3043" w:rsidRDefault="00FE3CE6">
      <w:pPr>
        <w:pStyle w:val="21"/>
        <w:tabs>
          <w:tab w:val="left" w:pos="2045"/>
        </w:tabs>
        <w:spacing w:before="103"/>
        <w:ind w:left="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Устройство асфальтобетонного покрытия в зоне функционального обслуживания осуществляется в соответствии с требованиями, установленными в разделе «</w:t>
      </w:r>
      <w:r>
        <w:rPr>
          <w:rFonts w:ascii="PT Astra Serif" w:eastAsia="SimSun" w:hAnsi="PT Astra Serif" w:cs="PT Astra Serif"/>
          <w:b w:val="0"/>
          <w:bCs w:val="0"/>
          <w:iCs/>
          <w:color w:val="242021"/>
          <w:sz w:val="28"/>
          <w:szCs w:val="28"/>
        </w:rPr>
        <w:t>Пешеходная зона</w:t>
      </w:r>
      <w:r>
        <w:rPr>
          <w:rFonts w:ascii="PT Astra Serif" w:eastAsia="SimSun" w:hAnsi="PT Astra Serif" w:cs="PT Astra Serif"/>
          <w:b w:val="0"/>
          <w:bCs w:val="0"/>
          <w:color w:val="242021"/>
          <w:sz w:val="28"/>
          <w:szCs w:val="28"/>
        </w:rPr>
        <w:t>».</w:t>
      </w:r>
    </w:p>
    <w:p w:rsidR="00CC3043" w:rsidRDefault="00FE3CE6">
      <w:pPr>
        <w:pStyle w:val="21"/>
        <w:tabs>
          <w:tab w:val="left" w:pos="2045"/>
        </w:tabs>
        <w:spacing w:before="103"/>
        <w:ind w:left="0"/>
        <w:jc w:val="center"/>
        <w:rPr>
          <w:rFonts w:ascii="PT Astra Serif" w:eastAsia="PT Astra Serif" w:hAnsi="PT Astra Serif" w:cs="PT Astra Serif"/>
          <w:b w:val="0"/>
          <w:bCs w:val="0"/>
          <w:color w:val="242021"/>
          <w:sz w:val="28"/>
          <w:szCs w:val="28"/>
        </w:rPr>
      </w:pPr>
      <w:r>
        <w:rPr>
          <w:rFonts w:ascii="PT Astra Serif" w:eastAsia="SimSun" w:hAnsi="PT Astra Serif" w:cs="PT Astra Serif"/>
          <w:b w:val="0"/>
          <w:bCs w:val="0"/>
          <w:color w:val="242021"/>
          <w:sz w:val="28"/>
          <w:szCs w:val="28"/>
        </w:rPr>
        <w:br/>
      </w:r>
      <w:r>
        <w:rPr>
          <w:rFonts w:ascii="PT Astra Serif" w:eastAsia="SimSun" w:hAnsi="PT Astra Serif" w:cs="PT Astra Serif"/>
          <w:color w:val="242021"/>
          <w:sz w:val="28"/>
          <w:szCs w:val="28"/>
        </w:rPr>
        <w:t>Бетонная плитка (плитка из натурального камня)</w:t>
      </w:r>
    </w:p>
    <w:p w:rsidR="00CC3043" w:rsidRDefault="00FE3CE6">
      <w:pPr>
        <w:pStyle w:val="21"/>
        <w:tabs>
          <w:tab w:val="left" w:pos="2045"/>
        </w:tabs>
        <w:spacing w:before="103"/>
        <w:ind w:left="0"/>
        <w:jc w:val="both"/>
        <w:rPr>
          <w:rFonts w:ascii="PT Astra Serif" w:eastAsia="SimSun" w:hAnsi="PT Astra Serif" w:cs="PT Astra Serif" w:hint="eastAsia"/>
          <w:b w:val="0"/>
          <w:bCs w:val="0"/>
          <w:color w:val="242021"/>
          <w:sz w:val="28"/>
          <w:szCs w:val="28"/>
        </w:rPr>
      </w:pPr>
      <w:r>
        <w:rPr>
          <w:rFonts w:ascii="PT Astra Serif" w:eastAsia="SimSun" w:hAnsi="PT Astra Serif" w:cs="PT Astra Serif"/>
          <w:b w:val="0"/>
          <w:bCs w:val="0"/>
          <w:color w:val="242021"/>
          <w:sz w:val="28"/>
          <w:szCs w:val="28"/>
        </w:rPr>
        <w:t>При устройстве покрытий зоны функционального обслуживания используются декоративные дорожные элементы и бетонная тротуарная плитка (плитка из натурального камня) — квадратная, прямоугольная и фигурная. Номенклатуру типов тротуарной плитки и схемы ее раскладки см. на стр. 69-70.</w:t>
      </w:r>
    </w:p>
    <w:p w:rsidR="00CC3043" w:rsidRDefault="00FE3CE6">
      <w:pPr>
        <w:pStyle w:val="21"/>
        <w:tabs>
          <w:tab w:val="left" w:pos="2045"/>
        </w:tabs>
        <w:spacing w:before="103"/>
        <w:ind w:left="0"/>
        <w:jc w:val="center"/>
        <w:rPr>
          <w:rFonts w:ascii="PT Astra Serif" w:eastAsia="PT Astra Serif" w:hAnsi="PT Astra Serif" w:cs="PT Astra Serif"/>
          <w:color w:val="242021"/>
          <w:sz w:val="28"/>
          <w:szCs w:val="28"/>
        </w:rPr>
      </w:pPr>
      <w:r>
        <w:rPr>
          <w:rFonts w:ascii="PT Astra Serif" w:eastAsia="SimSun" w:hAnsi="PT Astra Serif" w:cs="PT Astra Serif"/>
          <w:b w:val="0"/>
          <w:bCs w:val="0"/>
          <w:color w:val="242021"/>
          <w:sz w:val="28"/>
          <w:szCs w:val="28"/>
        </w:rPr>
        <w:br/>
      </w:r>
      <w:r>
        <w:rPr>
          <w:rFonts w:ascii="PT Astra Serif" w:eastAsia="SimSun" w:hAnsi="PT Astra Serif" w:cs="PT Astra Serif"/>
          <w:color w:val="242021"/>
          <w:sz w:val="28"/>
          <w:szCs w:val="28"/>
        </w:rPr>
        <w:t>Бортовой камень</w:t>
      </w:r>
    </w:p>
    <w:p w:rsidR="00CC3043" w:rsidRDefault="00FE3CE6">
      <w:pPr>
        <w:pStyle w:val="af0"/>
        <w:tabs>
          <w:tab w:val="left" w:pos="284"/>
          <w:tab w:val="left" w:pos="709"/>
        </w:tabs>
        <w:spacing w:before="103"/>
        <w:ind w:left="0"/>
        <w:jc w:val="both"/>
        <w:rPr>
          <w:rFonts w:ascii="PT Astra Serif" w:hAnsi="PT Astra Serif" w:cs="PT Astra Serif" w:hint="eastAsia"/>
          <w:bCs/>
          <w:color w:val="242021"/>
          <w:sz w:val="28"/>
          <w:szCs w:val="28"/>
        </w:rPr>
      </w:pPr>
      <w:r>
        <w:rPr>
          <w:rFonts w:ascii="PT Astra Serif" w:hAnsi="PT Astra Serif" w:cs="PT Astra Serif"/>
          <w:bCs/>
          <w:color w:val="242021"/>
          <w:sz w:val="28"/>
          <w:szCs w:val="28"/>
        </w:rPr>
        <w:t>Использование в зоне функционального обслуживания бортового камня осуществляется в соответствии с требованиями, установленными в разделе «</w:t>
      </w:r>
      <w:r>
        <w:rPr>
          <w:rFonts w:ascii="PT Astra Serif" w:hAnsi="PT Astra Serif" w:cs="PT Astra Serif"/>
          <w:bCs/>
          <w:iCs/>
          <w:color w:val="242021"/>
          <w:sz w:val="28"/>
          <w:szCs w:val="28"/>
        </w:rPr>
        <w:t>Пешеходная зона</w:t>
      </w:r>
      <w:r>
        <w:rPr>
          <w:rFonts w:ascii="PT Astra Serif" w:hAnsi="PT Astra Serif" w:cs="PT Astra Serif"/>
          <w:bCs/>
          <w:color w:val="242021"/>
          <w:sz w:val="28"/>
          <w:szCs w:val="28"/>
        </w:rPr>
        <w:t>». Номенклатуру типов бортового камня см. на стр. 72-75.</w:t>
      </w:r>
    </w:p>
    <w:p w:rsidR="00CC3043" w:rsidRDefault="00FE3CE6">
      <w:pPr>
        <w:overflowPunct/>
        <w:textAlignment w:val="auto"/>
        <w:rPr>
          <w:rFonts w:ascii="PT Astra Serif" w:eastAsia="SimSun" w:hAnsi="PT Astra Serif" w:cs="PT Astra Serif" w:hint="eastAsia"/>
          <w:bCs/>
          <w:color w:val="242021"/>
          <w:sz w:val="28"/>
          <w:szCs w:val="28"/>
          <w:lang w:eastAsia="en-US"/>
        </w:rPr>
      </w:pPr>
      <w:r>
        <w:br w:type="page"/>
      </w:r>
    </w:p>
    <w:p w:rsidR="00CC3043" w:rsidRDefault="00FE3CE6">
      <w:pPr>
        <w:jc w:val="center"/>
        <w:rPr>
          <w:rFonts w:ascii="PT Astra Serif" w:hAnsi="PT Astra Serif" w:cs="PT Astra Serif"/>
          <w:b/>
          <w:bCs/>
          <w:color w:val="242021"/>
          <w:sz w:val="28"/>
          <w:szCs w:val="28"/>
        </w:rPr>
      </w:pPr>
      <w:r>
        <w:rPr>
          <w:rFonts w:ascii="PT Astra Serif" w:hAnsi="PT Astra Serif" w:cs="PT Astra Serif"/>
          <w:b/>
          <w:bCs/>
          <w:color w:val="242021"/>
          <w:sz w:val="28"/>
          <w:szCs w:val="28"/>
        </w:rPr>
        <w:lastRenderedPageBreak/>
        <w:t>Технический тротуар</w:t>
      </w:r>
    </w:p>
    <w:p w:rsidR="00CC3043" w:rsidRDefault="00CC3043">
      <w:pPr>
        <w:jc w:val="center"/>
        <w:rPr>
          <w:rFonts w:ascii="PT Astra Serif" w:hAnsi="PT Astra Serif" w:cs="PT Astra Serif"/>
          <w:b/>
          <w:bCs/>
          <w:color w:val="242021"/>
          <w:sz w:val="28"/>
          <w:szCs w:val="28"/>
        </w:rPr>
      </w:pPr>
    </w:p>
    <w:p w:rsidR="00CC3043" w:rsidRDefault="00FE3CE6">
      <w:pPr>
        <w:jc w:val="both"/>
        <w:rPr>
          <w:rFonts w:ascii="PT Astra Serif" w:hAnsi="PT Astra Serif" w:cs="PT Astra Serif"/>
          <w:color w:val="242021"/>
          <w:sz w:val="28"/>
          <w:szCs w:val="28"/>
        </w:rPr>
      </w:pPr>
      <w:r>
        <w:rPr>
          <w:rFonts w:ascii="PT Astra Serif" w:hAnsi="PT Astra Serif" w:cs="PT Astra Serif"/>
          <w:color w:val="242021"/>
          <w:sz w:val="28"/>
          <w:szCs w:val="28"/>
        </w:rPr>
        <w:t xml:space="preserve">В целях обеспечения содержания проезжей части дорог, в том числе с возможностью организации мест сбора и вывоза ТБО в зоне функционального обслуживания и содержания зеленых насаждений в пешеходной зоне, допустимо устройство технического тротуара как в одной плоскости с пешеходной зоной, так и в разных плоскостях. Границы и параметры технического тротуара определяются соответствующим функциональным использованием данной территории и могут быть визуально и </w:t>
      </w:r>
      <w:r w:rsidR="005C6DB7">
        <w:rPr>
          <w:rFonts w:ascii="PT Astra Serif" w:hAnsi="PT Astra Serif" w:cs="PT Astra Serif"/>
          <w:color w:val="242021"/>
          <w:sz w:val="28"/>
          <w:szCs w:val="28"/>
        </w:rPr>
        <w:t>пространственно</w:t>
      </w:r>
      <w:r>
        <w:rPr>
          <w:rFonts w:ascii="PT Astra Serif" w:hAnsi="PT Astra Serif" w:cs="PT Astra Serif"/>
          <w:color w:val="242021"/>
          <w:sz w:val="28"/>
          <w:szCs w:val="28"/>
        </w:rPr>
        <w:t xml:space="preserve"> обособлены, в том числе с помощью изменения формы или раскладки плитки, использования бортового камня, выделения элементов озеленения, или определяться условно с учетом установленных параметров.</w:t>
      </w:r>
    </w:p>
    <w:p w:rsidR="00CC3043" w:rsidRDefault="00FE3CE6">
      <w:pPr>
        <w:ind w:firstLine="720"/>
        <w:jc w:val="both"/>
        <w:rPr>
          <w:rFonts w:ascii="PT Astra Serif" w:hAnsi="PT Astra Serif" w:cs="PT Astra Serif"/>
          <w:color w:val="242021"/>
          <w:sz w:val="28"/>
          <w:szCs w:val="28"/>
        </w:rPr>
      </w:pPr>
      <w:r>
        <w:rPr>
          <w:rFonts w:ascii="PT Astra Serif" w:hAnsi="PT Astra Serif" w:cs="PT Astra Serif"/>
          <w:color w:val="242021"/>
          <w:sz w:val="28"/>
          <w:szCs w:val="28"/>
        </w:rPr>
        <w:t>Устройство технического тротуара в зоне функционального обслуживания позволяет разместить элементы благоустройства с сохранением возможности проезда уборочной техники.</w:t>
      </w:r>
    </w:p>
    <w:p w:rsidR="00CC3043" w:rsidRDefault="00FE3CE6">
      <w:pPr>
        <w:ind w:firstLine="720"/>
        <w:jc w:val="both"/>
        <w:rPr>
          <w:rFonts w:ascii="PT Astra Serif" w:hAnsi="PT Astra Serif" w:cs="PT Astra Serif"/>
          <w:color w:val="242021"/>
          <w:sz w:val="28"/>
          <w:szCs w:val="28"/>
        </w:rPr>
      </w:pPr>
      <w:r>
        <w:rPr>
          <w:rFonts w:ascii="PT Astra Serif" w:hAnsi="PT Astra Serif" w:cs="PT Astra Serif"/>
          <w:color w:val="242021"/>
          <w:sz w:val="28"/>
          <w:szCs w:val="28"/>
        </w:rPr>
        <w:t>Основным покрытием технического тротуара является бетонная плитка (плитка из натурального камня), допускается применение асфальтобетона. В зависимости</w:t>
      </w:r>
      <w:r>
        <w:rPr>
          <w:rFonts w:ascii="PT Astra Serif" w:hAnsi="PT Astra Serif" w:cs="PT Astra Serif"/>
          <w:color w:val="242021"/>
          <w:sz w:val="28"/>
          <w:szCs w:val="28"/>
        </w:rPr>
        <w:br/>
        <w:t>от планировки зоны в конструкции технического тротуара используется бортовой камень, в том числе из сборных элементов. Ширина технического тротуара должна быть не менее 0,75 м.</w:t>
      </w:r>
    </w:p>
    <w:p w:rsidR="00CC3043" w:rsidRDefault="00FE3CE6">
      <w:pPr>
        <w:pStyle w:val="af0"/>
        <w:tabs>
          <w:tab w:val="left" w:pos="284"/>
          <w:tab w:val="left" w:pos="709"/>
        </w:tabs>
        <w:spacing w:before="103"/>
        <w:ind w:left="0"/>
        <w:jc w:val="both"/>
        <w:rPr>
          <w:rFonts w:ascii="PT Astra Serif" w:hAnsi="PT Astra Serif" w:cs="PT Astra Serif" w:hint="eastAsia"/>
          <w:color w:val="242021"/>
          <w:sz w:val="28"/>
          <w:szCs w:val="28"/>
        </w:rPr>
      </w:pPr>
      <w:r>
        <w:rPr>
          <w:rFonts w:ascii="PT Astra Serif" w:hAnsi="PT Astra Serif" w:cs="PT Astra Serif"/>
          <w:color w:val="242021"/>
          <w:sz w:val="28"/>
          <w:szCs w:val="28"/>
        </w:rPr>
        <w:t>Устройство покрытий технического тротуара осуществляется в соответствии с требованиями раздела «</w:t>
      </w:r>
      <w:r>
        <w:rPr>
          <w:rFonts w:ascii="PT Astra Serif" w:hAnsi="PT Astra Serif" w:cs="PT Astra Serif"/>
          <w:iCs/>
          <w:color w:val="242021"/>
          <w:sz w:val="28"/>
          <w:szCs w:val="28"/>
        </w:rPr>
        <w:t>Пешеходная зона</w:t>
      </w:r>
      <w:r>
        <w:rPr>
          <w:rFonts w:ascii="PT Astra Serif" w:hAnsi="PT Astra Serif" w:cs="PT Astra Serif"/>
          <w:color w:val="242021"/>
          <w:sz w:val="28"/>
          <w:szCs w:val="28"/>
        </w:rPr>
        <w:t>».</w:t>
      </w:r>
    </w:p>
    <w:p w:rsidR="00CC3043" w:rsidRDefault="00FE3CE6">
      <w:pPr>
        <w:overflowPunct/>
        <w:textAlignment w:val="auto"/>
        <w:rPr>
          <w:rFonts w:ascii="PT Astra Serif" w:eastAsia="SimSun" w:hAnsi="PT Astra Serif" w:cs="PT Astra Serif" w:hint="eastAsia"/>
          <w:color w:val="242021"/>
          <w:sz w:val="28"/>
          <w:szCs w:val="28"/>
          <w:lang w:eastAsia="en-US"/>
        </w:rPr>
      </w:pPr>
      <w:r>
        <w:br w:type="page"/>
      </w:r>
    </w:p>
    <w:p w:rsidR="00CC3043" w:rsidRDefault="00FE3CE6">
      <w:pPr>
        <w:pStyle w:val="af0"/>
        <w:tabs>
          <w:tab w:val="left" w:pos="284"/>
          <w:tab w:val="left" w:pos="709"/>
        </w:tabs>
        <w:ind w:left="0"/>
        <w:jc w:val="center"/>
        <w:rPr>
          <w:rFonts w:ascii="PT Astra Serif" w:hAnsi="PT Astra Serif" w:cs="PT Astra Serif" w:hint="eastAsia"/>
          <w:b/>
          <w:i/>
          <w:color w:val="231F20"/>
          <w:sz w:val="28"/>
          <w:szCs w:val="28"/>
        </w:rPr>
      </w:pPr>
      <w:r>
        <w:rPr>
          <w:rFonts w:ascii="PT Astra Serif" w:hAnsi="PT Astra Serif" w:cs="PT Astra Serif"/>
          <w:b/>
          <w:i/>
          <w:color w:val="231F20"/>
          <w:sz w:val="28"/>
          <w:szCs w:val="28"/>
        </w:rPr>
        <w:lastRenderedPageBreak/>
        <w:t>Принципиальные схемы устройства технического тротуара</w:t>
      </w:r>
    </w:p>
    <w:p w:rsidR="00CC3043" w:rsidRDefault="00CC3043">
      <w:pPr>
        <w:pStyle w:val="af0"/>
        <w:tabs>
          <w:tab w:val="left" w:pos="284"/>
          <w:tab w:val="left" w:pos="709"/>
        </w:tabs>
        <w:spacing w:before="103"/>
        <w:ind w:left="0"/>
        <w:jc w:val="center"/>
        <w:rPr>
          <w:rFonts w:ascii="PT Astra Serif" w:hAnsi="PT Astra Serif" w:cs="PT Astra Serif" w:hint="eastAsia"/>
          <w:b/>
          <w:i/>
          <w:color w:val="231F20"/>
          <w:sz w:val="28"/>
          <w:szCs w:val="28"/>
        </w:rPr>
      </w:pP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rFonts w:ascii="PT Astra Serif" w:hAnsi="PT Astra Serif" w:cs="PT Astra Serif"/>
          <w:b/>
          <w:color w:val="231F20"/>
          <w:sz w:val="20"/>
          <w:szCs w:val="20"/>
        </w:rPr>
        <w:t xml:space="preserve">Технический тротуар, примыкающий </w:t>
      </w: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t xml:space="preserve">Технический тротуар, примыкающий </w:t>
      </w: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rFonts w:ascii="PT Astra Serif" w:hAnsi="PT Astra Serif" w:cs="PT Astra Serif"/>
          <w:b/>
          <w:color w:val="231F20"/>
          <w:sz w:val="20"/>
          <w:szCs w:val="20"/>
        </w:rPr>
        <w:t xml:space="preserve">к газону с высоким бортом </w:t>
      </w: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t>к газону с низким бортом</w:t>
      </w: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noProof/>
          <w:lang w:eastAsia="ru-RU"/>
        </w:rPr>
        <w:drawing>
          <wp:inline distT="0" distB="0" distL="0" distR="0">
            <wp:extent cx="5761990" cy="3209925"/>
            <wp:effectExtent l="0" t="0" r="0" b="0"/>
            <wp:docPr id="214" name="Изображение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Изображение212"/>
                    <pic:cNvPicPr>
                      <a:picLocks noChangeAspect="1" noChangeArrowheads="1"/>
                    </pic:cNvPicPr>
                  </pic:nvPicPr>
                  <pic:blipFill>
                    <a:blip r:embed="rId214"/>
                    <a:srcRect l="-26" t="-47" r="-26" b="-47"/>
                    <a:stretch>
                      <a:fillRect/>
                    </a:stretch>
                  </pic:blipFill>
                  <pic:spPr bwMode="auto">
                    <a:xfrm>
                      <a:off x="0" y="0"/>
                      <a:ext cx="5761990" cy="3209925"/>
                    </a:xfrm>
                    <a:prstGeom prst="rect">
                      <a:avLst/>
                    </a:prstGeom>
                  </pic:spPr>
                </pic:pic>
              </a:graphicData>
            </a:graphic>
          </wp:inline>
        </w:drawing>
      </w:r>
    </w:p>
    <w:p w:rsidR="00CC3043" w:rsidRDefault="00CC3043">
      <w:pPr>
        <w:pStyle w:val="af0"/>
        <w:tabs>
          <w:tab w:val="left" w:pos="284"/>
          <w:tab w:val="left" w:pos="709"/>
        </w:tabs>
        <w:ind w:left="0"/>
        <w:jc w:val="both"/>
        <w:rPr>
          <w:rFonts w:ascii="PT Astra Serif" w:hAnsi="PT Astra Serif" w:cs="PT Astra Serif" w:hint="eastAsia"/>
          <w:b/>
          <w:color w:val="231F20"/>
          <w:sz w:val="20"/>
          <w:szCs w:val="20"/>
        </w:rPr>
      </w:pPr>
    </w:p>
    <w:p w:rsidR="00CC3043" w:rsidRDefault="00CC3043">
      <w:pPr>
        <w:pStyle w:val="af0"/>
        <w:tabs>
          <w:tab w:val="left" w:pos="284"/>
          <w:tab w:val="left" w:pos="709"/>
        </w:tabs>
        <w:ind w:left="0"/>
        <w:jc w:val="both"/>
        <w:rPr>
          <w:rFonts w:ascii="PT Astra Serif" w:hAnsi="PT Astra Serif" w:cs="PT Astra Serif" w:hint="eastAsia"/>
          <w:b/>
          <w:color w:val="231F20"/>
          <w:sz w:val="20"/>
          <w:szCs w:val="20"/>
        </w:rPr>
      </w:pP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rFonts w:ascii="PT Astra Serif" w:hAnsi="PT Astra Serif" w:cs="PT Astra Serif"/>
          <w:b/>
          <w:color w:val="231F20"/>
          <w:sz w:val="20"/>
          <w:szCs w:val="20"/>
        </w:rPr>
        <w:t>Технический тротуар, примыкающий</w:t>
      </w: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t>Технический тротуар, примыкающий</w:t>
      </w:r>
    </w:p>
    <w:p w:rsidR="00CC3043" w:rsidRDefault="00FE3CE6">
      <w:pPr>
        <w:pStyle w:val="af0"/>
        <w:tabs>
          <w:tab w:val="left" w:pos="284"/>
          <w:tab w:val="left" w:pos="709"/>
        </w:tabs>
        <w:ind w:left="0"/>
        <w:jc w:val="both"/>
        <w:rPr>
          <w:rFonts w:ascii="PT Astra Serif" w:hAnsi="PT Astra Serif" w:cs="PT Astra Serif" w:hint="eastAsia"/>
          <w:i/>
          <w:sz w:val="28"/>
          <w:szCs w:val="28"/>
        </w:rPr>
      </w:pPr>
      <w:r>
        <w:rPr>
          <w:rFonts w:ascii="PT Astra Serif" w:hAnsi="PT Astra Serif" w:cs="PT Astra Serif"/>
          <w:b/>
          <w:color w:val="231F20"/>
          <w:sz w:val="20"/>
          <w:szCs w:val="20"/>
        </w:rPr>
        <w:t>к пешеходному тротуару и велодорожке</w:t>
      </w:r>
      <w:r>
        <w:rPr>
          <w:rFonts w:ascii="PT Astra Serif" w:hAnsi="PT Astra Serif" w:cs="PT Astra Serif"/>
          <w:b/>
          <w:color w:val="231F20"/>
          <w:sz w:val="20"/>
          <w:szCs w:val="20"/>
        </w:rPr>
        <w:tab/>
      </w:r>
      <w:r>
        <w:rPr>
          <w:rFonts w:ascii="PT Astra Serif" w:hAnsi="PT Astra Serif" w:cs="PT Astra Serif"/>
          <w:b/>
          <w:color w:val="231F20"/>
          <w:sz w:val="20"/>
          <w:szCs w:val="20"/>
        </w:rPr>
        <w:tab/>
        <w:t>к пешеходному тротуару на одном уровне</w:t>
      </w:r>
    </w:p>
    <w:p w:rsidR="00CC3043" w:rsidRDefault="00CC3043">
      <w:pPr>
        <w:pStyle w:val="af0"/>
        <w:tabs>
          <w:tab w:val="left" w:pos="284"/>
          <w:tab w:val="left" w:pos="709"/>
        </w:tabs>
        <w:ind w:left="0"/>
        <w:jc w:val="both"/>
        <w:rPr>
          <w:rFonts w:ascii="PT Astra Serif" w:hAnsi="PT Astra Serif" w:cs="PT Astra Serif" w:hint="eastAsia"/>
          <w:i/>
          <w:sz w:val="28"/>
          <w:szCs w:val="28"/>
        </w:rPr>
      </w:pPr>
    </w:p>
    <w:p w:rsidR="00CC3043" w:rsidRDefault="00FE3CE6">
      <w:pPr>
        <w:pStyle w:val="af0"/>
        <w:tabs>
          <w:tab w:val="left" w:pos="284"/>
          <w:tab w:val="left" w:pos="709"/>
        </w:tabs>
        <w:ind w:left="0"/>
        <w:jc w:val="center"/>
        <w:rPr>
          <w:rFonts w:ascii="PT Astra Serif" w:hAnsi="PT Astra Serif" w:cs="PT Astra Serif" w:hint="eastAsia"/>
          <w:i/>
          <w:sz w:val="28"/>
          <w:szCs w:val="28"/>
        </w:rPr>
      </w:pPr>
      <w:r>
        <w:rPr>
          <w:noProof/>
          <w:lang w:eastAsia="ru-RU"/>
        </w:rPr>
        <w:drawing>
          <wp:inline distT="0" distB="0" distL="0" distR="0">
            <wp:extent cx="5763260" cy="3328035"/>
            <wp:effectExtent l="0" t="0" r="0" b="0"/>
            <wp:docPr id="215" name="Изображение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Изображение213"/>
                    <pic:cNvPicPr>
                      <a:picLocks noChangeAspect="1" noChangeArrowheads="1"/>
                    </pic:cNvPicPr>
                  </pic:nvPicPr>
                  <pic:blipFill>
                    <a:blip r:embed="rId215"/>
                    <a:srcRect l="-25" t="-43" r="-25" b="-43"/>
                    <a:stretch>
                      <a:fillRect/>
                    </a:stretch>
                  </pic:blipFill>
                  <pic:spPr bwMode="auto">
                    <a:xfrm>
                      <a:off x="0" y="0"/>
                      <a:ext cx="5763260" cy="3328035"/>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i/>
          <w:sz w:val="28"/>
          <w:szCs w:val="28"/>
          <w:lang w:eastAsia="en-US"/>
        </w:rPr>
      </w:pPr>
      <w:r>
        <w:br w:type="page"/>
      </w:r>
    </w:p>
    <w:p w:rsidR="00CC3043" w:rsidRDefault="00FE3CE6">
      <w:pPr>
        <w:pStyle w:val="af0"/>
        <w:tabs>
          <w:tab w:val="left" w:pos="284"/>
          <w:tab w:val="left" w:pos="709"/>
        </w:tabs>
        <w:ind w:left="0"/>
        <w:jc w:val="center"/>
        <w:rPr>
          <w:rFonts w:ascii="PT Astra Serif" w:hAnsi="PT Astra Serif" w:cs="PT Astra Serif" w:hint="eastAsia"/>
          <w:i/>
          <w:sz w:val="28"/>
          <w:szCs w:val="28"/>
        </w:rPr>
      </w:pPr>
      <w:r>
        <w:rPr>
          <w:rFonts w:ascii="PT Astra Serif" w:hAnsi="PT Astra Serif" w:cs="PT Astra Serif"/>
          <w:b/>
          <w:i/>
          <w:color w:val="231F20"/>
          <w:sz w:val="28"/>
          <w:szCs w:val="28"/>
        </w:rPr>
        <w:lastRenderedPageBreak/>
        <w:t>Принципиальные схемы устройства технического тротуара использованием гранитного камня увеличенного размер</w:t>
      </w:r>
    </w:p>
    <w:p w:rsidR="00CC3043" w:rsidRDefault="00CC3043">
      <w:pPr>
        <w:pStyle w:val="af0"/>
        <w:tabs>
          <w:tab w:val="left" w:pos="284"/>
          <w:tab w:val="left" w:pos="709"/>
        </w:tabs>
        <w:ind w:left="0"/>
        <w:jc w:val="center"/>
        <w:rPr>
          <w:rFonts w:ascii="PT Astra Serif" w:hAnsi="PT Astra Serif" w:cs="PT Astra Serif" w:hint="eastAsia"/>
          <w:i/>
          <w:sz w:val="28"/>
          <w:szCs w:val="28"/>
        </w:rPr>
      </w:pP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rFonts w:ascii="PT Astra Serif" w:hAnsi="PT Astra Serif" w:cs="PT Astra Serif"/>
          <w:b/>
          <w:color w:val="231F20"/>
          <w:sz w:val="20"/>
          <w:szCs w:val="20"/>
        </w:rPr>
        <w:t xml:space="preserve">Технический тротуар, примыкающий </w:t>
      </w: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t xml:space="preserve">Технический тротуар, примыкающий </w:t>
      </w:r>
    </w:p>
    <w:p w:rsidR="00CC3043" w:rsidRDefault="00FE3CE6">
      <w:pPr>
        <w:pStyle w:val="af0"/>
        <w:tabs>
          <w:tab w:val="left" w:pos="284"/>
          <w:tab w:val="left" w:pos="709"/>
        </w:tabs>
        <w:ind w:left="0"/>
        <w:jc w:val="both"/>
        <w:rPr>
          <w:rFonts w:ascii="PT Astra Serif" w:hAnsi="PT Astra Serif" w:cs="PT Astra Serif" w:hint="eastAsia"/>
          <w:i/>
          <w:sz w:val="28"/>
          <w:szCs w:val="28"/>
        </w:rPr>
      </w:pPr>
      <w:r>
        <w:rPr>
          <w:rFonts w:ascii="PT Astra Serif" w:hAnsi="PT Astra Serif" w:cs="PT Astra Serif"/>
          <w:b/>
          <w:color w:val="231F20"/>
          <w:sz w:val="20"/>
          <w:szCs w:val="20"/>
        </w:rPr>
        <w:t xml:space="preserve">к газону с высоким бортом </w:t>
      </w: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t>к газону с низким бортом</w:t>
      </w:r>
    </w:p>
    <w:p w:rsidR="00CC3043" w:rsidRDefault="00CC3043">
      <w:pPr>
        <w:pStyle w:val="af0"/>
        <w:tabs>
          <w:tab w:val="left" w:pos="284"/>
          <w:tab w:val="left" w:pos="709"/>
        </w:tabs>
        <w:ind w:left="0"/>
        <w:rPr>
          <w:rFonts w:ascii="PT Astra Serif" w:hAnsi="PT Astra Serif" w:cs="PT Astra Serif" w:hint="eastAsia"/>
          <w:i/>
          <w:sz w:val="28"/>
          <w:szCs w:val="28"/>
        </w:rPr>
      </w:pPr>
    </w:p>
    <w:p w:rsidR="00CC3043" w:rsidRDefault="00FE3CE6">
      <w:pPr>
        <w:pStyle w:val="af0"/>
        <w:tabs>
          <w:tab w:val="left" w:pos="284"/>
          <w:tab w:val="left" w:pos="709"/>
        </w:tabs>
        <w:ind w:left="0"/>
        <w:rPr>
          <w:rFonts w:ascii="PT Astra Serif" w:hAnsi="PT Astra Serif" w:cs="PT Astra Serif" w:hint="eastAsia"/>
          <w:i/>
          <w:sz w:val="28"/>
          <w:szCs w:val="28"/>
        </w:rPr>
      </w:pPr>
      <w:r>
        <w:rPr>
          <w:noProof/>
          <w:lang w:eastAsia="ru-RU"/>
        </w:rPr>
        <w:drawing>
          <wp:inline distT="0" distB="0" distL="0" distR="0">
            <wp:extent cx="5764530" cy="3124200"/>
            <wp:effectExtent l="0" t="0" r="0" b="0"/>
            <wp:docPr id="216" name="Изображение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Изображение214"/>
                    <pic:cNvPicPr>
                      <a:picLocks noChangeAspect="1" noChangeArrowheads="1"/>
                    </pic:cNvPicPr>
                  </pic:nvPicPr>
                  <pic:blipFill>
                    <a:blip r:embed="rId216"/>
                    <a:srcRect l="-25" t="-46" r="-25" b="-46"/>
                    <a:stretch>
                      <a:fillRect/>
                    </a:stretch>
                  </pic:blipFill>
                  <pic:spPr bwMode="auto">
                    <a:xfrm>
                      <a:off x="0" y="0"/>
                      <a:ext cx="5764530" cy="3124200"/>
                    </a:xfrm>
                    <a:prstGeom prst="rect">
                      <a:avLst/>
                    </a:prstGeom>
                  </pic:spPr>
                </pic:pic>
              </a:graphicData>
            </a:graphic>
          </wp:inline>
        </w:drawing>
      </w:r>
    </w:p>
    <w:p w:rsidR="00CC3043" w:rsidRDefault="00CC3043">
      <w:pPr>
        <w:pStyle w:val="af0"/>
        <w:tabs>
          <w:tab w:val="left" w:pos="284"/>
          <w:tab w:val="left" w:pos="709"/>
        </w:tabs>
        <w:ind w:left="0"/>
        <w:rPr>
          <w:rFonts w:ascii="PT Astra Serif" w:hAnsi="PT Astra Serif" w:cs="PT Astra Serif" w:hint="eastAsia"/>
          <w:i/>
          <w:sz w:val="28"/>
          <w:szCs w:val="28"/>
        </w:rPr>
      </w:pPr>
    </w:p>
    <w:p w:rsidR="00CC3043" w:rsidRDefault="00CC3043">
      <w:pPr>
        <w:pStyle w:val="af0"/>
        <w:tabs>
          <w:tab w:val="left" w:pos="284"/>
          <w:tab w:val="left" w:pos="709"/>
        </w:tabs>
        <w:ind w:left="0"/>
        <w:rPr>
          <w:rFonts w:ascii="PT Astra Serif" w:hAnsi="PT Astra Serif" w:cs="PT Astra Serif" w:hint="eastAsia"/>
          <w:i/>
          <w:sz w:val="28"/>
          <w:szCs w:val="28"/>
        </w:rPr>
      </w:pP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rFonts w:ascii="PT Astra Serif" w:hAnsi="PT Astra Serif" w:cs="PT Astra Serif"/>
          <w:b/>
          <w:color w:val="231F20"/>
          <w:sz w:val="20"/>
          <w:szCs w:val="20"/>
        </w:rPr>
        <w:t>Технический тротуар, примыкающий</w:t>
      </w:r>
      <w:r>
        <w:rPr>
          <w:rFonts w:ascii="PT Astra Serif" w:hAnsi="PT Astra Serif" w:cs="PT Astra Serif"/>
          <w:b/>
          <w:color w:val="231F20"/>
          <w:sz w:val="20"/>
          <w:szCs w:val="20"/>
        </w:rPr>
        <w:tab/>
      </w:r>
      <w:r>
        <w:rPr>
          <w:rFonts w:ascii="PT Astra Serif" w:hAnsi="PT Astra Serif" w:cs="PT Astra Serif"/>
          <w:b/>
          <w:color w:val="231F20"/>
          <w:sz w:val="20"/>
          <w:szCs w:val="20"/>
        </w:rPr>
        <w:tab/>
      </w:r>
      <w:r>
        <w:rPr>
          <w:rFonts w:ascii="PT Astra Serif" w:hAnsi="PT Astra Serif" w:cs="PT Astra Serif"/>
          <w:b/>
          <w:color w:val="231F20"/>
          <w:sz w:val="20"/>
          <w:szCs w:val="20"/>
        </w:rPr>
        <w:tab/>
        <w:t>Технический тротуар, примыкающий</w:t>
      </w: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rFonts w:ascii="PT Astra Serif" w:hAnsi="PT Astra Serif" w:cs="PT Astra Serif"/>
          <w:b/>
          <w:color w:val="231F20"/>
          <w:sz w:val="20"/>
          <w:szCs w:val="20"/>
        </w:rPr>
        <w:t>к пешеходному тротуару и велодорожке</w:t>
      </w:r>
      <w:r>
        <w:rPr>
          <w:rFonts w:ascii="PT Astra Serif" w:hAnsi="PT Astra Serif" w:cs="PT Astra Serif"/>
          <w:b/>
          <w:color w:val="231F20"/>
          <w:sz w:val="20"/>
          <w:szCs w:val="20"/>
        </w:rPr>
        <w:tab/>
      </w:r>
      <w:r>
        <w:rPr>
          <w:rFonts w:ascii="PT Astra Serif" w:hAnsi="PT Astra Serif" w:cs="PT Astra Serif"/>
          <w:b/>
          <w:color w:val="231F20"/>
          <w:sz w:val="20"/>
          <w:szCs w:val="20"/>
        </w:rPr>
        <w:tab/>
        <w:t>к пешеходному тротуару на одном уровне</w:t>
      </w:r>
    </w:p>
    <w:p w:rsidR="00CC3043" w:rsidRDefault="00CC3043">
      <w:pPr>
        <w:pStyle w:val="af0"/>
        <w:tabs>
          <w:tab w:val="left" w:pos="284"/>
          <w:tab w:val="left" w:pos="709"/>
        </w:tabs>
        <w:ind w:left="0"/>
        <w:jc w:val="both"/>
        <w:rPr>
          <w:rFonts w:ascii="PT Astra Serif" w:hAnsi="PT Astra Serif" w:cs="PT Astra Serif" w:hint="eastAsia"/>
          <w:b/>
          <w:color w:val="231F20"/>
          <w:sz w:val="20"/>
          <w:szCs w:val="20"/>
        </w:rPr>
      </w:pPr>
    </w:p>
    <w:p w:rsidR="00CC3043" w:rsidRDefault="00FE3CE6">
      <w:pPr>
        <w:pStyle w:val="af0"/>
        <w:tabs>
          <w:tab w:val="left" w:pos="284"/>
          <w:tab w:val="left" w:pos="709"/>
        </w:tabs>
        <w:ind w:left="0"/>
        <w:rPr>
          <w:rFonts w:ascii="PT Astra Serif" w:hAnsi="PT Astra Serif" w:cs="PT Astra Serif" w:hint="eastAsia"/>
          <w:i/>
          <w:sz w:val="28"/>
          <w:szCs w:val="28"/>
        </w:rPr>
      </w:pPr>
      <w:r>
        <w:rPr>
          <w:noProof/>
          <w:lang w:eastAsia="ru-RU"/>
        </w:rPr>
        <w:drawing>
          <wp:inline distT="0" distB="0" distL="0" distR="0">
            <wp:extent cx="5764530" cy="3422650"/>
            <wp:effectExtent l="0" t="0" r="0" b="0"/>
            <wp:docPr id="217" name="Изображение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Изображение215"/>
                    <pic:cNvPicPr>
                      <a:picLocks noChangeAspect="1" noChangeArrowheads="1"/>
                    </pic:cNvPicPr>
                  </pic:nvPicPr>
                  <pic:blipFill>
                    <a:blip r:embed="rId217"/>
                    <a:srcRect l="-25" t="-42" r="-25" b="-42"/>
                    <a:stretch>
                      <a:fillRect/>
                    </a:stretch>
                  </pic:blipFill>
                  <pic:spPr bwMode="auto">
                    <a:xfrm>
                      <a:off x="0" y="0"/>
                      <a:ext cx="5764530" cy="342265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i/>
          <w:sz w:val="28"/>
          <w:szCs w:val="28"/>
          <w:lang w:eastAsia="en-US"/>
        </w:rPr>
      </w:pPr>
      <w:r>
        <w:br w:type="page"/>
      </w:r>
    </w:p>
    <w:p w:rsidR="00CC3043" w:rsidRDefault="00FE3CE6">
      <w:pPr>
        <w:pStyle w:val="af0"/>
        <w:tabs>
          <w:tab w:val="left" w:pos="284"/>
          <w:tab w:val="left" w:pos="709"/>
        </w:tabs>
        <w:ind w:left="0"/>
        <w:jc w:val="center"/>
        <w:rPr>
          <w:rFonts w:ascii="PT Astra Serif" w:hAnsi="PT Astra Serif" w:cs="PT Astra Serif" w:hint="eastAsia"/>
          <w:b/>
          <w:bCs/>
          <w:color w:val="242021"/>
          <w:sz w:val="28"/>
          <w:szCs w:val="28"/>
        </w:rPr>
      </w:pPr>
      <w:r>
        <w:rPr>
          <w:rFonts w:ascii="PT Astra Serif" w:hAnsi="PT Astra Serif" w:cs="PT Astra Serif"/>
          <w:b/>
          <w:bCs/>
          <w:color w:val="242021"/>
          <w:sz w:val="28"/>
          <w:szCs w:val="28"/>
        </w:rPr>
        <w:lastRenderedPageBreak/>
        <w:t>Заездные карманы для общественного транспорта, односторонние автомобильные парковки</w:t>
      </w:r>
    </w:p>
    <w:p w:rsidR="00CC3043" w:rsidRDefault="00CC3043">
      <w:pPr>
        <w:pStyle w:val="af0"/>
        <w:tabs>
          <w:tab w:val="left" w:pos="284"/>
          <w:tab w:val="left" w:pos="709"/>
        </w:tabs>
        <w:ind w:left="0"/>
        <w:jc w:val="center"/>
        <w:rPr>
          <w:rFonts w:ascii="PT Astra Serif" w:hAnsi="PT Astra Serif" w:cs="PT Astra Serif" w:hint="eastAsia"/>
          <w:b/>
          <w:bCs/>
          <w:color w:val="242021"/>
          <w:sz w:val="28"/>
          <w:szCs w:val="28"/>
        </w:rPr>
      </w:pPr>
    </w:p>
    <w:p w:rsidR="00CC3043" w:rsidRDefault="00FE3CE6">
      <w:pPr>
        <w:pStyle w:val="aa"/>
        <w:spacing w:after="0"/>
        <w:ind w:firstLine="708"/>
        <w:jc w:val="both"/>
        <w:rPr>
          <w:rFonts w:ascii="PT Astra Serif" w:eastAsia="PT Astra Serif" w:hAnsi="PT Astra Serif" w:cs="PT Astra Serif"/>
          <w:color w:val="242021"/>
          <w:sz w:val="28"/>
          <w:szCs w:val="28"/>
        </w:rPr>
      </w:pPr>
      <w:r>
        <w:rPr>
          <w:rFonts w:ascii="PT Astra Serif" w:hAnsi="PT Astra Serif" w:cs="PT Astra Serif"/>
          <w:color w:val="242021"/>
          <w:sz w:val="28"/>
          <w:szCs w:val="28"/>
        </w:rPr>
        <w:t>Заездные карманы для общественного транспорта устраиваются в местах организации посадочных площадок в соответствии с установленными требованиями.</w:t>
      </w:r>
    </w:p>
    <w:p w:rsidR="00CC3043" w:rsidRDefault="00FE3CE6">
      <w:pPr>
        <w:pStyle w:val="af0"/>
        <w:tabs>
          <w:tab w:val="left" w:pos="284"/>
          <w:tab w:val="left" w:pos="709"/>
        </w:tabs>
        <w:ind w:left="0"/>
        <w:jc w:val="both"/>
        <w:rPr>
          <w:rFonts w:ascii="PT Astra Serif" w:hAnsi="PT Astra Serif" w:cs="PT Astra Serif" w:hint="eastAsia"/>
          <w:color w:val="242021"/>
          <w:sz w:val="28"/>
          <w:szCs w:val="28"/>
        </w:rPr>
      </w:pPr>
      <w:r>
        <w:rPr>
          <w:rFonts w:ascii="PT Astra Serif" w:hAnsi="PT Astra Serif" w:cs="PT Astra Serif"/>
          <w:color w:val="242021"/>
          <w:sz w:val="28"/>
          <w:szCs w:val="28"/>
        </w:rPr>
        <w:tab/>
      </w:r>
      <w:r>
        <w:rPr>
          <w:rFonts w:ascii="PT Astra Serif" w:hAnsi="PT Astra Serif" w:cs="PT Astra Serif"/>
          <w:color w:val="242021"/>
          <w:sz w:val="28"/>
          <w:szCs w:val="28"/>
        </w:rPr>
        <w:tab/>
        <w:t>Уличные односторонние автомобильные парковки позволяют обеспечить временное размещение транспортных средств на территории набережных, не создавая при этом помех движению транспортных средств на проезжей части. Организация уличных односторонних автомобильных парковок осуществляется с учетом требования доступности для маломобильных групп населения, обеспечивая при устройстве парковочных мест возможность доступа (путем организации подходов, понижения бортового камня и т.д.) как к пассажирской двери, так и двери со стороны водителя.</w:t>
      </w:r>
    </w:p>
    <w:p w:rsidR="00CC3043" w:rsidRDefault="00CC3043">
      <w:pPr>
        <w:pStyle w:val="af0"/>
        <w:tabs>
          <w:tab w:val="left" w:pos="284"/>
          <w:tab w:val="left" w:pos="709"/>
        </w:tabs>
        <w:ind w:left="0"/>
        <w:jc w:val="both"/>
        <w:rPr>
          <w:rFonts w:ascii="PT Astra Serif" w:hAnsi="PT Astra Serif" w:cs="PT Astra Serif" w:hint="eastAsia"/>
          <w:color w:val="242021"/>
          <w:sz w:val="28"/>
          <w:szCs w:val="28"/>
        </w:rPr>
      </w:pPr>
    </w:p>
    <w:p w:rsidR="00CC3043" w:rsidRDefault="00FE3CE6">
      <w:pPr>
        <w:pStyle w:val="af0"/>
        <w:tabs>
          <w:tab w:val="left" w:pos="284"/>
          <w:tab w:val="left" w:pos="709"/>
        </w:tabs>
        <w:ind w:left="0"/>
        <w:jc w:val="center"/>
        <w:rPr>
          <w:rFonts w:ascii="PT Astra Serif" w:hAnsi="PT Astra Serif" w:cs="PT Astra Serif" w:hint="eastAsia"/>
          <w:i/>
          <w:color w:val="231F20"/>
          <w:sz w:val="28"/>
          <w:szCs w:val="28"/>
        </w:rPr>
      </w:pPr>
      <w:r>
        <w:rPr>
          <w:rFonts w:ascii="PT Astra Serif" w:hAnsi="PT Astra Serif" w:cs="PT Astra Serif"/>
          <w:b/>
          <w:i/>
          <w:color w:val="231F20"/>
          <w:sz w:val="28"/>
          <w:szCs w:val="28"/>
        </w:rPr>
        <w:t>Принципиальные схемы устройства заездных карманов и уличных односторонних автомобильных парковок</w:t>
      </w:r>
    </w:p>
    <w:p w:rsidR="00CC3043" w:rsidRDefault="00CC3043">
      <w:pPr>
        <w:pStyle w:val="af0"/>
        <w:tabs>
          <w:tab w:val="left" w:pos="284"/>
          <w:tab w:val="left" w:pos="709"/>
        </w:tabs>
        <w:ind w:left="0"/>
        <w:jc w:val="both"/>
        <w:rPr>
          <w:rFonts w:ascii="PT Astra Serif" w:hAnsi="PT Astra Serif" w:cs="PT Astra Serif" w:hint="eastAsia"/>
          <w:i/>
          <w:color w:val="231F20"/>
          <w:sz w:val="28"/>
          <w:szCs w:val="28"/>
        </w:rPr>
      </w:pP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rFonts w:ascii="PT Astra Serif" w:hAnsi="PT Astra Serif" w:cs="PT Astra Serif"/>
          <w:b/>
          <w:color w:val="231F20"/>
          <w:sz w:val="20"/>
          <w:szCs w:val="20"/>
        </w:rPr>
        <w:tab/>
      </w:r>
      <w:r>
        <w:rPr>
          <w:rFonts w:ascii="PT Astra Serif" w:hAnsi="PT Astra Serif" w:cs="PT Astra Serif"/>
          <w:b/>
          <w:color w:val="231F20"/>
          <w:sz w:val="20"/>
          <w:szCs w:val="20"/>
        </w:rPr>
        <w:tab/>
        <w:t>Схема 1</w:t>
      </w:r>
    </w:p>
    <w:p w:rsidR="00CC3043" w:rsidRDefault="00FE3CE6">
      <w:pPr>
        <w:pStyle w:val="af0"/>
        <w:tabs>
          <w:tab w:val="left" w:pos="284"/>
          <w:tab w:val="left" w:pos="709"/>
        </w:tabs>
        <w:ind w:left="0"/>
        <w:jc w:val="center"/>
        <w:rPr>
          <w:rFonts w:ascii="PT Astra Serif" w:hAnsi="PT Astra Serif" w:cs="PT Astra Serif" w:hint="eastAsia"/>
          <w:b/>
          <w:color w:val="231F20"/>
          <w:sz w:val="20"/>
          <w:szCs w:val="20"/>
        </w:rPr>
      </w:pPr>
      <w:r>
        <w:rPr>
          <w:noProof/>
          <w:lang w:eastAsia="ru-RU"/>
        </w:rPr>
        <w:drawing>
          <wp:inline distT="0" distB="0" distL="0" distR="0">
            <wp:extent cx="5217795" cy="5042535"/>
            <wp:effectExtent l="0" t="0" r="0" b="0"/>
            <wp:docPr id="218" name="Изображение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Изображение216"/>
                    <pic:cNvPicPr>
                      <a:picLocks noChangeAspect="1" noChangeArrowheads="1"/>
                    </pic:cNvPicPr>
                  </pic:nvPicPr>
                  <pic:blipFill>
                    <a:blip r:embed="rId218"/>
                    <a:srcRect l="-31" t="-32" r="-31" b="-32"/>
                    <a:stretch>
                      <a:fillRect/>
                    </a:stretch>
                  </pic:blipFill>
                  <pic:spPr bwMode="auto">
                    <a:xfrm>
                      <a:off x="0" y="0"/>
                      <a:ext cx="5217795" cy="5042535"/>
                    </a:xfrm>
                    <a:prstGeom prst="rect">
                      <a:avLst/>
                    </a:prstGeom>
                  </pic:spPr>
                </pic:pic>
              </a:graphicData>
            </a:graphic>
          </wp:inline>
        </w:drawing>
      </w:r>
      <w:r>
        <w:br w:type="page"/>
      </w: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rFonts w:ascii="PT Astra Serif" w:hAnsi="PT Astra Serif" w:cs="PT Astra Serif"/>
          <w:b/>
          <w:color w:val="231F20"/>
          <w:sz w:val="20"/>
          <w:szCs w:val="20"/>
        </w:rPr>
        <w:lastRenderedPageBreak/>
        <w:tab/>
      </w:r>
      <w:r>
        <w:rPr>
          <w:rFonts w:ascii="PT Astra Serif" w:hAnsi="PT Astra Serif" w:cs="PT Astra Serif"/>
          <w:b/>
          <w:color w:val="231F20"/>
          <w:sz w:val="20"/>
          <w:szCs w:val="20"/>
        </w:rPr>
        <w:tab/>
        <w:t>Схема 2</w:t>
      </w:r>
    </w:p>
    <w:p w:rsidR="00CC3043" w:rsidRDefault="00CC3043">
      <w:pPr>
        <w:pStyle w:val="af0"/>
        <w:tabs>
          <w:tab w:val="left" w:pos="284"/>
          <w:tab w:val="left" w:pos="709"/>
        </w:tabs>
        <w:ind w:left="0"/>
        <w:jc w:val="both"/>
        <w:rPr>
          <w:rFonts w:ascii="PT Astra Serif" w:hAnsi="PT Astra Serif" w:cs="PT Astra Serif" w:hint="eastAsia"/>
          <w:b/>
          <w:color w:val="231F20"/>
          <w:sz w:val="20"/>
          <w:szCs w:val="20"/>
        </w:rPr>
      </w:pPr>
    </w:p>
    <w:p w:rsidR="00CC3043" w:rsidRDefault="00FE3CE6">
      <w:pPr>
        <w:pStyle w:val="af0"/>
        <w:tabs>
          <w:tab w:val="left" w:pos="284"/>
          <w:tab w:val="left" w:pos="709"/>
        </w:tabs>
        <w:ind w:left="0"/>
        <w:jc w:val="center"/>
        <w:rPr>
          <w:rFonts w:ascii="PT Astra Serif" w:hAnsi="PT Astra Serif" w:cs="PT Astra Serif" w:hint="eastAsia"/>
          <w:b/>
          <w:color w:val="231F20"/>
        </w:rPr>
      </w:pPr>
      <w:r>
        <w:rPr>
          <w:noProof/>
          <w:lang w:eastAsia="ru-RU"/>
        </w:rPr>
        <w:drawing>
          <wp:inline distT="0" distB="0" distL="0" distR="0">
            <wp:extent cx="5537835" cy="4542155"/>
            <wp:effectExtent l="0" t="0" r="0" b="0"/>
            <wp:docPr id="219" name="Изображение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Изображение217"/>
                    <pic:cNvPicPr>
                      <a:picLocks noChangeAspect="1" noChangeArrowheads="1"/>
                    </pic:cNvPicPr>
                  </pic:nvPicPr>
                  <pic:blipFill>
                    <a:blip r:embed="rId219"/>
                    <a:srcRect l="-26" t="-32" r="-26" b="-32"/>
                    <a:stretch>
                      <a:fillRect/>
                    </a:stretch>
                  </pic:blipFill>
                  <pic:spPr bwMode="auto">
                    <a:xfrm>
                      <a:off x="0" y="0"/>
                      <a:ext cx="5537835" cy="4542155"/>
                    </a:xfrm>
                    <a:prstGeom prst="rect">
                      <a:avLst/>
                    </a:prstGeom>
                  </pic:spPr>
                </pic:pic>
              </a:graphicData>
            </a:graphic>
          </wp:inline>
        </w:drawing>
      </w:r>
    </w:p>
    <w:p w:rsidR="00CC3043" w:rsidRDefault="00CC3043">
      <w:pPr>
        <w:overflowPunct/>
        <w:textAlignment w:val="auto"/>
        <w:rPr>
          <w:rFonts w:ascii="PT Astra Serif" w:hAnsi="PT Astra Serif" w:cs="PT Astra Serif"/>
          <w:b/>
          <w:color w:val="231F20"/>
        </w:rPr>
      </w:pPr>
    </w:p>
    <w:p w:rsidR="00CC3043" w:rsidRDefault="00CC3043">
      <w:pPr>
        <w:overflowPunct/>
        <w:textAlignment w:val="auto"/>
        <w:rPr>
          <w:rFonts w:ascii="PT Astra Serif" w:hAnsi="PT Astra Serif" w:cs="PT Astra Serif"/>
          <w:b/>
          <w:color w:val="231F20"/>
        </w:rPr>
      </w:pPr>
    </w:p>
    <w:p w:rsidR="00CC3043" w:rsidRDefault="00FE3CE6">
      <w:pPr>
        <w:overflowPunct/>
        <w:textAlignment w:val="auto"/>
        <w:rPr>
          <w:rFonts w:ascii="PT Astra Serif" w:hAnsi="PT Astra Serif" w:cs="PT Astra Serif"/>
          <w:b/>
          <w:color w:val="231F20"/>
        </w:rPr>
      </w:pPr>
      <w:r>
        <w:rPr>
          <w:noProof/>
        </w:rPr>
        <w:drawing>
          <wp:inline distT="0" distB="0" distL="0" distR="0">
            <wp:extent cx="5759450" cy="1674495"/>
            <wp:effectExtent l="0" t="0" r="0" b="0"/>
            <wp:docPr id="220" name="Изображение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Изображение218"/>
                    <pic:cNvPicPr>
                      <a:picLocks noChangeAspect="1" noChangeArrowheads="1"/>
                    </pic:cNvPicPr>
                  </pic:nvPicPr>
                  <pic:blipFill>
                    <a:blip r:embed="rId220"/>
                    <a:srcRect l="-24" t="-84" r="-24" b="-84"/>
                    <a:stretch>
                      <a:fillRect/>
                    </a:stretch>
                  </pic:blipFill>
                  <pic:spPr bwMode="auto">
                    <a:xfrm>
                      <a:off x="0" y="0"/>
                      <a:ext cx="5759450" cy="1674495"/>
                    </a:xfrm>
                    <a:prstGeom prst="rect">
                      <a:avLst/>
                    </a:prstGeom>
                  </pic:spPr>
                </pic:pic>
              </a:graphicData>
            </a:graphic>
          </wp:inline>
        </w:drawing>
      </w:r>
    </w:p>
    <w:p w:rsidR="00CC3043" w:rsidRDefault="00CC3043">
      <w:pPr>
        <w:overflowPunct/>
        <w:textAlignment w:val="auto"/>
        <w:rPr>
          <w:rFonts w:ascii="PT Astra Serif" w:hAnsi="PT Astra Serif" w:cs="PT Astra Serif"/>
          <w:b/>
          <w:color w:val="231F20"/>
        </w:rPr>
      </w:pPr>
    </w:p>
    <w:p w:rsidR="00CC3043" w:rsidRDefault="00FE3CE6">
      <w:pPr>
        <w:overflowPunct/>
        <w:jc w:val="both"/>
        <w:textAlignment w:val="auto"/>
        <w:rPr>
          <w:rFonts w:ascii="PT Astra Serif" w:hAnsi="PT Astra Serif" w:cs="PT Astra Serif"/>
          <w:b/>
          <w:color w:val="231F20"/>
        </w:rPr>
      </w:pPr>
      <w:r>
        <w:rPr>
          <w:rFonts w:ascii="PT Astra Serif" w:hAnsi="PT Astra Serif" w:cs="PT Astra Serif"/>
          <w:i/>
          <w:color w:val="231F20"/>
        </w:rPr>
        <w:t>Примечание: устройство уличных односторонних парковок на схеме 2 допускается на скоростных участках набережных</w:t>
      </w:r>
      <w:r>
        <w:rPr>
          <w:rFonts w:ascii="PT Astra Serif" w:hAnsi="PT Astra Serif" w:cs="PT Astra Serif"/>
          <w:color w:val="231F20"/>
        </w:rPr>
        <w:t>.</w:t>
      </w:r>
      <w:r>
        <w:br w:type="page"/>
      </w: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rFonts w:ascii="PT Astra Serif" w:hAnsi="PT Astra Serif" w:cs="PT Astra Serif"/>
          <w:b/>
          <w:color w:val="231F20"/>
          <w:sz w:val="20"/>
          <w:szCs w:val="20"/>
        </w:rPr>
        <w:lastRenderedPageBreak/>
        <w:tab/>
      </w:r>
      <w:r>
        <w:rPr>
          <w:rFonts w:ascii="PT Astra Serif" w:hAnsi="PT Astra Serif" w:cs="PT Astra Serif"/>
          <w:b/>
          <w:color w:val="231F20"/>
          <w:sz w:val="20"/>
          <w:szCs w:val="20"/>
        </w:rPr>
        <w:tab/>
        <w:t>Схема 3</w:t>
      </w:r>
    </w:p>
    <w:p w:rsidR="00CC3043" w:rsidRDefault="00CC3043">
      <w:pPr>
        <w:pStyle w:val="af0"/>
        <w:tabs>
          <w:tab w:val="left" w:pos="284"/>
          <w:tab w:val="left" w:pos="709"/>
        </w:tabs>
        <w:ind w:left="0"/>
        <w:jc w:val="center"/>
        <w:rPr>
          <w:rFonts w:ascii="PT Astra Serif" w:hAnsi="PT Astra Serif" w:cs="PT Astra Serif" w:hint="eastAsia"/>
          <w:b/>
          <w:color w:val="231F20"/>
          <w:sz w:val="20"/>
          <w:szCs w:val="20"/>
        </w:rPr>
      </w:pPr>
    </w:p>
    <w:p w:rsidR="00CC3043" w:rsidRDefault="00FE3CE6">
      <w:pPr>
        <w:pStyle w:val="af0"/>
        <w:tabs>
          <w:tab w:val="left" w:pos="284"/>
          <w:tab w:val="left" w:pos="709"/>
        </w:tabs>
        <w:ind w:left="0"/>
        <w:jc w:val="center"/>
        <w:rPr>
          <w:rFonts w:ascii="PT Astra Serif" w:hAnsi="PT Astra Serif" w:cs="PT Astra Serif" w:hint="eastAsia"/>
          <w:i/>
        </w:rPr>
      </w:pPr>
      <w:r>
        <w:rPr>
          <w:noProof/>
          <w:lang w:eastAsia="ru-RU"/>
        </w:rPr>
        <w:drawing>
          <wp:inline distT="0" distB="0" distL="0" distR="0">
            <wp:extent cx="4375150" cy="6779260"/>
            <wp:effectExtent l="0" t="0" r="0" b="0"/>
            <wp:docPr id="221" name="Изображение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Изображение219"/>
                    <pic:cNvPicPr>
                      <a:picLocks noChangeAspect="1" noChangeArrowheads="1"/>
                    </pic:cNvPicPr>
                  </pic:nvPicPr>
                  <pic:blipFill>
                    <a:blip r:embed="rId221"/>
                    <a:srcRect l="-45" t="-29" r="-45" b="-29"/>
                    <a:stretch>
                      <a:fillRect/>
                    </a:stretch>
                  </pic:blipFill>
                  <pic:spPr bwMode="auto">
                    <a:xfrm>
                      <a:off x="0" y="0"/>
                      <a:ext cx="4375150" cy="677926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i/>
          <w:lang w:eastAsia="en-US"/>
        </w:rPr>
      </w:pPr>
      <w:r>
        <w:br w:type="page"/>
      </w: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rFonts w:ascii="PT Astra Serif" w:hAnsi="PT Astra Serif" w:cs="PT Astra Serif"/>
          <w:b/>
          <w:color w:val="231F20"/>
          <w:sz w:val="20"/>
          <w:szCs w:val="20"/>
        </w:rPr>
        <w:lastRenderedPageBreak/>
        <w:tab/>
      </w:r>
      <w:r>
        <w:rPr>
          <w:rFonts w:ascii="PT Astra Serif" w:hAnsi="PT Astra Serif" w:cs="PT Astra Serif"/>
          <w:b/>
          <w:color w:val="231F20"/>
          <w:sz w:val="20"/>
          <w:szCs w:val="20"/>
        </w:rPr>
        <w:tab/>
        <w:t>Схема 4</w:t>
      </w:r>
    </w:p>
    <w:p w:rsidR="00CC3043" w:rsidRDefault="00CC3043">
      <w:pPr>
        <w:pStyle w:val="af0"/>
        <w:tabs>
          <w:tab w:val="left" w:pos="284"/>
          <w:tab w:val="left" w:pos="709"/>
        </w:tabs>
        <w:ind w:left="0"/>
        <w:jc w:val="both"/>
        <w:rPr>
          <w:rFonts w:ascii="PT Astra Serif" w:hAnsi="PT Astra Serif" w:cs="PT Astra Serif" w:hint="eastAsia"/>
          <w:b/>
          <w:color w:val="231F20"/>
          <w:sz w:val="20"/>
          <w:szCs w:val="20"/>
        </w:rPr>
      </w:pPr>
    </w:p>
    <w:p w:rsidR="00CC3043" w:rsidRDefault="00FE3CE6">
      <w:pPr>
        <w:pStyle w:val="af0"/>
        <w:tabs>
          <w:tab w:val="left" w:pos="284"/>
          <w:tab w:val="left" w:pos="709"/>
        </w:tabs>
        <w:ind w:left="0"/>
        <w:jc w:val="center"/>
        <w:rPr>
          <w:rFonts w:ascii="PT Astra Serif" w:hAnsi="PT Astra Serif" w:cs="PT Astra Serif" w:hint="eastAsia"/>
          <w:i/>
        </w:rPr>
      </w:pPr>
      <w:r>
        <w:rPr>
          <w:noProof/>
          <w:lang w:eastAsia="ru-RU"/>
        </w:rPr>
        <w:drawing>
          <wp:inline distT="0" distB="0" distL="0" distR="0">
            <wp:extent cx="4273550" cy="8185150"/>
            <wp:effectExtent l="0" t="0" r="0" b="0"/>
            <wp:docPr id="222" name="Изображение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Изображение220"/>
                    <pic:cNvPicPr>
                      <a:picLocks noChangeAspect="1" noChangeArrowheads="1"/>
                    </pic:cNvPicPr>
                  </pic:nvPicPr>
                  <pic:blipFill>
                    <a:blip r:embed="rId222"/>
                    <a:srcRect l="-47" t="-25" r="-47" b="-25"/>
                    <a:stretch>
                      <a:fillRect/>
                    </a:stretch>
                  </pic:blipFill>
                  <pic:spPr bwMode="auto">
                    <a:xfrm>
                      <a:off x="0" y="0"/>
                      <a:ext cx="4273550" cy="818515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i/>
          <w:lang w:eastAsia="en-US"/>
        </w:rPr>
      </w:pPr>
      <w:r>
        <w:br w:type="page"/>
      </w:r>
    </w:p>
    <w:p w:rsidR="00CC3043" w:rsidRDefault="00FE3CE6">
      <w:pPr>
        <w:pStyle w:val="af0"/>
        <w:tabs>
          <w:tab w:val="left" w:pos="284"/>
          <w:tab w:val="left" w:pos="709"/>
        </w:tabs>
        <w:ind w:left="0"/>
        <w:jc w:val="both"/>
        <w:rPr>
          <w:rFonts w:ascii="PT Astra Serif" w:hAnsi="PT Astra Serif" w:cs="PT Astra Serif" w:hint="eastAsia"/>
          <w:b/>
          <w:color w:val="231F20"/>
          <w:sz w:val="20"/>
          <w:szCs w:val="20"/>
        </w:rPr>
      </w:pPr>
      <w:r>
        <w:rPr>
          <w:rFonts w:ascii="PT Astra Serif" w:hAnsi="PT Astra Serif" w:cs="PT Astra Serif"/>
          <w:b/>
          <w:color w:val="231F20"/>
          <w:sz w:val="20"/>
          <w:szCs w:val="20"/>
        </w:rPr>
        <w:lastRenderedPageBreak/>
        <w:tab/>
      </w:r>
      <w:r>
        <w:rPr>
          <w:rFonts w:ascii="PT Astra Serif" w:hAnsi="PT Astra Serif" w:cs="PT Astra Serif"/>
          <w:b/>
          <w:color w:val="231F20"/>
          <w:sz w:val="20"/>
          <w:szCs w:val="20"/>
        </w:rPr>
        <w:tab/>
        <w:t>Схема 5</w:t>
      </w:r>
    </w:p>
    <w:p w:rsidR="00CC3043" w:rsidRDefault="00CC3043">
      <w:pPr>
        <w:pStyle w:val="af0"/>
        <w:tabs>
          <w:tab w:val="left" w:pos="284"/>
          <w:tab w:val="left" w:pos="709"/>
        </w:tabs>
        <w:ind w:left="0"/>
        <w:jc w:val="both"/>
        <w:rPr>
          <w:rFonts w:ascii="PT Astra Serif" w:hAnsi="PT Astra Serif" w:cs="PT Astra Serif" w:hint="eastAsia"/>
          <w:b/>
          <w:color w:val="231F20"/>
          <w:sz w:val="20"/>
          <w:szCs w:val="20"/>
        </w:rPr>
      </w:pPr>
    </w:p>
    <w:p w:rsidR="00CC3043" w:rsidRDefault="00FE3CE6">
      <w:pPr>
        <w:pStyle w:val="af0"/>
        <w:tabs>
          <w:tab w:val="left" w:pos="284"/>
          <w:tab w:val="left" w:pos="709"/>
        </w:tabs>
        <w:ind w:left="0"/>
        <w:jc w:val="center"/>
        <w:rPr>
          <w:rFonts w:ascii="PT Astra Serif" w:hAnsi="PT Astra Serif" w:cs="PT Astra Serif" w:hint="eastAsia"/>
          <w:i/>
        </w:rPr>
      </w:pPr>
      <w:r>
        <w:rPr>
          <w:noProof/>
          <w:lang w:eastAsia="ru-RU"/>
        </w:rPr>
        <w:drawing>
          <wp:inline distT="0" distB="0" distL="0" distR="0">
            <wp:extent cx="4337050" cy="8169910"/>
            <wp:effectExtent l="0" t="0" r="0" b="0"/>
            <wp:docPr id="223" name="Изображение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Изображение221"/>
                    <pic:cNvPicPr>
                      <a:picLocks noChangeAspect="1" noChangeArrowheads="1"/>
                    </pic:cNvPicPr>
                  </pic:nvPicPr>
                  <pic:blipFill>
                    <a:blip r:embed="rId223"/>
                    <a:srcRect l="-47" t="-25" r="-47" b="-25"/>
                    <a:stretch>
                      <a:fillRect/>
                    </a:stretch>
                  </pic:blipFill>
                  <pic:spPr bwMode="auto">
                    <a:xfrm>
                      <a:off x="0" y="0"/>
                      <a:ext cx="4337050" cy="816991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i/>
          <w:lang w:eastAsia="en-US"/>
        </w:rPr>
      </w:pPr>
      <w:r>
        <w:br w:type="page"/>
      </w:r>
    </w:p>
    <w:p w:rsidR="00CC3043" w:rsidRDefault="00FE3CE6">
      <w:pPr>
        <w:pStyle w:val="af0"/>
        <w:tabs>
          <w:tab w:val="left" w:pos="284"/>
          <w:tab w:val="left" w:pos="709"/>
        </w:tabs>
        <w:ind w:left="0"/>
        <w:jc w:val="center"/>
        <w:rPr>
          <w:rFonts w:ascii="PT Astra Serif" w:hAnsi="PT Astra Serif" w:cs="PT Astra Serif" w:hint="eastAsia"/>
          <w:b/>
          <w:color w:val="231F20"/>
          <w:sz w:val="28"/>
          <w:szCs w:val="28"/>
        </w:rPr>
      </w:pPr>
      <w:r>
        <w:rPr>
          <w:rFonts w:ascii="PT Astra Serif" w:hAnsi="PT Astra Serif" w:cs="PT Astra Serif"/>
          <w:b/>
          <w:color w:val="231F20"/>
          <w:sz w:val="28"/>
          <w:szCs w:val="28"/>
        </w:rPr>
        <w:lastRenderedPageBreak/>
        <w:t>Водоотведение</w:t>
      </w:r>
    </w:p>
    <w:p w:rsidR="00CC3043" w:rsidRDefault="00CC3043">
      <w:pPr>
        <w:pStyle w:val="af0"/>
        <w:tabs>
          <w:tab w:val="left" w:pos="284"/>
          <w:tab w:val="left" w:pos="709"/>
        </w:tabs>
        <w:ind w:left="0"/>
        <w:jc w:val="center"/>
        <w:rPr>
          <w:rFonts w:ascii="PT Astra Serif" w:hAnsi="PT Astra Serif" w:cs="PT Astra Serif" w:hint="eastAsia"/>
          <w:b/>
          <w:color w:val="231F20"/>
          <w:sz w:val="28"/>
          <w:szCs w:val="28"/>
        </w:rPr>
      </w:pPr>
    </w:p>
    <w:p w:rsidR="00CC3043" w:rsidRDefault="00FE3CE6">
      <w:pPr>
        <w:pStyle w:val="af0"/>
        <w:tabs>
          <w:tab w:val="left" w:pos="284"/>
          <w:tab w:val="left" w:pos="709"/>
        </w:tabs>
        <w:ind w:left="0"/>
        <w:jc w:val="both"/>
        <w:rPr>
          <w:rFonts w:ascii="PT Astra Serif" w:hAnsi="PT Astra Serif" w:cs="PT Astra Serif" w:hint="eastAsia"/>
          <w:color w:val="242021"/>
          <w:sz w:val="28"/>
          <w:szCs w:val="28"/>
        </w:rPr>
      </w:pPr>
      <w:r>
        <w:rPr>
          <w:rFonts w:ascii="PT Astra Serif" w:hAnsi="PT Astra Serif" w:cs="PT Astra Serif"/>
          <w:bCs/>
          <w:color w:val="242021"/>
          <w:sz w:val="28"/>
          <w:szCs w:val="28"/>
        </w:rPr>
        <w:tab/>
      </w:r>
      <w:r>
        <w:rPr>
          <w:rFonts w:ascii="PT Astra Serif" w:hAnsi="PT Astra Serif" w:cs="PT Astra Serif"/>
          <w:bCs/>
          <w:color w:val="242021"/>
          <w:sz w:val="28"/>
          <w:szCs w:val="28"/>
        </w:rPr>
        <w:tab/>
        <w:t>Устройство водоотведения в зоне функционального обслуживания осуществляется в соответствии с требованиями, установленными в разделе «</w:t>
      </w:r>
      <w:r>
        <w:rPr>
          <w:rFonts w:ascii="PT Astra Serif" w:hAnsi="PT Astra Serif" w:cs="PT Astra Serif"/>
          <w:bCs/>
          <w:iCs/>
          <w:color w:val="242021"/>
          <w:sz w:val="28"/>
          <w:szCs w:val="28"/>
        </w:rPr>
        <w:t>Пешеходная зона</w:t>
      </w:r>
      <w:r>
        <w:rPr>
          <w:rFonts w:ascii="PT Astra Serif" w:hAnsi="PT Astra Serif" w:cs="PT Astra Serif"/>
          <w:bCs/>
          <w:color w:val="242021"/>
          <w:sz w:val="28"/>
          <w:szCs w:val="28"/>
        </w:rPr>
        <w:t>».</w:t>
      </w:r>
    </w:p>
    <w:p w:rsidR="00CC3043" w:rsidRDefault="00CC3043">
      <w:pPr>
        <w:pStyle w:val="af0"/>
        <w:tabs>
          <w:tab w:val="left" w:pos="284"/>
          <w:tab w:val="left" w:pos="709"/>
        </w:tabs>
        <w:ind w:left="0"/>
        <w:jc w:val="both"/>
        <w:rPr>
          <w:rFonts w:ascii="PT Astra Serif" w:hAnsi="PT Astra Serif" w:cs="PT Astra Serif" w:hint="eastAsia"/>
          <w:color w:val="242021"/>
          <w:sz w:val="28"/>
          <w:szCs w:val="28"/>
        </w:rPr>
      </w:pPr>
    </w:p>
    <w:p w:rsidR="00CC3043" w:rsidRDefault="00FE3CE6">
      <w:pPr>
        <w:pStyle w:val="af0"/>
        <w:tabs>
          <w:tab w:val="left" w:pos="284"/>
          <w:tab w:val="left" w:pos="709"/>
        </w:tabs>
        <w:ind w:left="0"/>
        <w:jc w:val="center"/>
        <w:rPr>
          <w:rFonts w:ascii="PT Astra Serif" w:eastAsia="PT Astra Serif" w:hAnsi="PT Astra Serif" w:cs="PT Astra Serif"/>
          <w:bCs/>
          <w:color w:val="242021"/>
          <w:sz w:val="28"/>
          <w:szCs w:val="28"/>
        </w:rPr>
      </w:pPr>
      <w:r>
        <w:rPr>
          <w:rFonts w:ascii="PT Astra Serif" w:hAnsi="PT Astra Serif" w:cs="PT Astra Serif"/>
          <w:b/>
          <w:color w:val="242021"/>
          <w:sz w:val="28"/>
          <w:szCs w:val="28"/>
        </w:rPr>
        <w:t>Устройство сопряжения элементов покрытия</w:t>
      </w:r>
    </w:p>
    <w:p w:rsidR="00CC3043" w:rsidRDefault="00FE3CE6">
      <w:pPr>
        <w:pStyle w:val="af0"/>
        <w:tabs>
          <w:tab w:val="left" w:pos="284"/>
          <w:tab w:val="left" w:pos="709"/>
        </w:tabs>
        <w:ind w:left="0"/>
        <w:jc w:val="both"/>
        <w:rPr>
          <w:rFonts w:ascii="PT Astra Serif" w:hAnsi="PT Astra Serif" w:cs="PT Astra Serif" w:hint="eastAsia"/>
          <w:i/>
          <w:sz w:val="28"/>
          <w:szCs w:val="28"/>
        </w:rPr>
      </w:pPr>
      <w:r>
        <w:rPr>
          <w:rFonts w:ascii="PT Astra Serif" w:hAnsi="PT Astra Serif" w:cs="PT Astra Serif"/>
          <w:bCs/>
          <w:color w:val="242021"/>
          <w:sz w:val="28"/>
          <w:szCs w:val="28"/>
        </w:rPr>
        <w:tab/>
      </w:r>
      <w:r>
        <w:rPr>
          <w:rFonts w:ascii="PT Astra Serif" w:hAnsi="PT Astra Serif" w:cs="PT Astra Serif"/>
          <w:bCs/>
          <w:color w:val="242021"/>
          <w:sz w:val="28"/>
          <w:szCs w:val="28"/>
        </w:rPr>
        <w:tab/>
        <w:t>Устройство сопряжения различных типов покрытия и элементов в зоне функционального обслуживания производится в соответствии с требованиями, установленными в разделе «</w:t>
      </w:r>
      <w:r>
        <w:rPr>
          <w:rFonts w:ascii="PT Astra Serif" w:hAnsi="PT Astra Serif" w:cs="PT Astra Serif"/>
          <w:bCs/>
          <w:iCs/>
          <w:color w:val="242021"/>
          <w:sz w:val="28"/>
          <w:szCs w:val="28"/>
        </w:rPr>
        <w:t>Пешеходная зона</w:t>
      </w:r>
      <w:r>
        <w:rPr>
          <w:rFonts w:ascii="PT Astra Serif" w:hAnsi="PT Astra Serif" w:cs="PT Astra Serif"/>
          <w:bCs/>
          <w:color w:val="242021"/>
          <w:sz w:val="28"/>
          <w:szCs w:val="28"/>
        </w:rPr>
        <w:t>».</w:t>
      </w:r>
    </w:p>
    <w:p w:rsidR="00CC3043" w:rsidRDefault="00CC3043">
      <w:pPr>
        <w:pStyle w:val="af0"/>
        <w:tabs>
          <w:tab w:val="left" w:pos="284"/>
          <w:tab w:val="left" w:pos="709"/>
        </w:tabs>
        <w:ind w:left="0"/>
        <w:jc w:val="both"/>
        <w:rPr>
          <w:rFonts w:ascii="PT Astra Serif" w:hAnsi="PT Astra Serif" w:cs="PT Astra Serif" w:hint="eastAsia"/>
          <w:i/>
          <w:sz w:val="28"/>
          <w:szCs w:val="28"/>
        </w:rPr>
      </w:pPr>
    </w:p>
    <w:p w:rsidR="00CC3043" w:rsidRDefault="00CC3043">
      <w:pPr>
        <w:pStyle w:val="af0"/>
        <w:tabs>
          <w:tab w:val="left" w:pos="284"/>
          <w:tab w:val="left" w:pos="709"/>
        </w:tabs>
        <w:ind w:left="0"/>
        <w:jc w:val="both"/>
        <w:rPr>
          <w:rFonts w:ascii="PT Astra Serif" w:hAnsi="PT Astra Serif" w:cs="PT Astra Serif" w:hint="eastAsia"/>
          <w:i/>
          <w:sz w:val="28"/>
          <w:szCs w:val="28"/>
        </w:rPr>
      </w:pPr>
    </w:p>
    <w:p w:rsidR="00CC3043" w:rsidRDefault="00FE3CE6">
      <w:pPr>
        <w:pStyle w:val="af0"/>
        <w:tabs>
          <w:tab w:val="left" w:pos="284"/>
          <w:tab w:val="left" w:pos="709"/>
        </w:tabs>
        <w:ind w:left="0"/>
        <w:jc w:val="center"/>
        <w:rPr>
          <w:rFonts w:ascii="PT Astra Serif" w:hAnsi="PT Astra Serif" w:cs="PT Astra Serif" w:hint="eastAsia"/>
          <w:b/>
          <w:i/>
          <w:color w:val="231F20"/>
          <w:sz w:val="28"/>
          <w:szCs w:val="28"/>
        </w:rPr>
      </w:pPr>
      <w:r>
        <w:rPr>
          <w:rFonts w:ascii="PT Astra Serif" w:hAnsi="PT Astra Serif" w:cs="PT Astra Serif"/>
          <w:b/>
          <w:i/>
          <w:color w:val="231F20"/>
          <w:sz w:val="28"/>
          <w:szCs w:val="28"/>
        </w:rPr>
        <w:t>Принципиальная схема устройства сопряжений покрытий</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функциональной зоны</w:t>
      </w:r>
    </w:p>
    <w:p w:rsidR="00CC3043" w:rsidRDefault="00CC3043">
      <w:pPr>
        <w:pStyle w:val="af0"/>
        <w:tabs>
          <w:tab w:val="left" w:pos="284"/>
          <w:tab w:val="left" w:pos="709"/>
        </w:tabs>
        <w:ind w:left="0"/>
        <w:jc w:val="center"/>
        <w:rPr>
          <w:rFonts w:ascii="PT Astra Serif" w:hAnsi="PT Astra Serif" w:cs="PT Astra Serif" w:hint="eastAsia"/>
          <w:b/>
          <w:i/>
          <w:color w:val="231F20"/>
          <w:sz w:val="28"/>
          <w:szCs w:val="28"/>
        </w:rPr>
      </w:pPr>
    </w:p>
    <w:p w:rsidR="00CC3043" w:rsidRDefault="00FE3CE6">
      <w:pPr>
        <w:pStyle w:val="af0"/>
        <w:tabs>
          <w:tab w:val="left" w:pos="284"/>
          <w:tab w:val="left" w:pos="709"/>
        </w:tabs>
        <w:ind w:left="0"/>
        <w:jc w:val="center"/>
        <w:rPr>
          <w:rFonts w:ascii="PT Astra Serif" w:hAnsi="PT Astra Serif" w:cs="PT Astra Serif" w:hint="eastAsia"/>
          <w:b/>
          <w:i/>
          <w:sz w:val="28"/>
          <w:szCs w:val="28"/>
        </w:rPr>
      </w:pPr>
      <w:r>
        <w:rPr>
          <w:noProof/>
          <w:lang w:eastAsia="ru-RU"/>
        </w:rPr>
        <w:drawing>
          <wp:inline distT="0" distB="0" distL="0" distR="0">
            <wp:extent cx="4931410" cy="5276850"/>
            <wp:effectExtent l="0" t="0" r="0" b="0"/>
            <wp:docPr id="224" name="Изображение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Изображение222"/>
                    <pic:cNvPicPr>
                      <a:picLocks noChangeAspect="1" noChangeArrowheads="1"/>
                    </pic:cNvPicPr>
                  </pic:nvPicPr>
                  <pic:blipFill>
                    <a:blip r:embed="rId224"/>
                    <a:srcRect l="-26" t="-24" r="-26" b="-24"/>
                    <a:stretch>
                      <a:fillRect/>
                    </a:stretch>
                  </pic:blipFill>
                  <pic:spPr bwMode="auto">
                    <a:xfrm>
                      <a:off x="0" y="0"/>
                      <a:ext cx="4931410" cy="527685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b/>
          <w:i/>
          <w:sz w:val="28"/>
          <w:szCs w:val="28"/>
          <w:lang w:eastAsia="en-US"/>
        </w:rPr>
      </w:pPr>
      <w:r>
        <w:br w:type="page"/>
      </w:r>
    </w:p>
    <w:p w:rsidR="00CC3043" w:rsidRDefault="00FE3CE6">
      <w:pPr>
        <w:pStyle w:val="af0"/>
        <w:tabs>
          <w:tab w:val="left" w:pos="284"/>
          <w:tab w:val="left" w:pos="709"/>
        </w:tabs>
        <w:ind w:left="0"/>
        <w:rPr>
          <w:rFonts w:ascii="PT Astra Serif" w:hAnsi="PT Astra Serif" w:cs="PT Astra Serif" w:hint="eastAsia"/>
          <w:b/>
          <w:color w:val="231F20"/>
          <w:sz w:val="24"/>
          <w:szCs w:val="24"/>
        </w:rPr>
      </w:pPr>
      <w:r>
        <w:rPr>
          <w:rFonts w:ascii="PT Astra Serif" w:hAnsi="PT Astra Serif" w:cs="PT Astra Serif"/>
          <w:b/>
          <w:color w:val="231F20"/>
          <w:sz w:val="24"/>
          <w:szCs w:val="24"/>
        </w:rPr>
        <w:lastRenderedPageBreak/>
        <w:t>Узел 4.1. Принципиальная схема сопряжения технического тротуара с дорожным полотном и газоном с устройством водоотвода</w:t>
      </w:r>
    </w:p>
    <w:p w:rsidR="00CC3043" w:rsidRDefault="00FE3CE6">
      <w:pPr>
        <w:pStyle w:val="af0"/>
        <w:tabs>
          <w:tab w:val="left" w:pos="284"/>
          <w:tab w:val="left" w:pos="709"/>
        </w:tabs>
        <w:ind w:left="0"/>
        <w:jc w:val="center"/>
        <w:rPr>
          <w:rFonts w:ascii="PT Astra Serif" w:hAnsi="PT Astra Serif" w:cs="PT Astra Serif" w:hint="eastAsia"/>
          <w:b/>
          <w:color w:val="231F20"/>
          <w:sz w:val="24"/>
          <w:szCs w:val="24"/>
        </w:rPr>
      </w:pPr>
      <w:r>
        <w:rPr>
          <w:noProof/>
          <w:lang w:eastAsia="ru-RU"/>
        </w:rPr>
        <w:drawing>
          <wp:inline distT="0" distB="0" distL="0" distR="0">
            <wp:extent cx="4822190" cy="3775710"/>
            <wp:effectExtent l="0" t="0" r="0" b="0"/>
            <wp:docPr id="225" name="Изображение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Изображение223"/>
                    <pic:cNvPicPr>
                      <a:picLocks noChangeAspect="1" noChangeArrowheads="1"/>
                    </pic:cNvPicPr>
                  </pic:nvPicPr>
                  <pic:blipFill>
                    <a:blip r:embed="rId225"/>
                    <a:srcRect l="-24" t="-31" r="-24" b="-31"/>
                    <a:stretch>
                      <a:fillRect/>
                    </a:stretch>
                  </pic:blipFill>
                  <pic:spPr bwMode="auto">
                    <a:xfrm>
                      <a:off x="0" y="0"/>
                      <a:ext cx="4822190" cy="3775710"/>
                    </a:xfrm>
                    <a:prstGeom prst="rect">
                      <a:avLst/>
                    </a:prstGeom>
                  </pic:spPr>
                </pic:pic>
              </a:graphicData>
            </a:graphic>
          </wp:inline>
        </w:drawing>
      </w:r>
    </w:p>
    <w:p w:rsidR="00CC3043" w:rsidRDefault="00FE3CE6">
      <w:pPr>
        <w:overflowPunct/>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Узел 4.2. Принципиальная схема сопряжения технического тротуара из бетонной плитки (плитки из натурального камня) с дорожным полотном и газоном при повышенном бортовом камне газона</w:t>
      </w:r>
    </w:p>
    <w:p w:rsidR="00CC3043" w:rsidRDefault="00FE3CE6">
      <w:pPr>
        <w:pStyle w:val="af0"/>
        <w:tabs>
          <w:tab w:val="left" w:pos="284"/>
          <w:tab w:val="left" w:pos="709"/>
        </w:tabs>
        <w:ind w:left="0"/>
        <w:jc w:val="center"/>
        <w:rPr>
          <w:rFonts w:ascii="PT Astra Serif" w:hAnsi="PT Astra Serif" w:cs="PT Astra Serif" w:hint="eastAsia"/>
          <w:b/>
          <w:color w:val="231F20"/>
          <w:sz w:val="24"/>
          <w:szCs w:val="24"/>
        </w:rPr>
      </w:pPr>
      <w:r>
        <w:rPr>
          <w:noProof/>
          <w:lang w:eastAsia="ru-RU"/>
        </w:rPr>
        <w:drawing>
          <wp:inline distT="0" distB="0" distL="0" distR="0">
            <wp:extent cx="4679950" cy="3787140"/>
            <wp:effectExtent l="0" t="0" r="0" b="0"/>
            <wp:docPr id="226" name="Изображение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Изображение224"/>
                    <pic:cNvPicPr>
                      <a:picLocks noChangeAspect="1" noChangeArrowheads="1"/>
                    </pic:cNvPicPr>
                  </pic:nvPicPr>
                  <pic:blipFill>
                    <a:blip r:embed="rId226"/>
                    <a:srcRect l="-24" t="-30" r="-24" b="-30"/>
                    <a:stretch>
                      <a:fillRect/>
                    </a:stretch>
                  </pic:blipFill>
                  <pic:spPr bwMode="auto">
                    <a:xfrm>
                      <a:off x="0" y="0"/>
                      <a:ext cx="4679950" cy="3787140"/>
                    </a:xfrm>
                    <a:prstGeom prst="rect">
                      <a:avLst/>
                    </a:prstGeom>
                  </pic:spPr>
                </pic:pic>
              </a:graphicData>
            </a:graphic>
          </wp:inline>
        </w:drawing>
      </w:r>
      <w:r>
        <w:br w:type="page"/>
      </w:r>
    </w:p>
    <w:p w:rsidR="00CC3043" w:rsidRDefault="00FE3CE6">
      <w:pPr>
        <w:overflowPunct/>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Узел 4.3. Принципиальная схема сопряжения технического тротуара из бетонной плитки (плитки из натурального камня) с дорожным полотном и газоном</w:t>
      </w: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textAlignment w:val="auto"/>
        <w:rPr>
          <w:rFonts w:ascii="PT Astra Serif" w:hAnsi="PT Astra Serif" w:cs="PT Astra Serif"/>
          <w:b/>
          <w:color w:val="231F20"/>
          <w:sz w:val="24"/>
          <w:szCs w:val="24"/>
        </w:rPr>
      </w:pPr>
      <w:r>
        <w:rPr>
          <w:noProof/>
        </w:rPr>
        <w:drawing>
          <wp:inline distT="0" distB="0" distL="0" distR="0">
            <wp:extent cx="5763260" cy="3167380"/>
            <wp:effectExtent l="0" t="0" r="0" b="0"/>
            <wp:docPr id="227" name="Изображение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Изображение225"/>
                    <pic:cNvPicPr>
                      <a:picLocks noChangeAspect="1" noChangeArrowheads="1"/>
                    </pic:cNvPicPr>
                  </pic:nvPicPr>
                  <pic:blipFill>
                    <a:blip r:embed="rId227"/>
                    <a:srcRect l="-24" t="-43" r="-24" b="-43"/>
                    <a:stretch>
                      <a:fillRect/>
                    </a:stretch>
                  </pic:blipFill>
                  <pic:spPr bwMode="auto">
                    <a:xfrm>
                      <a:off x="0" y="0"/>
                      <a:ext cx="5763260" cy="3167380"/>
                    </a:xfrm>
                    <a:prstGeom prst="rect">
                      <a:avLst/>
                    </a:prstGeom>
                  </pic:spPr>
                </pic:pic>
              </a:graphicData>
            </a:graphic>
          </wp:inline>
        </w:drawing>
      </w:r>
    </w:p>
    <w:p w:rsidR="00CC3043" w:rsidRDefault="00CC3043">
      <w:pPr>
        <w:pStyle w:val="af0"/>
        <w:tabs>
          <w:tab w:val="left" w:pos="284"/>
          <w:tab w:val="left" w:pos="709"/>
        </w:tabs>
        <w:ind w:left="0"/>
        <w:rPr>
          <w:rFonts w:ascii="PT Astra Serif" w:hAnsi="PT Astra Serif" w:cs="PT Astra Serif" w:hint="eastAsia"/>
          <w:b/>
          <w:color w:val="231F20"/>
          <w:sz w:val="24"/>
          <w:szCs w:val="24"/>
        </w:rPr>
      </w:pPr>
    </w:p>
    <w:p w:rsidR="00CC3043" w:rsidRDefault="00FE3CE6">
      <w:pPr>
        <w:pStyle w:val="af0"/>
        <w:tabs>
          <w:tab w:val="left" w:pos="284"/>
          <w:tab w:val="left" w:pos="709"/>
        </w:tabs>
        <w:ind w:left="0"/>
        <w:rPr>
          <w:rFonts w:ascii="PT Astra Serif" w:hAnsi="PT Astra Serif" w:cs="PT Astra Serif" w:hint="eastAsia"/>
          <w:b/>
          <w:color w:val="231F20"/>
          <w:sz w:val="24"/>
          <w:szCs w:val="24"/>
        </w:rPr>
      </w:pPr>
      <w:r>
        <w:rPr>
          <w:rFonts w:ascii="PT Astra Serif" w:hAnsi="PT Astra Serif" w:cs="PT Astra Serif"/>
          <w:b/>
          <w:color w:val="231F20"/>
          <w:sz w:val="24"/>
          <w:szCs w:val="24"/>
        </w:rPr>
        <w:t>Узел 4.4. Принципиальная схема сопряжения технического тротуара из асфальтобетона с дорожным полотном и газоном</w:t>
      </w:r>
    </w:p>
    <w:p w:rsidR="00CC3043" w:rsidRDefault="00CC3043">
      <w:pPr>
        <w:pStyle w:val="af0"/>
        <w:tabs>
          <w:tab w:val="left" w:pos="284"/>
          <w:tab w:val="left" w:pos="709"/>
        </w:tabs>
        <w:ind w:left="0"/>
        <w:jc w:val="center"/>
        <w:rPr>
          <w:rFonts w:ascii="PT Astra Serif" w:hAnsi="PT Astra Serif" w:cs="PT Astra Serif" w:hint="eastAsia"/>
          <w:b/>
          <w:color w:val="231F20"/>
          <w:sz w:val="24"/>
          <w:szCs w:val="24"/>
        </w:rPr>
      </w:pPr>
    </w:p>
    <w:p w:rsidR="00CC3043" w:rsidRDefault="00FE3CE6">
      <w:pPr>
        <w:pStyle w:val="af0"/>
        <w:tabs>
          <w:tab w:val="left" w:pos="284"/>
          <w:tab w:val="left" w:pos="709"/>
        </w:tabs>
        <w:ind w:left="0"/>
        <w:jc w:val="center"/>
        <w:rPr>
          <w:rFonts w:ascii="PT Astra Serif" w:hAnsi="PT Astra Serif" w:cs="PT Astra Serif" w:hint="eastAsia"/>
          <w:b/>
          <w:i/>
          <w:sz w:val="24"/>
          <w:szCs w:val="24"/>
        </w:rPr>
      </w:pPr>
      <w:r>
        <w:rPr>
          <w:noProof/>
          <w:lang w:eastAsia="ru-RU"/>
        </w:rPr>
        <w:drawing>
          <wp:inline distT="0" distB="0" distL="0" distR="0">
            <wp:extent cx="5759450" cy="3030855"/>
            <wp:effectExtent l="0" t="0" r="0" b="0"/>
            <wp:docPr id="228" name="Изображение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Изображение226"/>
                    <pic:cNvPicPr>
                      <a:picLocks noChangeAspect="1" noChangeArrowheads="1"/>
                    </pic:cNvPicPr>
                  </pic:nvPicPr>
                  <pic:blipFill>
                    <a:blip r:embed="rId228"/>
                    <a:srcRect l="-23" t="-45" r="-23" b="-45"/>
                    <a:stretch>
                      <a:fillRect/>
                    </a:stretch>
                  </pic:blipFill>
                  <pic:spPr bwMode="auto">
                    <a:xfrm>
                      <a:off x="0" y="0"/>
                      <a:ext cx="5759450" cy="3030855"/>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b/>
          <w:i/>
          <w:sz w:val="24"/>
          <w:szCs w:val="24"/>
          <w:lang w:eastAsia="en-US"/>
        </w:rPr>
      </w:pPr>
      <w:r>
        <w:br w:type="page"/>
      </w:r>
    </w:p>
    <w:p w:rsidR="00CC3043" w:rsidRDefault="00FE3CE6">
      <w:pPr>
        <w:pStyle w:val="af0"/>
        <w:tabs>
          <w:tab w:val="left" w:pos="284"/>
          <w:tab w:val="left" w:pos="709"/>
        </w:tabs>
        <w:ind w:left="0"/>
        <w:jc w:val="center"/>
        <w:rPr>
          <w:rFonts w:ascii="PT Astra Serif" w:hAnsi="PT Astra Serif" w:cs="PT Astra Serif" w:hint="eastAsia"/>
          <w:b/>
          <w:i/>
          <w:color w:val="231F20"/>
          <w:sz w:val="28"/>
          <w:szCs w:val="28"/>
        </w:rPr>
      </w:pPr>
      <w:r>
        <w:rPr>
          <w:rFonts w:ascii="PT Astra Serif" w:hAnsi="PT Astra Serif" w:cs="PT Astra Serif"/>
          <w:b/>
          <w:i/>
          <w:color w:val="231F20"/>
          <w:sz w:val="28"/>
          <w:szCs w:val="28"/>
        </w:rPr>
        <w:lastRenderedPageBreak/>
        <w:t>Принципиальные схемы сопряжения технического тротуара из цельного блока</w:t>
      </w:r>
    </w:p>
    <w:p w:rsidR="00CC3043" w:rsidRDefault="00CC3043">
      <w:pPr>
        <w:pStyle w:val="af0"/>
        <w:tabs>
          <w:tab w:val="left" w:pos="284"/>
          <w:tab w:val="left" w:pos="709"/>
        </w:tabs>
        <w:ind w:left="0"/>
        <w:jc w:val="center"/>
        <w:rPr>
          <w:rFonts w:ascii="PT Astra Serif" w:hAnsi="PT Astra Serif" w:cs="PT Astra Serif" w:hint="eastAsia"/>
          <w:b/>
          <w:i/>
          <w:color w:val="231F20"/>
          <w:sz w:val="28"/>
          <w:szCs w:val="28"/>
        </w:rPr>
      </w:pPr>
    </w:p>
    <w:p w:rsidR="00CC3043" w:rsidRDefault="00FE3CE6">
      <w:pPr>
        <w:pStyle w:val="af0"/>
        <w:tabs>
          <w:tab w:val="left" w:pos="284"/>
          <w:tab w:val="left" w:pos="709"/>
        </w:tabs>
        <w:ind w:left="0"/>
        <w:jc w:val="center"/>
        <w:rPr>
          <w:rFonts w:ascii="PT Astra Serif" w:hAnsi="PT Astra Serif" w:cs="PT Astra Serif" w:hint="eastAsia"/>
          <w:b/>
          <w:i/>
          <w:sz w:val="24"/>
          <w:szCs w:val="24"/>
        </w:rPr>
      </w:pPr>
      <w:r>
        <w:rPr>
          <w:noProof/>
          <w:lang w:eastAsia="ru-RU"/>
        </w:rPr>
        <w:drawing>
          <wp:inline distT="0" distB="0" distL="0" distR="0">
            <wp:extent cx="5367020" cy="6339205"/>
            <wp:effectExtent l="0" t="0" r="0" b="0"/>
            <wp:docPr id="229" name="Изображение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Изображение227"/>
                    <pic:cNvPicPr>
                      <a:picLocks noChangeAspect="1" noChangeArrowheads="1"/>
                    </pic:cNvPicPr>
                  </pic:nvPicPr>
                  <pic:blipFill>
                    <a:blip r:embed="rId229"/>
                    <a:srcRect l="-28" t="-24" r="-28" b="-24"/>
                    <a:stretch>
                      <a:fillRect/>
                    </a:stretch>
                  </pic:blipFill>
                  <pic:spPr bwMode="auto">
                    <a:xfrm>
                      <a:off x="0" y="0"/>
                      <a:ext cx="5367020" cy="6339205"/>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b/>
          <w:i/>
          <w:sz w:val="24"/>
          <w:szCs w:val="24"/>
          <w:lang w:eastAsia="en-US"/>
        </w:rPr>
      </w:pPr>
      <w:r>
        <w:br w:type="page"/>
      </w:r>
    </w:p>
    <w:p w:rsidR="00CC3043" w:rsidRDefault="00FE3CE6">
      <w:pPr>
        <w:pStyle w:val="af0"/>
        <w:tabs>
          <w:tab w:val="left" w:pos="284"/>
          <w:tab w:val="left" w:pos="709"/>
        </w:tabs>
        <w:ind w:left="0"/>
        <w:rPr>
          <w:rFonts w:ascii="PT Astra Serif" w:hAnsi="PT Astra Serif" w:cs="PT Astra Serif" w:hint="eastAsia"/>
          <w:b/>
          <w:color w:val="231F20"/>
          <w:sz w:val="24"/>
          <w:szCs w:val="24"/>
        </w:rPr>
      </w:pPr>
      <w:r>
        <w:rPr>
          <w:rFonts w:ascii="PT Astra Serif" w:hAnsi="PT Astra Serif" w:cs="PT Astra Serif"/>
          <w:b/>
          <w:color w:val="231F20"/>
          <w:sz w:val="24"/>
          <w:szCs w:val="24"/>
        </w:rPr>
        <w:lastRenderedPageBreak/>
        <w:t>Узел 4.5. Принципиальная схема сопряжения дорожного полотна, технического тротуара из бетонной плитки (плитки из натурального камня) с аналогичным покрытием пешеходной зоны</w:t>
      </w:r>
    </w:p>
    <w:p w:rsidR="00CC3043" w:rsidRDefault="00CC3043">
      <w:pPr>
        <w:pStyle w:val="af0"/>
        <w:tabs>
          <w:tab w:val="left" w:pos="284"/>
          <w:tab w:val="left" w:pos="709"/>
        </w:tabs>
        <w:ind w:left="0"/>
        <w:rPr>
          <w:rFonts w:ascii="PT Astra Serif" w:hAnsi="PT Astra Serif" w:cs="PT Astra Serif" w:hint="eastAsia"/>
          <w:b/>
          <w:color w:val="231F20"/>
          <w:sz w:val="24"/>
          <w:szCs w:val="24"/>
        </w:rPr>
      </w:pPr>
    </w:p>
    <w:p w:rsidR="00CC3043" w:rsidRDefault="00FE3CE6">
      <w:pPr>
        <w:pStyle w:val="af0"/>
        <w:tabs>
          <w:tab w:val="left" w:pos="284"/>
          <w:tab w:val="left" w:pos="709"/>
        </w:tabs>
        <w:ind w:left="0"/>
        <w:jc w:val="center"/>
        <w:rPr>
          <w:rFonts w:ascii="PT Astra Serif" w:hAnsi="PT Astra Serif" w:cs="PT Astra Serif" w:hint="eastAsia"/>
          <w:b/>
          <w:color w:val="231F20"/>
          <w:sz w:val="24"/>
          <w:szCs w:val="24"/>
        </w:rPr>
      </w:pPr>
      <w:r>
        <w:rPr>
          <w:noProof/>
          <w:lang w:eastAsia="ru-RU"/>
        </w:rPr>
        <w:drawing>
          <wp:inline distT="0" distB="0" distL="0" distR="0">
            <wp:extent cx="5763260" cy="3098800"/>
            <wp:effectExtent l="0" t="0" r="0" b="0"/>
            <wp:docPr id="230" name="Изображение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Изображение228"/>
                    <pic:cNvPicPr>
                      <a:picLocks noChangeAspect="1" noChangeArrowheads="1"/>
                    </pic:cNvPicPr>
                  </pic:nvPicPr>
                  <pic:blipFill>
                    <a:blip r:embed="rId230"/>
                    <a:srcRect l="-25" t="-47" r="-25" b="-47"/>
                    <a:stretch>
                      <a:fillRect/>
                    </a:stretch>
                  </pic:blipFill>
                  <pic:spPr bwMode="auto">
                    <a:xfrm>
                      <a:off x="0" y="0"/>
                      <a:ext cx="5763260" cy="3098800"/>
                    </a:xfrm>
                    <a:prstGeom prst="rect">
                      <a:avLst/>
                    </a:prstGeom>
                  </pic:spPr>
                </pic:pic>
              </a:graphicData>
            </a:graphic>
          </wp:inline>
        </w:drawing>
      </w:r>
    </w:p>
    <w:p w:rsidR="00CC3043" w:rsidRDefault="00CC3043">
      <w:pPr>
        <w:pStyle w:val="af0"/>
        <w:tabs>
          <w:tab w:val="left" w:pos="284"/>
          <w:tab w:val="left" w:pos="709"/>
        </w:tabs>
        <w:ind w:left="0"/>
        <w:jc w:val="center"/>
        <w:rPr>
          <w:rFonts w:ascii="PT Astra Serif" w:hAnsi="PT Astra Serif" w:cs="PT Astra Serif" w:hint="eastAsia"/>
          <w:b/>
          <w:color w:val="231F20"/>
          <w:sz w:val="24"/>
          <w:szCs w:val="24"/>
        </w:rPr>
      </w:pPr>
    </w:p>
    <w:p w:rsidR="00CC3043" w:rsidRDefault="00FE3CE6">
      <w:pPr>
        <w:pStyle w:val="af0"/>
        <w:tabs>
          <w:tab w:val="left" w:pos="284"/>
          <w:tab w:val="left" w:pos="709"/>
        </w:tabs>
        <w:ind w:left="0"/>
        <w:jc w:val="both"/>
        <w:rPr>
          <w:rFonts w:ascii="PT Astra Serif" w:hAnsi="PT Astra Serif" w:cs="PT Astra Serif" w:hint="eastAsia"/>
          <w:color w:val="242021"/>
          <w:sz w:val="28"/>
          <w:szCs w:val="28"/>
        </w:rPr>
      </w:pPr>
      <w:r>
        <w:rPr>
          <w:rFonts w:ascii="PT Astra Serif" w:hAnsi="PT Astra Serif" w:cs="PT Astra Serif"/>
          <w:color w:val="242021"/>
          <w:sz w:val="28"/>
          <w:szCs w:val="28"/>
        </w:rPr>
        <w:tab/>
      </w:r>
      <w:r>
        <w:rPr>
          <w:rFonts w:ascii="PT Astra Serif" w:hAnsi="PT Astra Serif" w:cs="PT Astra Serif"/>
          <w:color w:val="242021"/>
          <w:sz w:val="28"/>
          <w:szCs w:val="28"/>
        </w:rPr>
        <w:tab/>
        <w:t>При одинаковой толщине пирога покрытия в качестве разделителя возможна установка той же бетонной плитки (плитки из натурального камня).</w:t>
      </w:r>
    </w:p>
    <w:p w:rsidR="00CC3043" w:rsidRDefault="00CC3043">
      <w:pPr>
        <w:pStyle w:val="af0"/>
        <w:tabs>
          <w:tab w:val="left" w:pos="284"/>
          <w:tab w:val="left" w:pos="709"/>
        </w:tabs>
        <w:ind w:left="0"/>
        <w:jc w:val="both"/>
        <w:rPr>
          <w:rFonts w:ascii="PT Astra Serif" w:hAnsi="PT Astra Serif" w:cs="PT Astra Serif" w:hint="eastAsia"/>
          <w:color w:val="242021"/>
          <w:sz w:val="28"/>
          <w:szCs w:val="28"/>
        </w:rPr>
      </w:pPr>
    </w:p>
    <w:p w:rsidR="00CC3043" w:rsidRDefault="00FE3CE6">
      <w:pPr>
        <w:pStyle w:val="af0"/>
        <w:tabs>
          <w:tab w:val="left" w:pos="284"/>
          <w:tab w:val="left" w:pos="709"/>
        </w:tabs>
        <w:ind w:left="0"/>
        <w:jc w:val="center"/>
        <w:rPr>
          <w:rFonts w:ascii="PT Astra Serif" w:hAnsi="PT Astra Serif" w:cs="PT Astra Serif" w:hint="eastAsia"/>
          <w:i/>
          <w:color w:val="231F20"/>
          <w:sz w:val="24"/>
          <w:szCs w:val="24"/>
        </w:rPr>
      </w:pPr>
      <w:r>
        <w:rPr>
          <w:noProof/>
          <w:lang w:eastAsia="ru-RU"/>
        </w:rPr>
        <w:drawing>
          <wp:inline distT="0" distB="0" distL="0" distR="0">
            <wp:extent cx="5014595" cy="2876550"/>
            <wp:effectExtent l="0" t="0" r="0" b="0"/>
            <wp:docPr id="231" name="Изображение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Изображение229"/>
                    <pic:cNvPicPr>
                      <a:picLocks noChangeAspect="1" noChangeArrowheads="1"/>
                    </pic:cNvPicPr>
                  </pic:nvPicPr>
                  <pic:blipFill>
                    <a:blip r:embed="rId231"/>
                    <a:srcRect l="-43" t="-75" r="-43" b="-75"/>
                    <a:stretch>
                      <a:fillRect/>
                    </a:stretch>
                  </pic:blipFill>
                  <pic:spPr bwMode="auto">
                    <a:xfrm>
                      <a:off x="0" y="0"/>
                      <a:ext cx="5014595" cy="2876550"/>
                    </a:xfrm>
                    <a:prstGeom prst="rect">
                      <a:avLst/>
                    </a:prstGeom>
                  </pic:spPr>
                </pic:pic>
              </a:graphicData>
            </a:graphic>
          </wp:inline>
        </w:drawing>
      </w:r>
    </w:p>
    <w:p w:rsidR="00CC3043" w:rsidRDefault="00CC3043">
      <w:pPr>
        <w:rPr>
          <w:rFonts w:ascii="PT Astra Serif" w:hAnsi="PT Astra Serif" w:cs="PT Astra Serif"/>
          <w:i/>
          <w:color w:val="231F20"/>
          <w:sz w:val="24"/>
          <w:szCs w:val="24"/>
        </w:rPr>
      </w:pPr>
    </w:p>
    <w:p w:rsidR="00CC3043" w:rsidRDefault="00CC3043">
      <w:pPr>
        <w:rPr>
          <w:rFonts w:ascii="PT Astra Serif" w:hAnsi="PT Astra Serif" w:cs="PT Astra Serif"/>
          <w:i/>
          <w:color w:val="231F20"/>
          <w:sz w:val="24"/>
          <w:szCs w:val="24"/>
        </w:rPr>
      </w:pPr>
    </w:p>
    <w:p w:rsidR="00CC3043" w:rsidRDefault="00FE3CE6">
      <w:pPr>
        <w:rPr>
          <w:rFonts w:ascii="PT Astra Serif" w:hAnsi="PT Astra Serif" w:cs="PT Astra Serif"/>
          <w:i/>
          <w:color w:val="231F20"/>
          <w:sz w:val="24"/>
          <w:szCs w:val="24"/>
        </w:rPr>
      </w:pPr>
      <w:r>
        <w:rPr>
          <w:rFonts w:ascii="PT Astra Serif" w:hAnsi="PT Astra Serif" w:cs="PT Astra Serif"/>
          <w:i/>
          <w:color w:val="231F20"/>
          <w:sz w:val="24"/>
          <w:szCs w:val="24"/>
        </w:rPr>
        <w:t>Примечания:</w:t>
      </w:r>
    </w:p>
    <w:p w:rsidR="00CC3043" w:rsidRDefault="00FE3CE6">
      <w:pPr>
        <w:pStyle w:val="af0"/>
        <w:numPr>
          <w:ilvl w:val="0"/>
          <w:numId w:val="25"/>
        </w:numPr>
        <w:tabs>
          <w:tab w:val="left" w:pos="284"/>
          <w:tab w:val="left" w:pos="1396"/>
        </w:tabs>
        <w:spacing w:before="26" w:line="264" w:lineRule="auto"/>
        <w:ind w:left="0" w:firstLine="0"/>
        <w:jc w:val="both"/>
        <w:rPr>
          <w:rFonts w:ascii="PT Astra Serif" w:hAnsi="PT Astra Serif" w:cs="PT Astra Serif" w:hint="eastAsia"/>
          <w:i/>
          <w:color w:val="231F20"/>
          <w:position w:val="1"/>
          <w:sz w:val="24"/>
          <w:szCs w:val="24"/>
        </w:rPr>
      </w:pPr>
      <w:r>
        <w:rPr>
          <w:noProof/>
          <w:lang w:eastAsia="ru-RU"/>
        </w:rPr>
        <w:drawing>
          <wp:anchor distT="0" distB="0" distL="0" distR="0" simplePos="0" relativeHeight="251656192" behindDoc="1" locked="0" layoutInCell="0" allowOverlap="1">
            <wp:simplePos x="0" y="0"/>
            <wp:positionH relativeFrom="page">
              <wp:posOffset>3820160</wp:posOffset>
            </wp:positionH>
            <wp:positionV relativeFrom="paragraph">
              <wp:posOffset>210820</wp:posOffset>
            </wp:positionV>
            <wp:extent cx="666115" cy="421005"/>
            <wp:effectExtent l="0" t="0" r="0" b="0"/>
            <wp:wrapNone/>
            <wp:docPr id="232" name="Изображение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Изображение23"/>
                    <pic:cNvPicPr>
                      <a:picLocks noChangeAspect="1" noChangeArrowheads="1"/>
                    </pic:cNvPicPr>
                  </pic:nvPicPr>
                  <pic:blipFill>
                    <a:blip r:embed="rId232"/>
                    <a:srcRect l="-135" t="-212" r="-135" b="-212"/>
                    <a:stretch>
                      <a:fillRect/>
                    </a:stretch>
                  </pic:blipFill>
                  <pic:spPr bwMode="auto">
                    <a:xfrm>
                      <a:off x="0" y="0"/>
                      <a:ext cx="666115" cy="421005"/>
                    </a:xfrm>
                    <a:prstGeom prst="rect">
                      <a:avLst/>
                    </a:prstGeom>
                  </pic:spPr>
                </pic:pic>
              </a:graphicData>
            </a:graphic>
          </wp:anchor>
        </w:drawing>
      </w:r>
      <w:r>
        <w:rPr>
          <w:rFonts w:ascii="PT Astra Serif" w:hAnsi="PT Astra Serif" w:cs="PT Astra Serif"/>
          <w:i/>
          <w:color w:val="231F20"/>
          <w:sz w:val="24"/>
          <w:szCs w:val="24"/>
        </w:rPr>
        <w:t>Конструкции дорожных одежд определяются из расчета ожидаемой нагрузки на проектируемую поверхность.</w:t>
      </w:r>
    </w:p>
    <w:p w:rsidR="00CC3043" w:rsidRDefault="00FE3CE6">
      <w:pPr>
        <w:pStyle w:val="af0"/>
        <w:numPr>
          <w:ilvl w:val="0"/>
          <w:numId w:val="25"/>
        </w:numPr>
        <w:tabs>
          <w:tab w:val="left" w:pos="284"/>
          <w:tab w:val="left" w:pos="1396"/>
        </w:tabs>
        <w:spacing w:before="26" w:line="264" w:lineRule="auto"/>
        <w:ind w:left="0" w:firstLine="0"/>
        <w:jc w:val="both"/>
        <w:rPr>
          <w:rFonts w:ascii="PT Astra Serif" w:hAnsi="PT Astra Serif" w:cs="PT Astra Serif" w:hint="eastAsia"/>
          <w:i/>
          <w:color w:val="231F20"/>
          <w:sz w:val="24"/>
          <w:szCs w:val="24"/>
        </w:rPr>
      </w:pPr>
      <w:r>
        <w:rPr>
          <w:rFonts w:ascii="PT Astra Serif" w:hAnsi="PT Astra Serif" w:cs="PT Astra Serif"/>
          <w:i/>
          <w:color w:val="231F20"/>
          <w:position w:val="1"/>
          <w:sz w:val="24"/>
          <w:szCs w:val="24"/>
        </w:rPr>
        <w:t>Толщина слоя песка рассчитывается в зависимости от грунта.</w:t>
      </w:r>
    </w:p>
    <w:p w:rsidR="00CC3043" w:rsidRDefault="00FE3CE6">
      <w:pPr>
        <w:overflowPunct/>
        <w:textAlignment w:val="auto"/>
        <w:rPr>
          <w:rFonts w:ascii="PT Astra Serif" w:eastAsia="SimSun" w:hAnsi="PT Astra Serif" w:cs="PT Astra Serif" w:hint="eastAsia"/>
          <w:i/>
          <w:color w:val="231F20"/>
          <w:sz w:val="24"/>
          <w:szCs w:val="24"/>
          <w:lang w:eastAsia="en-US"/>
        </w:rPr>
      </w:pPr>
      <w:r>
        <w:br w:type="page"/>
      </w:r>
    </w:p>
    <w:p w:rsidR="00CC3043" w:rsidRDefault="00FE3CE6">
      <w:pPr>
        <w:pStyle w:val="af0"/>
        <w:tabs>
          <w:tab w:val="left" w:pos="284"/>
          <w:tab w:val="left" w:pos="1396"/>
        </w:tabs>
        <w:spacing w:line="264" w:lineRule="auto"/>
        <w:ind w:left="0"/>
        <w:jc w:val="both"/>
        <w:rPr>
          <w:rFonts w:ascii="PT Astra Serif" w:hAnsi="PT Astra Serif" w:cs="PT Astra Serif" w:hint="eastAsia"/>
          <w:b/>
          <w:color w:val="231F20"/>
          <w:sz w:val="24"/>
          <w:szCs w:val="24"/>
        </w:rPr>
      </w:pPr>
      <w:r>
        <w:rPr>
          <w:rFonts w:ascii="PT Astra Serif" w:hAnsi="PT Astra Serif" w:cs="PT Astra Serif"/>
          <w:b/>
          <w:color w:val="231F20"/>
          <w:sz w:val="24"/>
          <w:szCs w:val="24"/>
        </w:rPr>
        <w:lastRenderedPageBreak/>
        <w:t>Узел 4.6. Принципиальная схема сопряжения дорожного полотна, технического и пешеходного тротуара с покрытием из асфальтобетона</w:t>
      </w:r>
    </w:p>
    <w:p w:rsidR="00CC3043" w:rsidRDefault="00CC3043">
      <w:pPr>
        <w:pStyle w:val="af0"/>
        <w:tabs>
          <w:tab w:val="left" w:pos="284"/>
          <w:tab w:val="left" w:pos="1396"/>
        </w:tabs>
        <w:spacing w:before="26" w:line="264" w:lineRule="auto"/>
        <w:ind w:left="0"/>
        <w:jc w:val="both"/>
        <w:rPr>
          <w:rFonts w:ascii="PT Astra Serif" w:hAnsi="PT Astra Serif" w:cs="PT Astra Serif" w:hint="eastAsia"/>
          <w:b/>
          <w:color w:val="231F20"/>
          <w:sz w:val="24"/>
          <w:szCs w:val="24"/>
        </w:rPr>
      </w:pPr>
    </w:p>
    <w:p w:rsidR="00CC3043" w:rsidRDefault="00FE3CE6">
      <w:pPr>
        <w:pStyle w:val="af0"/>
        <w:tabs>
          <w:tab w:val="left" w:pos="284"/>
          <w:tab w:val="left" w:pos="1396"/>
        </w:tabs>
        <w:spacing w:before="26" w:line="264" w:lineRule="auto"/>
        <w:ind w:left="0"/>
        <w:jc w:val="both"/>
        <w:rPr>
          <w:rFonts w:ascii="PT Astra Serif" w:hAnsi="PT Astra Serif" w:cs="PT Astra Serif" w:hint="eastAsia"/>
          <w:b/>
          <w:color w:val="231F20"/>
          <w:sz w:val="24"/>
          <w:szCs w:val="24"/>
        </w:rPr>
      </w:pPr>
      <w:r>
        <w:rPr>
          <w:noProof/>
          <w:lang w:eastAsia="ru-RU"/>
        </w:rPr>
        <w:drawing>
          <wp:inline distT="0" distB="0" distL="0" distR="0">
            <wp:extent cx="5429885" cy="2943860"/>
            <wp:effectExtent l="0" t="0" r="0" b="0"/>
            <wp:docPr id="233" name="Изображение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Изображение230"/>
                    <pic:cNvPicPr>
                      <a:picLocks noChangeAspect="1" noChangeArrowheads="1"/>
                    </pic:cNvPicPr>
                  </pic:nvPicPr>
                  <pic:blipFill>
                    <a:blip r:embed="rId233"/>
                    <a:srcRect l="-25" t="-47" r="-25" b="-47"/>
                    <a:stretch>
                      <a:fillRect/>
                    </a:stretch>
                  </pic:blipFill>
                  <pic:spPr bwMode="auto">
                    <a:xfrm>
                      <a:off x="0" y="0"/>
                      <a:ext cx="5429885" cy="2943860"/>
                    </a:xfrm>
                    <a:prstGeom prst="rect">
                      <a:avLst/>
                    </a:prstGeom>
                  </pic:spPr>
                </pic:pic>
              </a:graphicData>
            </a:graphic>
          </wp:inline>
        </w:drawing>
      </w:r>
    </w:p>
    <w:p w:rsidR="00CC3043" w:rsidRDefault="00CC3043">
      <w:pPr>
        <w:pStyle w:val="af0"/>
        <w:tabs>
          <w:tab w:val="left" w:pos="284"/>
          <w:tab w:val="left" w:pos="1396"/>
        </w:tabs>
        <w:spacing w:before="26" w:line="264" w:lineRule="auto"/>
        <w:ind w:left="0"/>
        <w:jc w:val="both"/>
        <w:rPr>
          <w:rFonts w:ascii="PT Astra Serif" w:hAnsi="PT Astra Serif" w:cs="PT Astra Serif" w:hint="eastAsia"/>
          <w:b/>
          <w:color w:val="231F20"/>
          <w:sz w:val="24"/>
          <w:szCs w:val="24"/>
        </w:rPr>
      </w:pPr>
    </w:p>
    <w:p w:rsidR="00CC3043" w:rsidRDefault="00FE3CE6">
      <w:pPr>
        <w:spacing w:before="102"/>
        <w:rPr>
          <w:rFonts w:ascii="PT Astra Serif" w:hAnsi="PT Astra Serif" w:cs="PT Astra Serif"/>
          <w:i/>
          <w:color w:val="231F20"/>
          <w:sz w:val="24"/>
          <w:szCs w:val="24"/>
        </w:rPr>
      </w:pPr>
      <w:r>
        <w:rPr>
          <w:rFonts w:ascii="PT Astra Serif" w:hAnsi="PT Astra Serif" w:cs="PT Astra Serif"/>
          <w:i/>
          <w:color w:val="231F20"/>
          <w:sz w:val="24"/>
          <w:szCs w:val="24"/>
        </w:rPr>
        <w:t>Примечания:</w:t>
      </w:r>
    </w:p>
    <w:p w:rsidR="00CC3043" w:rsidRDefault="00FE3CE6">
      <w:pPr>
        <w:pStyle w:val="af0"/>
        <w:numPr>
          <w:ilvl w:val="0"/>
          <w:numId w:val="26"/>
        </w:numPr>
        <w:tabs>
          <w:tab w:val="left" w:pos="284"/>
          <w:tab w:val="left" w:pos="1113"/>
        </w:tabs>
        <w:spacing w:before="25" w:line="264" w:lineRule="auto"/>
        <w:ind w:left="0" w:firstLine="0"/>
        <w:rPr>
          <w:rFonts w:ascii="PT Astra Serif" w:hAnsi="PT Astra Serif" w:cs="PT Astra Serif" w:hint="eastAsia"/>
          <w:i/>
          <w:color w:val="231F20"/>
          <w:sz w:val="24"/>
          <w:szCs w:val="24"/>
        </w:rPr>
      </w:pPr>
      <w:r>
        <w:rPr>
          <w:rFonts w:ascii="PT Astra Serif" w:hAnsi="PT Astra Serif" w:cs="PT Astra Serif"/>
          <w:i/>
          <w:color w:val="231F20"/>
          <w:sz w:val="24"/>
          <w:szCs w:val="24"/>
        </w:rPr>
        <w:t>Конструкции дорожных одежд определяются из расчета ожидаемой нагрузки на проектируемую поверхность.</w:t>
      </w:r>
    </w:p>
    <w:p w:rsidR="00CC3043" w:rsidRDefault="00FE3CE6">
      <w:pPr>
        <w:pStyle w:val="af0"/>
        <w:numPr>
          <w:ilvl w:val="0"/>
          <w:numId w:val="26"/>
        </w:numPr>
        <w:tabs>
          <w:tab w:val="left" w:pos="284"/>
          <w:tab w:val="left" w:pos="1113"/>
        </w:tabs>
        <w:spacing w:before="25" w:line="264" w:lineRule="auto"/>
        <w:ind w:left="0" w:firstLine="0"/>
        <w:rPr>
          <w:rFonts w:ascii="PT Astra Serif" w:hAnsi="PT Astra Serif" w:cs="PT Astra Serif" w:hint="eastAsia"/>
          <w:i/>
          <w:color w:val="231F20"/>
          <w:sz w:val="24"/>
          <w:szCs w:val="24"/>
        </w:rPr>
      </w:pPr>
      <w:r>
        <w:rPr>
          <w:rFonts w:ascii="PT Astra Serif" w:hAnsi="PT Astra Serif" w:cs="PT Astra Serif"/>
          <w:i/>
          <w:color w:val="231F20"/>
          <w:sz w:val="24"/>
          <w:szCs w:val="24"/>
        </w:rPr>
        <w:t>Толщина слоя песка рассчитывается в зависимости от грунта.</w:t>
      </w:r>
    </w:p>
    <w:p w:rsidR="00CC3043" w:rsidRDefault="00CC3043">
      <w:pPr>
        <w:pStyle w:val="af0"/>
        <w:tabs>
          <w:tab w:val="left" w:pos="284"/>
          <w:tab w:val="left" w:pos="1113"/>
        </w:tabs>
        <w:spacing w:before="25" w:line="264" w:lineRule="auto"/>
        <w:ind w:left="0"/>
        <w:rPr>
          <w:rFonts w:ascii="PT Astra Serif" w:hAnsi="PT Astra Serif" w:cs="PT Astra Serif" w:hint="eastAsia"/>
          <w:i/>
          <w:color w:val="231F20"/>
          <w:sz w:val="24"/>
          <w:szCs w:val="24"/>
        </w:rPr>
      </w:pPr>
    </w:p>
    <w:p w:rsidR="00CC3043" w:rsidRDefault="00FE3CE6">
      <w:pPr>
        <w:pStyle w:val="af0"/>
        <w:tabs>
          <w:tab w:val="left" w:pos="284"/>
          <w:tab w:val="left" w:pos="1113"/>
        </w:tabs>
        <w:spacing w:before="25" w:line="264" w:lineRule="auto"/>
        <w:ind w:left="0"/>
        <w:rPr>
          <w:rFonts w:ascii="PT Astra Serif" w:hAnsi="PT Astra Serif" w:cs="PT Astra Serif" w:hint="eastAsia"/>
          <w:b/>
          <w:i/>
          <w:color w:val="231F20"/>
          <w:sz w:val="28"/>
          <w:szCs w:val="28"/>
        </w:rPr>
      </w:pPr>
      <w:r>
        <w:rPr>
          <w:rFonts w:ascii="PT Astra Serif" w:hAnsi="PT Astra Serif" w:cs="PT Astra Serif"/>
          <w:b/>
          <w:i/>
          <w:color w:val="231F20"/>
          <w:sz w:val="28"/>
          <w:szCs w:val="28"/>
        </w:rPr>
        <w:t>Принципиальная схема сопряжения пешеходного тротуара с дорожным полотном, с использованием гранитного бортового камня увеличенного размера</w:t>
      </w:r>
    </w:p>
    <w:p w:rsidR="00CC3043" w:rsidRDefault="00FE3CE6">
      <w:pPr>
        <w:overflowPunct/>
        <w:jc w:val="center"/>
        <w:textAlignment w:val="auto"/>
        <w:rPr>
          <w:rFonts w:ascii="PT Astra Serif" w:eastAsia="SimSun" w:hAnsi="PT Astra Serif" w:cs="PT Astra Serif" w:hint="eastAsia"/>
          <w:b/>
          <w:i/>
          <w:color w:val="231F20"/>
          <w:sz w:val="28"/>
          <w:szCs w:val="28"/>
          <w:lang w:eastAsia="en-US"/>
        </w:rPr>
      </w:pPr>
      <w:r>
        <w:rPr>
          <w:noProof/>
        </w:rPr>
        <w:drawing>
          <wp:inline distT="0" distB="0" distL="0" distR="0">
            <wp:extent cx="5337175" cy="3254375"/>
            <wp:effectExtent l="0" t="0" r="0" b="0"/>
            <wp:docPr id="234" name="Изображение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Изображение231"/>
                    <pic:cNvPicPr>
                      <a:picLocks noChangeAspect="1" noChangeArrowheads="1"/>
                    </pic:cNvPicPr>
                  </pic:nvPicPr>
                  <pic:blipFill>
                    <a:blip r:embed="rId234"/>
                    <a:srcRect l="-28" t="-46" r="-28" b="-46"/>
                    <a:stretch>
                      <a:fillRect/>
                    </a:stretch>
                  </pic:blipFill>
                  <pic:spPr bwMode="auto">
                    <a:xfrm>
                      <a:off x="0" y="0"/>
                      <a:ext cx="5337175" cy="3254375"/>
                    </a:xfrm>
                    <a:prstGeom prst="rect">
                      <a:avLst/>
                    </a:prstGeom>
                  </pic:spPr>
                </pic:pic>
              </a:graphicData>
            </a:graphic>
          </wp:inline>
        </w:drawing>
      </w:r>
    </w:p>
    <w:p w:rsidR="00CC3043" w:rsidRDefault="00CC3043">
      <w:pPr>
        <w:overflowPunct/>
        <w:jc w:val="center"/>
        <w:textAlignment w:val="auto"/>
        <w:rPr>
          <w:rFonts w:ascii="PT Astra Serif" w:eastAsia="SimSun" w:hAnsi="PT Astra Serif" w:cs="PT Astra Serif" w:hint="eastAsia"/>
          <w:b/>
          <w:i/>
          <w:color w:val="231F20"/>
          <w:sz w:val="28"/>
          <w:szCs w:val="28"/>
          <w:lang w:eastAsia="en-US"/>
        </w:rPr>
      </w:pPr>
    </w:p>
    <w:p w:rsidR="00CC3043" w:rsidRDefault="00FE3CE6">
      <w:pPr>
        <w:overflowPunct/>
        <w:jc w:val="center"/>
        <w:textAlignment w:val="auto"/>
        <w:rPr>
          <w:rFonts w:ascii="PT Astra Serif" w:hAnsi="PT Astra Serif" w:cs="PT Astra Serif"/>
          <w:b/>
          <w:i/>
          <w:color w:val="231F20"/>
          <w:sz w:val="28"/>
          <w:szCs w:val="28"/>
        </w:rPr>
      </w:pPr>
      <w:r>
        <w:rPr>
          <w:rFonts w:ascii="PT Astra Serif" w:hAnsi="PT Astra Serif" w:cs="PT Astra Serif"/>
          <w:b/>
          <w:i/>
          <w:color w:val="231F20"/>
          <w:sz w:val="28"/>
          <w:szCs w:val="28"/>
        </w:rPr>
        <w:lastRenderedPageBreak/>
        <w:t>Принципиальная схема сопряжения газона с дорожным полотном, с использованием гранитного бортового камня увеличенного размера</w:t>
      </w:r>
    </w:p>
    <w:p w:rsidR="00CC3043" w:rsidRDefault="00FE3CE6">
      <w:pPr>
        <w:overflowPunct/>
        <w:jc w:val="both"/>
        <w:textAlignment w:val="auto"/>
        <w:rPr>
          <w:rFonts w:ascii="PT Astra Serif" w:hAnsi="PT Astra Serif" w:cs="PT Astra Serif"/>
          <w:i/>
          <w:color w:val="231F20"/>
        </w:rPr>
      </w:pPr>
      <w:r>
        <w:rPr>
          <w:noProof/>
        </w:rPr>
        <w:drawing>
          <wp:inline distT="0" distB="0" distL="0" distR="0">
            <wp:extent cx="5379085" cy="3098165"/>
            <wp:effectExtent l="0" t="0" r="0" b="0"/>
            <wp:docPr id="235" name="Изображение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Изображение232"/>
                    <pic:cNvPicPr>
                      <a:picLocks noChangeAspect="1" noChangeArrowheads="1"/>
                    </pic:cNvPicPr>
                  </pic:nvPicPr>
                  <pic:blipFill>
                    <a:blip r:embed="rId235"/>
                    <a:srcRect l="-30" t="-52" r="-30" b="-52"/>
                    <a:stretch>
                      <a:fillRect/>
                    </a:stretch>
                  </pic:blipFill>
                  <pic:spPr bwMode="auto">
                    <a:xfrm>
                      <a:off x="0" y="0"/>
                      <a:ext cx="5379085" cy="3098165"/>
                    </a:xfrm>
                    <a:prstGeom prst="rect">
                      <a:avLst/>
                    </a:prstGeom>
                  </pic:spPr>
                </pic:pic>
              </a:graphicData>
            </a:graphic>
          </wp:inline>
        </w:drawing>
      </w:r>
    </w:p>
    <w:p w:rsidR="00CC3043" w:rsidRDefault="00FE3CE6">
      <w:pPr>
        <w:spacing w:before="102"/>
        <w:jc w:val="both"/>
        <w:rPr>
          <w:rFonts w:ascii="PT Astra Serif" w:hAnsi="PT Astra Serif" w:cs="PT Astra Serif"/>
          <w:b/>
          <w:i/>
          <w:color w:val="231F20"/>
          <w:sz w:val="28"/>
          <w:szCs w:val="28"/>
        </w:rPr>
      </w:pPr>
      <w:r>
        <w:rPr>
          <w:rFonts w:ascii="PT Astra Serif" w:hAnsi="PT Astra Serif" w:cs="PT Astra Serif"/>
          <w:i/>
          <w:color w:val="231F20"/>
        </w:rPr>
        <w:t>Примечание:</w:t>
      </w:r>
      <w:r>
        <w:rPr>
          <w:rFonts w:ascii="PT Astra Serif" w:hAnsi="PT Astra Serif" w:cs="PT Astra Serif"/>
          <w:i/>
        </w:rPr>
        <w:t xml:space="preserve"> ко</w:t>
      </w:r>
      <w:r>
        <w:rPr>
          <w:rFonts w:ascii="PT Astra Serif" w:hAnsi="PT Astra Serif" w:cs="PT Astra Serif"/>
          <w:i/>
          <w:color w:val="231F20"/>
        </w:rPr>
        <w:t>нструкции дорожных одежд определяются из расчета ожидаемой нагрузки на проектируемую поверхность.</w:t>
      </w:r>
    </w:p>
    <w:p w:rsidR="00CC3043" w:rsidRDefault="00FE3CE6">
      <w:pPr>
        <w:spacing w:before="102"/>
        <w:jc w:val="center"/>
        <w:rPr>
          <w:rFonts w:ascii="PT Astra Serif" w:hAnsi="PT Astra Serif" w:cs="PT Astra Serif"/>
          <w:b/>
          <w:i/>
          <w:color w:val="231F20"/>
          <w:sz w:val="28"/>
          <w:szCs w:val="28"/>
        </w:rPr>
      </w:pPr>
      <w:r>
        <w:rPr>
          <w:rFonts w:ascii="PT Astra Serif" w:hAnsi="PT Astra Serif" w:cs="PT Astra Serif"/>
          <w:b/>
          <w:i/>
          <w:color w:val="231F20"/>
          <w:sz w:val="28"/>
          <w:szCs w:val="28"/>
        </w:rPr>
        <w:t>Принципиальная схема сопряжения однотипных покрытий  в зоне остановок общественного транспорта</w:t>
      </w:r>
    </w:p>
    <w:p w:rsidR="00CC3043" w:rsidRDefault="00CC3043">
      <w:pPr>
        <w:spacing w:before="102"/>
        <w:jc w:val="center"/>
        <w:rPr>
          <w:rFonts w:ascii="PT Astra Serif" w:hAnsi="PT Astra Serif" w:cs="PT Astra Serif"/>
          <w:b/>
          <w:i/>
          <w:color w:val="231F20"/>
          <w:sz w:val="28"/>
          <w:szCs w:val="28"/>
        </w:rPr>
      </w:pPr>
    </w:p>
    <w:p w:rsidR="00CC3043" w:rsidRDefault="00FE3CE6">
      <w:pPr>
        <w:spacing w:before="102"/>
        <w:jc w:val="center"/>
        <w:rPr>
          <w:rFonts w:ascii="PT Astra Serif" w:eastAsia="PT Astra Serif" w:hAnsi="PT Astra Serif" w:cs="PT Astra Serif"/>
          <w:color w:val="242021"/>
          <w:sz w:val="28"/>
          <w:szCs w:val="28"/>
        </w:rPr>
      </w:pPr>
      <w:r>
        <w:rPr>
          <w:noProof/>
        </w:rPr>
        <w:drawing>
          <wp:inline distT="0" distB="0" distL="0" distR="0">
            <wp:extent cx="5763895" cy="2954655"/>
            <wp:effectExtent l="0" t="0" r="0" b="0"/>
            <wp:docPr id="236" name="Изображение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Изображение233"/>
                    <pic:cNvPicPr>
                      <a:picLocks noChangeAspect="1" noChangeArrowheads="1"/>
                    </pic:cNvPicPr>
                  </pic:nvPicPr>
                  <pic:blipFill>
                    <a:blip r:embed="rId236"/>
                    <a:srcRect l="-25" t="-48" r="-25" b="-48"/>
                    <a:stretch>
                      <a:fillRect/>
                    </a:stretch>
                  </pic:blipFill>
                  <pic:spPr bwMode="auto">
                    <a:xfrm>
                      <a:off x="0" y="0"/>
                      <a:ext cx="5763895" cy="2954655"/>
                    </a:xfrm>
                    <a:prstGeom prst="rect">
                      <a:avLst/>
                    </a:prstGeom>
                  </pic:spPr>
                </pic:pic>
              </a:graphicData>
            </a:graphic>
          </wp:inline>
        </w:drawing>
      </w:r>
    </w:p>
    <w:p w:rsidR="00CC3043" w:rsidRDefault="00FE3CE6">
      <w:pPr>
        <w:spacing w:before="102"/>
        <w:jc w:val="both"/>
        <w:rPr>
          <w:rFonts w:ascii="PT Astra Serif" w:eastAsia="PT Astra Serif" w:hAnsi="PT Astra Serif" w:cs="PT Astra Serif"/>
          <w:color w:val="242021"/>
          <w:sz w:val="28"/>
          <w:szCs w:val="28"/>
        </w:rPr>
      </w:pPr>
      <w:r>
        <w:rPr>
          <w:rFonts w:ascii="PT Astra Serif" w:hAnsi="PT Astra Serif" w:cs="PT Astra Serif"/>
          <w:color w:val="242021"/>
          <w:sz w:val="28"/>
          <w:szCs w:val="28"/>
        </w:rPr>
        <w:tab/>
      </w:r>
    </w:p>
    <w:p w:rsidR="00CC3043" w:rsidRDefault="00FE3CE6">
      <w:pPr>
        <w:spacing w:before="102"/>
        <w:jc w:val="both"/>
      </w:pPr>
      <w:r>
        <w:rPr>
          <w:rFonts w:ascii="PT Astra Serif" w:hAnsi="PT Astra Serif" w:cs="PT Astra Serif"/>
          <w:color w:val="242021"/>
          <w:sz w:val="28"/>
          <w:szCs w:val="28"/>
        </w:rPr>
        <w:tab/>
        <w:t>При одинаковой толщине пирога покрытия в качестве разделителя возможна установка той же бетонной плитки (плитки из натурального камня).</w:t>
      </w:r>
    </w:p>
    <w:p w:rsidR="00CC3043" w:rsidRDefault="00FE3CE6">
      <w:pPr>
        <w:spacing w:before="102"/>
        <w:jc w:val="center"/>
        <w:rPr>
          <w:rFonts w:ascii="PT Astra Serif" w:hAnsi="PT Astra Serif" w:cs="PT Astra Serif"/>
          <w:b/>
          <w:i/>
          <w:color w:val="231F20"/>
          <w:sz w:val="28"/>
          <w:szCs w:val="28"/>
        </w:rPr>
      </w:pPr>
      <w:r>
        <w:rPr>
          <w:noProof/>
        </w:rPr>
        <w:lastRenderedPageBreak/>
        <w:drawing>
          <wp:inline distT="0" distB="0" distL="0" distR="0">
            <wp:extent cx="3676650" cy="2231390"/>
            <wp:effectExtent l="0" t="0" r="0" b="0"/>
            <wp:docPr id="237" name="Изображение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Изображение234"/>
                    <pic:cNvPicPr>
                      <a:picLocks noChangeAspect="1" noChangeArrowheads="1"/>
                    </pic:cNvPicPr>
                  </pic:nvPicPr>
                  <pic:blipFill>
                    <a:blip r:embed="rId237"/>
                    <a:srcRect l="-43" t="-71" r="-43" b="-71"/>
                    <a:stretch>
                      <a:fillRect/>
                    </a:stretch>
                  </pic:blipFill>
                  <pic:spPr bwMode="auto">
                    <a:xfrm>
                      <a:off x="0" y="0"/>
                      <a:ext cx="3676650" cy="2231390"/>
                    </a:xfrm>
                    <a:prstGeom prst="rect">
                      <a:avLst/>
                    </a:prstGeom>
                  </pic:spPr>
                </pic:pic>
              </a:graphicData>
            </a:graphic>
          </wp:inline>
        </w:drawing>
      </w:r>
    </w:p>
    <w:p w:rsidR="00CC3043" w:rsidRDefault="00CC3043">
      <w:pPr>
        <w:spacing w:before="102"/>
        <w:jc w:val="center"/>
        <w:rPr>
          <w:rFonts w:ascii="PT Astra Serif" w:hAnsi="PT Astra Serif" w:cs="PT Astra Serif"/>
          <w:b/>
          <w:i/>
          <w:color w:val="231F20"/>
          <w:sz w:val="28"/>
          <w:szCs w:val="28"/>
        </w:rPr>
      </w:pPr>
    </w:p>
    <w:p w:rsidR="00CC3043" w:rsidRDefault="00FE3CE6">
      <w:pPr>
        <w:spacing w:before="102"/>
        <w:jc w:val="both"/>
        <w:rPr>
          <w:rFonts w:ascii="PT Astra Serif" w:hAnsi="PT Astra Serif" w:cs="PT Astra Serif"/>
          <w:i/>
        </w:rPr>
      </w:pPr>
      <w:r>
        <w:rPr>
          <w:rFonts w:ascii="PT Astra Serif" w:hAnsi="PT Astra Serif" w:cs="PT Astra Serif"/>
          <w:i/>
          <w:color w:val="231F20"/>
        </w:rPr>
        <w:t>Примечания:</w:t>
      </w:r>
    </w:p>
    <w:p w:rsidR="00CC3043" w:rsidRDefault="00FE3CE6">
      <w:pPr>
        <w:pStyle w:val="af0"/>
        <w:numPr>
          <w:ilvl w:val="0"/>
          <w:numId w:val="27"/>
        </w:numPr>
        <w:ind w:left="284" w:hanging="284"/>
        <w:jc w:val="both"/>
        <w:rPr>
          <w:rFonts w:ascii="PT Astra Serif" w:hAnsi="PT Astra Serif" w:cs="PT Astra Serif" w:hint="eastAsia"/>
          <w:i/>
          <w:color w:val="231F20"/>
          <w:position w:val="1"/>
          <w:sz w:val="20"/>
          <w:szCs w:val="20"/>
        </w:rPr>
      </w:pPr>
      <w:r>
        <w:rPr>
          <w:rFonts w:ascii="PT Astra Serif" w:hAnsi="PT Astra Serif" w:cs="PT Astra Serif"/>
          <w:i/>
          <w:sz w:val="20"/>
          <w:szCs w:val="20"/>
        </w:rPr>
        <w:t>Ко</w:t>
      </w:r>
      <w:r>
        <w:rPr>
          <w:rFonts w:ascii="PT Astra Serif" w:hAnsi="PT Astra Serif" w:cs="PT Astra Serif"/>
          <w:i/>
          <w:color w:val="231F20"/>
          <w:sz w:val="20"/>
          <w:szCs w:val="20"/>
        </w:rPr>
        <w:t>нструкции дорожных одежд определяются из расчета ожидаемой нагрузки на проектируемую поверхность.</w:t>
      </w:r>
    </w:p>
    <w:p w:rsidR="00CC3043" w:rsidRDefault="00FE3CE6">
      <w:pPr>
        <w:pStyle w:val="af0"/>
        <w:numPr>
          <w:ilvl w:val="0"/>
          <w:numId w:val="27"/>
        </w:numPr>
        <w:ind w:left="284" w:hanging="284"/>
        <w:jc w:val="both"/>
        <w:rPr>
          <w:rFonts w:ascii="PT Astra Serif" w:hAnsi="PT Astra Serif" w:cs="PT Astra Serif" w:hint="eastAsia"/>
          <w:b/>
          <w:i/>
          <w:color w:val="231F20"/>
          <w:sz w:val="28"/>
          <w:szCs w:val="28"/>
        </w:rPr>
      </w:pPr>
      <w:r>
        <w:rPr>
          <w:rFonts w:ascii="PT Astra Serif" w:hAnsi="PT Astra Serif" w:cs="PT Astra Serif"/>
          <w:i/>
          <w:color w:val="231F20"/>
          <w:position w:val="1"/>
          <w:sz w:val="20"/>
          <w:szCs w:val="20"/>
        </w:rPr>
        <w:t>Толщина</w:t>
      </w:r>
      <w:r w:rsidR="001B7343">
        <w:rPr>
          <w:rFonts w:ascii="PT Astra Serif" w:hAnsi="PT Astra Serif" w:cs="PT Astra Serif"/>
          <w:i/>
          <w:color w:val="231F20"/>
          <w:position w:val="1"/>
          <w:sz w:val="20"/>
          <w:szCs w:val="20"/>
        </w:rPr>
        <w:t xml:space="preserve"> </w:t>
      </w:r>
      <w:r>
        <w:rPr>
          <w:rFonts w:ascii="PT Astra Serif" w:hAnsi="PT Astra Serif" w:cs="PT Astra Serif"/>
          <w:i/>
          <w:color w:val="231F20"/>
          <w:position w:val="1"/>
          <w:sz w:val="20"/>
          <w:szCs w:val="20"/>
        </w:rPr>
        <w:t>слоя</w:t>
      </w:r>
      <w:r w:rsidR="001B7343">
        <w:rPr>
          <w:rFonts w:ascii="PT Astra Serif" w:hAnsi="PT Astra Serif" w:cs="PT Astra Serif"/>
          <w:i/>
          <w:color w:val="231F20"/>
          <w:position w:val="1"/>
          <w:sz w:val="20"/>
          <w:szCs w:val="20"/>
        </w:rPr>
        <w:t xml:space="preserve"> </w:t>
      </w:r>
      <w:r>
        <w:rPr>
          <w:rFonts w:ascii="PT Astra Serif" w:hAnsi="PT Astra Serif" w:cs="PT Astra Serif"/>
          <w:i/>
          <w:color w:val="231F20"/>
          <w:position w:val="1"/>
          <w:sz w:val="20"/>
          <w:szCs w:val="20"/>
        </w:rPr>
        <w:t>песка</w:t>
      </w:r>
      <w:r w:rsidR="001B7343">
        <w:rPr>
          <w:rFonts w:ascii="PT Astra Serif" w:hAnsi="PT Astra Serif" w:cs="PT Astra Serif"/>
          <w:i/>
          <w:color w:val="231F20"/>
          <w:position w:val="1"/>
          <w:sz w:val="20"/>
          <w:szCs w:val="20"/>
        </w:rPr>
        <w:t xml:space="preserve"> </w:t>
      </w:r>
      <w:r>
        <w:rPr>
          <w:rFonts w:ascii="PT Astra Serif" w:hAnsi="PT Astra Serif" w:cs="PT Astra Serif"/>
          <w:i/>
          <w:color w:val="231F20"/>
          <w:position w:val="1"/>
          <w:sz w:val="20"/>
          <w:szCs w:val="20"/>
        </w:rPr>
        <w:t>рассчитывается</w:t>
      </w:r>
      <w:r w:rsidR="001B7343">
        <w:rPr>
          <w:rFonts w:ascii="PT Astra Serif" w:hAnsi="PT Astra Serif" w:cs="PT Astra Serif"/>
          <w:i/>
          <w:color w:val="231F20"/>
          <w:position w:val="1"/>
          <w:sz w:val="20"/>
          <w:szCs w:val="20"/>
        </w:rPr>
        <w:t xml:space="preserve"> </w:t>
      </w:r>
      <w:r>
        <w:rPr>
          <w:rFonts w:ascii="PT Astra Serif" w:hAnsi="PT Astra Serif" w:cs="PT Astra Serif"/>
          <w:i/>
          <w:color w:val="231F20"/>
          <w:position w:val="1"/>
          <w:sz w:val="20"/>
          <w:szCs w:val="20"/>
        </w:rPr>
        <w:t>в</w:t>
      </w:r>
      <w:r w:rsidR="001B7343">
        <w:rPr>
          <w:rFonts w:ascii="PT Astra Serif" w:hAnsi="PT Astra Serif" w:cs="PT Astra Serif"/>
          <w:i/>
          <w:color w:val="231F20"/>
          <w:position w:val="1"/>
          <w:sz w:val="20"/>
          <w:szCs w:val="20"/>
        </w:rPr>
        <w:t xml:space="preserve"> </w:t>
      </w:r>
      <w:r>
        <w:rPr>
          <w:rFonts w:ascii="PT Astra Serif" w:hAnsi="PT Astra Serif" w:cs="PT Astra Serif"/>
          <w:i/>
          <w:color w:val="231F20"/>
          <w:position w:val="1"/>
          <w:sz w:val="20"/>
          <w:szCs w:val="20"/>
        </w:rPr>
        <w:t>зависимости от грунта.</w:t>
      </w:r>
    </w:p>
    <w:p w:rsidR="00CC3043" w:rsidRDefault="00CC3043">
      <w:pPr>
        <w:pStyle w:val="af0"/>
        <w:ind w:left="284"/>
        <w:jc w:val="center"/>
        <w:rPr>
          <w:rFonts w:ascii="PT Astra Serif" w:hAnsi="PT Astra Serif" w:cs="PT Astra Serif" w:hint="eastAsia"/>
          <w:b/>
          <w:i/>
          <w:color w:val="231F20"/>
          <w:sz w:val="28"/>
          <w:szCs w:val="28"/>
        </w:rPr>
      </w:pPr>
    </w:p>
    <w:p w:rsidR="00CC3043" w:rsidRDefault="00FE3CE6">
      <w:pPr>
        <w:pStyle w:val="af0"/>
        <w:ind w:left="284"/>
        <w:jc w:val="center"/>
        <w:rPr>
          <w:rFonts w:ascii="PT Astra Serif" w:hAnsi="PT Astra Serif" w:cs="PT Astra Serif" w:hint="eastAsia"/>
          <w:b/>
          <w:i/>
          <w:color w:val="231F20"/>
          <w:sz w:val="28"/>
          <w:szCs w:val="28"/>
        </w:rPr>
      </w:pPr>
      <w:r>
        <w:rPr>
          <w:rFonts w:ascii="PT Astra Serif" w:hAnsi="PT Astra Serif" w:cs="PT Astra Serif"/>
          <w:b/>
          <w:i/>
          <w:color w:val="231F20"/>
          <w:sz w:val="28"/>
          <w:szCs w:val="28"/>
        </w:rPr>
        <w:t>Принципиальная</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схема</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сопряжения</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различных</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покрытий</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в</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зоне</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остановок</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общественного</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транспорта</w:t>
      </w:r>
    </w:p>
    <w:p w:rsidR="00CC3043" w:rsidRDefault="00CC3043">
      <w:pPr>
        <w:pStyle w:val="af0"/>
        <w:ind w:left="284"/>
        <w:jc w:val="center"/>
        <w:rPr>
          <w:rFonts w:ascii="PT Astra Serif" w:hAnsi="PT Astra Serif" w:cs="PT Astra Serif" w:hint="eastAsia"/>
          <w:b/>
          <w:i/>
          <w:color w:val="231F20"/>
          <w:sz w:val="28"/>
          <w:szCs w:val="28"/>
        </w:rPr>
      </w:pPr>
    </w:p>
    <w:p w:rsidR="00CC3043" w:rsidRDefault="00FE3CE6">
      <w:pPr>
        <w:pStyle w:val="af0"/>
        <w:ind w:left="284"/>
        <w:jc w:val="center"/>
        <w:rPr>
          <w:rFonts w:ascii="Arial" w:hAnsi="Arial" w:cs="Arial"/>
          <w:i/>
          <w:color w:val="231F20"/>
          <w:w w:val="85"/>
        </w:rPr>
      </w:pPr>
      <w:r>
        <w:rPr>
          <w:noProof/>
          <w:lang w:eastAsia="ru-RU"/>
        </w:rPr>
        <w:drawing>
          <wp:inline distT="0" distB="0" distL="0" distR="0">
            <wp:extent cx="5758180" cy="2976880"/>
            <wp:effectExtent l="0" t="0" r="0" b="0"/>
            <wp:docPr id="238" name="Изображение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Изображение235"/>
                    <pic:cNvPicPr>
                      <a:picLocks noChangeAspect="1" noChangeArrowheads="1"/>
                    </pic:cNvPicPr>
                  </pic:nvPicPr>
                  <pic:blipFill>
                    <a:blip r:embed="rId238"/>
                    <a:srcRect l="-25" t="-48" r="-25" b="-48"/>
                    <a:stretch>
                      <a:fillRect/>
                    </a:stretch>
                  </pic:blipFill>
                  <pic:spPr bwMode="auto">
                    <a:xfrm>
                      <a:off x="0" y="0"/>
                      <a:ext cx="5758180" cy="2976880"/>
                    </a:xfrm>
                    <a:prstGeom prst="rect">
                      <a:avLst/>
                    </a:prstGeom>
                  </pic:spPr>
                </pic:pic>
              </a:graphicData>
            </a:graphic>
          </wp:inline>
        </w:drawing>
      </w:r>
    </w:p>
    <w:p w:rsidR="00CC3043" w:rsidRDefault="00CC3043">
      <w:pPr>
        <w:pStyle w:val="af0"/>
        <w:ind w:left="284"/>
        <w:jc w:val="both"/>
        <w:rPr>
          <w:rFonts w:ascii="Arial" w:hAnsi="Arial" w:cs="Arial"/>
          <w:i/>
          <w:color w:val="231F20"/>
          <w:w w:val="85"/>
        </w:rPr>
      </w:pPr>
    </w:p>
    <w:p w:rsidR="00CC3043" w:rsidRDefault="00CC3043">
      <w:pPr>
        <w:pStyle w:val="af0"/>
        <w:ind w:left="284"/>
        <w:jc w:val="both"/>
        <w:rPr>
          <w:rFonts w:ascii="Arial" w:hAnsi="Arial" w:cs="Arial"/>
          <w:i/>
          <w:color w:val="231F20"/>
          <w:w w:val="85"/>
        </w:rPr>
      </w:pPr>
    </w:p>
    <w:p w:rsidR="00CC3043" w:rsidRDefault="00FE3CE6">
      <w:pPr>
        <w:spacing w:before="102"/>
        <w:jc w:val="both"/>
        <w:rPr>
          <w:rFonts w:ascii="PT Astra Serif" w:hAnsi="PT Astra Serif" w:cs="PT Astra Serif"/>
          <w:i/>
        </w:rPr>
      </w:pPr>
      <w:r>
        <w:rPr>
          <w:rFonts w:ascii="PT Astra Serif" w:hAnsi="PT Astra Serif" w:cs="PT Astra Serif"/>
          <w:i/>
          <w:color w:val="231F20"/>
        </w:rPr>
        <w:t>Примечания:</w:t>
      </w:r>
    </w:p>
    <w:p w:rsidR="00CC3043" w:rsidRDefault="00FE3CE6">
      <w:pPr>
        <w:pStyle w:val="af0"/>
        <w:numPr>
          <w:ilvl w:val="0"/>
          <w:numId w:val="28"/>
        </w:numPr>
        <w:ind w:left="284" w:hanging="284"/>
        <w:jc w:val="both"/>
        <w:rPr>
          <w:rFonts w:ascii="PT Astra Serif" w:hAnsi="PT Astra Serif" w:cs="PT Astra Serif" w:hint="eastAsia"/>
          <w:i/>
          <w:color w:val="231F20"/>
          <w:position w:val="1"/>
          <w:sz w:val="20"/>
          <w:szCs w:val="20"/>
        </w:rPr>
      </w:pPr>
      <w:r>
        <w:rPr>
          <w:rFonts w:ascii="PT Astra Serif" w:hAnsi="PT Astra Serif" w:cs="PT Astra Serif"/>
          <w:i/>
          <w:sz w:val="20"/>
          <w:szCs w:val="20"/>
        </w:rPr>
        <w:t>Ко</w:t>
      </w:r>
      <w:r>
        <w:rPr>
          <w:rFonts w:ascii="PT Astra Serif" w:hAnsi="PT Astra Serif" w:cs="PT Astra Serif"/>
          <w:i/>
          <w:color w:val="231F20"/>
          <w:sz w:val="20"/>
          <w:szCs w:val="20"/>
        </w:rPr>
        <w:t>нструкции дорожных одежд определяются из расчета ожидаемой нагрузки на проектируемую поверхность.</w:t>
      </w:r>
    </w:p>
    <w:p w:rsidR="00CC3043" w:rsidRDefault="00FE3CE6">
      <w:pPr>
        <w:pStyle w:val="af0"/>
        <w:numPr>
          <w:ilvl w:val="0"/>
          <w:numId w:val="28"/>
        </w:numPr>
        <w:ind w:left="284" w:hanging="284"/>
        <w:jc w:val="both"/>
        <w:rPr>
          <w:rFonts w:ascii="Arial" w:hAnsi="Arial" w:cs="Arial"/>
          <w:i/>
          <w:color w:val="231F20"/>
          <w:w w:val="85"/>
        </w:rPr>
      </w:pPr>
      <w:r>
        <w:rPr>
          <w:rFonts w:ascii="PT Astra Serif" w:hAnsi="PT Astra Serif" w:cs="PT Astra Serif"/>
          <w:i/>
          <w:color w:val="231F20"/>
          <w:position w:val="1"/>
          <w:sz w:val="20"/>
          <w:szCs w:val="20"/>
        </w:rPr>
        <w:t>Толщина</w:t>
      </w:r>
      <w:r w:rsidR="001B7343">
        <w:rPr>
          <w:rFonts w:ascii="PT Astra Serif" w:hAnsi="PT Astra Serif" w:cs="PT Astra Serif"/>
          <w:i/>
          <w:color w:val="231F20"/>
          <w:position w:val="1"/>
          <w:sz w:val="20"/>
          <w:szCs w:val="20"/>
        </w:rPr>
        <w:t xml:space="preserve"> </w:t>
      </w:r>
      <w:r>
        <w:rPr>
          <w:rFonts w:ascii="PT Astra Serif" w:hAnsi="PT Astra Serif" w:cs="PT Astra Serif"/>
          <w:i/>
          <w:color w:val="231F20"/>
          <w:position w:val="1"/>
          <w:sz w:val="20"/>
          <w:szCs w:val="20"/>
        </w:rPr>
        <w:t>слоя</w:t>
      </w:r>
      <w:r w:rsidR="001B7343">
        <w:rPr>
          <w:rFonts w:ascii="PT Astra Serif" w:hAnsi="PT Astra Serif" w:cs="PT Astra Serif"/>
          <w:i/>
          <w:color w:val="231F20"/>
          <w:position w:val="1"/>
          <w:sz w:val="20"/>
          <w:szCs w:val="20"/>
        </w:rPr>
        <w:t xml:space="preserve"> </w:t>
      </w:r>
      <w:r>
        <w:rPr>
          <w:rFonts w:ascii="PT Astra Serif" w:hAnsi="PT Astra Serif" w:cs="PT Astra Serif"/>
          <w:i/>
          <w:color w:val="231F20"/>
          <w:position w:val="1"/>
          <w:sz w:val="20"/>
          <w:szCs w:val="20"/>
        </w:rPr>
        <w:t>песка</w:t>
      </w:r>
      <w:r w:rsidR="001B7343">
        <w:rPr>
          <w:rFonts w:ascii="PT Astra Serif" w:hAnsi="PT Astra Serif" w:cs="PT Astra Serif"/>
          <w:i/>
          <w:color w:val="231F20"/>
          <w:position w:val="1"/>
          <w:sz w:val="20"/>
          <w:szCs w:val="20"/>
        </w:rPr>
        <w:t xml:space="preserve"> </w:t>
      </w:r>
      <w:r>
        <w:rPr>
          <w:rFonts w:ascii="PT Astra Serif" w:hAnsi="PT Astra Serif" w:cs="PT Astra Serif"/>
          <w:i/>
          <w:color w:val="231F20"/>
          <w:position w:val="1"/>
          <w:sz w:val="20"/>
          <w:szCs w:val="20"/>
        </w:rPr>
        <w:t>рассчитывается</w:t>
      </w:r>
      <w:r w:rsidR="001B7343">
        <w:rPr>
          <w:rFonts w:ascii="PT Astra Serif" w:hAnsi="PT Astra Serif" w:cs="PT Astra Serif"/>
          <w:i/>
          <w:color w:val="231F20"/>
          <w:position w:val="1"/>
          <w:sz w:val="20"/>
          <w:szCs w:val="20"/>
        </w:rPr>
        <w:t xml:space="preserve"> </w:t>
      </w:r>
      <w:r>
        <w:rPr>
          <w:rFonts w:ascii="PT Astra Serif" w:hAnsi="PT Astra Serif" w:cs="PT Astra Serif"/>
          <w:i/>
          <w:color w:val="231F20"/>
          <w:position w:val="1"/>
          <w:sz w:val="20"/>
          <w:szCs w:val="20"/>
        </w:rPr>
        <w:t>в</w:t>
      </w:r>
      <w:r w:rsidR="001B7343">
        <w:rPr>
          <w:rFonts w:ascii="PT Astra Serif" w:hAnsi="PT Astra Serif" w:cs="PT Astra Serif"/>
          <w:i/>
          <w:color w:val="231F20"/>
          <w:position w:val="1"/>
          <w:sz w:val="20"/>
          <w:szCs w:val="20"/>
        </w:rPr>
        <w:t xml:space="preserve"> </w:t>
      </w:r>
      <w:r>
        <w:rPr>
          <w:rFonts w:ascii="PT Astra Serif" w:hAnsi="PT Astra Serif" w:cs="PT Astra Serif"/>
          <w:i/>
          <w:color w:val="231F20"/>
          <w:position w:val="1"/>
          <w:sz w:val="20"/>
          <w:szCs w:val="20"/>
        </w:rPr>
        <w:t>зависимости от грунта.</w:t>
      </w:r>
    </w:p>
    <w:p w:rsidR="00CC3043" w:rsidRDefault="00FE3CE6">
      <w:pPr>
        <w:overflowPunct/>
        <w:textAlignment w:val="auto"/>
        <w:rPr>
          <w:rFonts w:ascii="Arial" w:eastAsia="SimSun" w:hAnsi="Arial" w:cs="Arial"/>
          <w:i/>
          <w:color w:val="231F20"/>
          <w:w w:val="85"/>
          <w:sz w:val="22"/>
          <w:szCs w:val="22"/>
          <w:lang w:eastAsia="en-US"/>
        </w:rPr>
      </w:pPr>
      <w:r>
        <w:br w:type="page"/>
      </w:r>
    </w:p>
    <w:p w:rsidR="00CC3043" w:rsidRDefault="00FE3CE6">
      <w:pPr>
        <w:pStyle w:val="af0"/>
        <w:ind w:left="0"/>
        <w:jc w:val="center"/>
        <w:rPr>
          <w:rFonts w:ascii="PT Astra Serif" w:hAnsi="PT Astra Serif" w:cs="PT Astra Serif" w:hint="eastAsia"/>
          <w:b/>
          <w:bCs/>
          <w:color w:val="242021"/>
          <w:sz w:val="28"/>
          <w:szCs w:val="28"/>
        </w:rPr>
      </w:pPr>
      <w:r>
        <w:rPr>
          <w:rFonts w:ascii="PT Astra Serif" w:hAnsi="PT Astra Serif" w:cs="PT Astra Serif"/>
          <w:b/>
          <w:bCs/>
          <w:color w:val="242021"/>
          <w:sz w:val="28"/>
          <w:szCs w:val="28"/>
        </w:rPr>
        <w:lastRenderedPageBreak/>
        <w:t>Обеспечение доступности для маломобильных групп населения</w:t>
      </w:r>
    </w:p>
    <w:p w:rsidR="00CC3043" w:rsidRDefault="00CC3043">
      <w:pPr>
        <w:pStyle w:val="af0"/>
        <w:ind w:left="0"/>
        <w:jc w:val="both"/>
        <w:rPr>
          <w:rFonts w:ascii="PT Astra Serif" w:hAnsi="PT Astra Serif" w:cs="PT Astra Serif" w:hint="eastAsia"/>
          <w:b/>
          <w:bCs/>
          <w:color w:val="242021"/>
          <w:sz w:val="28"/>
          <w:szCs w:val="28"/>
        </w:rPr>
      </w:pPr>
    </w:p>
    <w:p w:rsidR="00CC3043" w:rsidRDefault="00FE3CE6">
      <w:pPr>
        <w:pStyle w:val="af0"/>
        <w:ind w:left="0"/>
        <w:jc w:val="both"/>
        <w:rPr>
          <w:rFonts w:ascii="PT Astra Serif" w:hAnsi="PT Astra Serif" w:cs="PT Astra Serif" w:hint="eastAsia"/>
          <w:color w:val="242021"/>
          <w:sz w:val="28"/>
          <w:szCs w:val="28"/>
        </w:rPr>
      </w:pPr>
      <w:r>
        <w:rPr>
          <w:rFonts w:ascii="PT Astra Serif" w:hAnsi="PT Astra Serif" w:cs="PT Astra Serif"/>
          <w:color w:val="242021"/>
          <w:sz w:val="28"/>
          <w:szCs w:val="28"/>
        </w:rPr>
        <w:tab/>
        <w:t>Устройство покрытия зоны функционального обслуживания осуществляется с учетом обеспечения доступности территории для маломобильных групп населения в соответствии с требованиями раздела «</w:t>
      </w:r>
      <w:r>
        <w:rPr>
          <w:rFonts w:ascii="PT Astra Serif" w:hAnsi="PT Astra Serif" w:cs="PT Astra Serif"/>
          <w:iCs/>
          <w:color w:val="242021"/>
          <w:sz w:val="28"/>
          <w:szCs w:val="28"/>
        </w:rPr>
        <w:t>Организация безбарьерной среды</w:t>
      </w:r>
      <w:r>
        <w:rPr>
          <w:rFonts w:ascii="PT Astra Serif" w:hAnsi="PT Astra Serif" w:cs="PT Astra Serif"/>
          <w:color w:val="242021"/>
          <w:sz w:val="28"/>
          <w:szCs w:val="28"/>
        </w:rPr>
        <w:t>».</w:t>
      </w:r>
    </w:p>
    <w:p w:rsidR="00CC3043" w:rsidRDefault="00CC3043">
      <w:pPr>
        <w:pStyle w:val="af0"/>
        <w:ind w:left="0"/>
        <w:jc w:val="both"/>
        <w:rPr>
          <w:rFonts w:ascii="PT Astra Serif" w:hAnsi="PT Astra Serif" w:cs="PT Astra Serif" w:hint="eastAsia"/>
          <w:color w:val="242021"/>
          <w:sz w:val="28"/>
          <w:szCs w:val="28"/>
        </w:rPr>
      </w:pPr>
    </w:p>
    <w:p w:rsidR="00CC3043" w:rsidRDefault="00FE3CE6">
      <w:pPr>
        <w:pStyle w:val="af0"/>
        <w:ind w:left="0"/>
        <w:jc w:val="center"/>
      </w:pPr>
      <w:r>
        <w:rPr>
          <w:rFonts w:ascii="PT Astra Serif" w:hAnsi="PT Astra Serif" w:cs="PT Astra Serif"/>
          <w:b/>
          <w:i/>
          <w:color w:val="231F20"/>
          <w:sz w:val="28"/>
          <w:szCs w:val="28"/>
        </w:rPr>
        <w:t>Принципиальная</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схема</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использования</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тактильного</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покрытия</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около остановочного</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павильона</w:t>
      </w:r>
    </w:p>
    <w:p w:rsidR="00CC3043" w:rsidRDefault="00FE3CE6">
      <w:pPr>
        <w:pStyle w:val="af0"/>
        <w:ind w:left="0"/>
        <w:jc w:val="center"/>
        <w:rPr>
          <w:rFonts w:ascii="PT Astra Serif" w:hAnsi="PT Astra Serif" w:cs="PT Astra Serif" w:hint="eastAsia"/>
          <w:b/>
          <w:i/>
          <w:color w:val="231F20"/>
          <w:sz w:val="28"/>
          <w:szCs w:val="28"/>
        </w:rPr>
      </w:pPr>
      <w:r>
        <w:rPr>
          <w:noProof/>
          <w:lang w:eastAsia="ru-RU"/>
        </w:rPr>
        <w:drawing>
          <wp:inline distT="0" distB="0" distL="0" distR="0">
            <wp:extent cx="3670935" cy="3065780"/>
            <wp:effectExtent l="0" t="0" r="0" b="0"/>
            <wp:docPr id="239" name="Изображение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Изображение236"/>
                    <pic:cNvPicPr>
                      <a:picLocks noChangeAspect="1" noChangeArrowheads="1"/>
                    </pic:cNvPicPr>
                  </pic:nvPicPr>
                  <pic:blipFill>
                    <a:blip r:embed="rId239"/>
                    <a:srcRect l="-40" t="-48" r="-40" b="-48"/>
                    <a:stretch>
                      <a:fillRect/>
                    </a:stretch>
                  </pic:blipFill>
                  <pic:spPr bwMode="auto">
                    <a:xfrm>
                      <a:off x="0" y="0"/>
                      <a:ext cx="3670935" cy="3065780"/>
                    </a:xfrm>
                    <a:prstGeom prst="rect">
                      <a:avLst/>
                    </a:prstGeom>
                  </pic:spPr>
                </pic:pic>
              </a:graphicData>
            </a:graphic>
          </wp:inline>
        </w:drawing>
      </w:r>
    </w:p>
    <w:p w:rsidR="00CC3043" w:rsidRDefault="00CC3043">
      <w:pPr>
        <w:pStyle w:val="af0"/>
        <w:ind w:left="0"/>
        <w:jc w:val="center"/>
        <w:rPr>
          <w:rFonts w:ascii="PT Astra Serif" w:hAnsi="PT Astra Serif" w:cs="PT Astra Serif" w:hint="eastAsia"/>
          <w:b/>
          <w:i/>
          <w:color w:val="231F20"/>
          <w:sz w:val="28"/>
          <w:szCs w:val="28"/>
        </w:rPr>
      </w:pPr>
    </w:p>
    <w:p w:rsidR="00CC3043" w:rsidRDefault="00FE3CE6">
      <w:pPr>
        <w:pStyle w:val="af0"/>
        <w:ind w:left="0"/>
        <w:jc w:val="center"/>
        <w:rPr>
          <w:rFonts w:ascii="PT Astra Serif" w:hAnsi="PT Astra Serif" w:cs="PT Astra Serif" w:hint="eastAsia"/>
          <w:b/>
          <w:i/>
          <w:color w:val="231F20"/>
          <w:sz w:val="28"/>
          <w:szCs w:val="28"/>
        </w:rPr>
      </w:pPr>
      <w:r>
        <w:rPr>
          <w:rFonts w:ascii="PT Astra Serif" w:hAnsi="PT Astra Serif" w:cs="PT Astra Serif"/>
          <w:b/>
          <w:i/>
          <w:color w:val="231F20"/>
          <w:sz w:val="28"/>
          <w:szCs w:val="28"/>
        </w:rPr>
        <w:t>Пример</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организации</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предупреждающих</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покрытий</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при</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помощи</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изменения</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цвета,</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фактуры</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и</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типа</w:t>
      </w:r>
      <w:r w:rsidR="001B7343">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укладки</w:t>
      </w:r>
    </w:p>
    <w:p w:rsidR="00CC3043" w:rsidRDefault="00CC3043">
      <w:pPr>
        <w:pStyle w:val="af0"/>
        <w:ind w:left="0"/>
        <w:jc w:val="center"/>
        <w:rPr>
          <w:rFonts w:ascii="PT Astra Serif" w:hAnsi="PT Astra Serif" w:cs="PT Astra Serif" w:hint="eastAsia"/>
          <w:b/>
          <w:i/>
          <w:color w:val="231F20"/>
          <w:sz w:val="28"/>
          <w:szCs w:val="28"/>
        </w:rPr>
      </w:pPr>
    </w:p>
    <w:p w:rsidR="00CC3043" w:rsidRDefault="00FE3CE6">
      <w:pPr>
        <w:pStyle w:val="af0"/>
        <w:ind w:left="0"/>
        <w:jc w:val="center"/>
        <w:rPr>
          <w:rFonts w:ascii="PT Astra Serif" w:hAnsi="PT Astra Serif" w:cs="PT Astra Serif" w:hint="eastAsia"/>
          <w:b/>
          <w:color w:val="231F20"/>
          <w:sz w:val="28"/>
          <w:szCs w:val="28"/>
        </w:rPr>
      </w:pPr>
      <w:r>
        <w:rPr>
          <w:noProof/>
          <w:lang w:eastAsia="ru-RU"/>
        </w:rPr>
        <w:drawing>
          <wp:inline distT="0" distB="0" distL="0" distR="0">
            <wp:extent cx="3927475" cy="3361055"/>
            <wp:effectExtent l="0" t="0" r="0" b="0"/>
            <wp:docPr id="240" name="Изображение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Изображение237"/>
                    <pic:cNvPicPr>
                      <a:picLocks noChangeAspect="1" noChangeArrowheads="1"/>
                    </pic:cNvPicPr>
                  </pic:nvPicPr>
                  <pic:blipFill>
                    <a:blip r:embed="rId240"/>
                    <a:srcRect l="-38" t="-44" r="-38" b="-44"/>
                    <a:stretch>
                      <a:fillRect/>
                    </a:stretch>
                  </pic:blipFill>
                  <pic:spPr bwMode="auto">
                    <a:xfrm>
                      <a:off x="0" y="0"/>
                      <a:ext cx="3927475" cy="3361055"/>
                    </a:xfrm>
                    <a:prstGeom prst="rect">
                      <a:avLst/>
                    </a:prstGeom>
                  </pic:spPr>
                </pic:pic>
              </a:graphicData>
            </a:graphic>
          </wp:inline>
        </w:drawing>
      </w:r>
    </w:p>
    <w:p w:rsidR="00CC3043" w:rsidRDefault="00FE3CE6">
      <w:pPr>
        <w:pStyle w:val="af0"/>
        <w:ind w:left="0"/>
        <w:jc w:val="center"/>
        <w:rPr>
          <w:rFonts w:ascii="PT Astra Serif" w:hAnsi="PT Astra Serif" w:cs="PT Astra Serif" w:hint="eastAsia"/>
          <w:color w:val="231F20"/>
          <w:sz w:val="28"/>
          <w:szCs w:val="28"/>
        </w:rPr>
      </w:pPr>
      <w:r>
        <w:rPr>
          <w:rFonts w:ascii="PT Astra Serif" w:hAnsi="PT Astra Serif" w:cs="PT Astra Serif"/>
          <w:b/>
          <w:color w:val="231F20"/>
          <w:sz w:val="28"/>
          <w:szCs w:val="28"/>
        </w:rPr>
        <w:lastRenderedPageBreak/>
        <w:t>Некапитальные</w:t>
      </w:r>
      <w:r w:rsidR="001B7343">
        <w:rPr>
          <w:rFonts w:ascii="PT Astra Serif" w:hAnsi="PT Astra Serif" w:cs="PT Astra Serif"/>
          <w:b/>
          <w:color w:val="231F20"/>
          <w:sz w:val="28"/>
          <w:szCs w:val="28"/>
        </w:rPr>
        <w:t xml:space="preserve"> </w:t>
      </w:r>
      <w:r>
        <w:rPr>
          <w:rFonts w:ascii="PT Astra Serif" w:hAnsi="PT Astra Serif" w:cs="PT Astra Serif"/>
          <w:b/>
          <w:color w:val="231F20"/>
          <w:sz w:val="28"/>
          <w:szCs w:val="28"/>
        </w:rPr>
        <w:t>объекты</w:t>
      </w:r>
    </w:p>
    <w:p w:rsidR="00CC3043" w:rsidRDefault="00CC3043">
      <w:pPr>
        <w:pStyle w:val="af0"/>
        <w:ind w:left="0"/>
        <w:jc w:val="both"/>
        <w:rPr>
          <w:rFonts w:ascii="PT Astra Serif" w:hAnsi="PT Astra Serif" w:cs="PT Astra Serif" w:hint="eastAsia"/>
          <w:color w:val="231F20"/>
          <w:sz w:val="28"/>
          <w:szCs w:val="28"/>
        </w:rPr>
      </w:pPr>
    </w:p>
    <w:p w:rsidR="00CC3043" w:rsidRDefault="00FE3CE6">
      <w:pPr>
        <w:pStyle w:val="af0"/>
        <w:ind w:left="0"/>
        <w:jc w:val="both"/>
        <w:rPr>
          <w:rFonts w:ascii="PT Astra Serif" w:hAnsi="PT Astra Serif" w:cs="PT Astra Serif" w:hint="eastAsia"/>
          <w:b/>
          <w:color w:val="231F20"/>
          <w:sz w:val="28"/>
          <w:szCs w:val="28"/>
        </w:rPr>
      </w:pPr>
      <w:r>
        <w:rPr>
          <w:rFonts w:ascii="PT Astra Serif" w:hAnsi="PT Astra Serif" w:cs="PT Astra Serif"/>
          <w:sz w:val="28"/>
          <w:szCs w:val="28"/>
        </w:rPr>
        <w:tab/>
        <w:t>На территории зоны функционального обслуживания размещаются различные некапитальные объекты. Устройство некапитальных объектов производится на основе требований, установленных в разделе «Пешеходная зона».</w:t>
      </w:r>
    </w:p>
    <w:p w:rsidR="00CC3043" w:rsidRDefault="00CC3043">
      <w:pPr>
        <w:pStyle w:val="af0"/>
        <w:ind w:left="0"/>
        <w:jc w:val="both"/>
        <w:rPr>
          <w:rFonts w:ascii="PT Astra Serif" w:hAnsi="PT Astra Serif" w:cs="PT Astra Serif" w:hint="eastAsia"/>
          <w:b/>
          <w:color w:val="231F20"/>
          <w:sz w:val="28"/>
          <w:szCs w:val="28"/>
        </w:rPr>
      </w:pPr>
    </w:p>
    <w:p w:rsidR="00CC3043" w:rsidRDefault="001B7343">
      <w:pPr>
        <w:pStyle w:val="af0"/>
        <w:ind w:left="0"/>
        <w:jc w:val="center"/>
        <w:rPr>
          <w:rFonts w:ascii="PT Astra Serif" w:hAnsi="PT Astra Serif" w:cs="PT Astra Serif" w:hint="eastAsia"/>
          <w:b/>
          <w:i/>
          <w:sz w:val="24"/>
          <w:szCs w:val="24"/>
        </w:rPr>
      </w:pPr>
      <w:r>
        <w:rPr>
          <w:rFonts w:ascii="PT Astra Serif" w:hAnsi="PT Astra Serif" w:cs="PT Astra Serif"/>
          <w:b/>
          <w:color w:val="231F20"/>
          <w:sz w:val="24"/>
          <w:szCs w:val="24"/>
        </w:rPr>
        <w:t xml:space="preserve">Размещение </w:t>
      </w:r>
      <w:r w:rsidR="00FE3CE6">
        <w:rPr>
          <w:rFonts w:ascii="PT Astra Serif" w:hAnsi="PT Astra Serif" w:cs="PT Astra Serif"/>
          <w:b/>
          <w:color w:val="231F20"/>
          <w:sz w:val="24"/>
          <w:szCs w:val="24"/>
        </w:rPr>
        <w:t>некапитальных</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объектов</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в</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зависимости</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от</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ширины</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зоны</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функционального</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обслуживания</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транспортного</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и</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пешеходного</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движения</w:t>
      </w:r>
    </w:p>
    <w:p w:rsidR="00CC3043" w:rsidRDefault="00CC3043">
      <w:pPr>
        <w:pStyle w:val="af0"/>
        <w:ind w:left="0"/>
        <w:jc w:val="center"/>
        <w:rPr>
          <w:rFonts w:ascii="PT Astra Serif" w:hAnsi="PT Astra Serif" w:cs="PT Astra Serif" w:hint="eastAsia"/>
          <w:b/>
          <w:i/>
          <w:sz w:val="24"/>
          <w:szCs w:val="24"/>
        </w:rPr>
      </w:pPr>
    </w:p>
    <w:tbl>
      <w:tblPr>
        <w:tblW w:w="4350" w:type="pct"/>
        <w:jc w:val="center"/>
        <w:tblLayout w:type="fixed"/>
        <w:tblCellMar>
          <w:left w:w="2" w:type="dxa"/>
          <w:right w:w="2" w:type="dxa"/>
        </w:tblCellMar>
        <w:tblLook w:val="0000"/>
      </w:tblPr>
      <w:tblGrid>
        <w:gridCol w:w="3463"/>
        <w:gridCol w:w="1478"/>
        <w:gridCol w:w="1477"/>
        <w:gridCol w:w="1479"/>
      </w:tblGrid>
      <w:tr w:rsidR="00CC3043">
        <w:trPr>
          <w:trHeight w:val="451"/>
          <w:jc w:val="center"/>
        </w:trPr>
        <w:tc>
          <w:tcPr>
            <w:tcW w:w="3460" w:type="dxa"/>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16"/>
              <w:ind w:left="56"/>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Некапитальные объекты</w:t>
            </w:r>
          </w:p>
        </w:tc>
        <w:tc>
          <w:tcPr>
            <w:tcW w:w="4431" w:type="dxa"/>
            <w:gridSpan w:val="3"/>
            <w:tcBorders>
              <w:top w:val="single" w:sz="2" w:space="0" w:color="231F20"/>
              <w:left w:val="single" w:sz="2" w:space="0" w:color="231F20"/>
              <w:bottom w:val="single" w:sz="2" w:space="0" w:color="231F20"/>
              <w:right w:val="single" w:sz="2" w:space="0" w:color="231F20"/>
            </w:tcBorders>
            <w:shd w:val="clear" w:color="auto" w:fill="E6E7E8"/>
            <w:vAlign w:val="center"/>
          </w:tcPr>
          <w:p w:rsidR="00CC3043" w:rsidRDefault="00FE3CE6">
            <w:pPr>
              <w:pStyle w:val="TableParagraph"/>
              <w:spacing w:before="16"/>
              <w:ind w:left="56"/>
              <w:jc w:val="center"/>
              <w:rPr>
                <w:rFonts w:ascii="PT Astra Serif" w:hAnsi="PT Astra Serif" w:cs="PT Astra Serif"/>
                <w:b/>
                <w:color w:val="231F20"/>
                <w:sz w:val="20"/>
                <w:szCs w:val="20"/>
              </w:rPr>
            </w:pPr>
            <w:r>
              <w:rPr>
                <w:rFonts w:ascii="PT Astra Serif" w:hAnsi="PT Astra Serif" w:cs="PT Astra Serif"/>
                <w:b/>
                <w:color w:val="231F20"/>
                <w:sz w:val="20"/>
                <w:szCs w:val="20"/>
              </w:rPr>
              <w:t>Ширина зоны функционального</w:t>
            </w:r>
          </w:p>
          <w:p w:rsidR="00CC3043" w:rsidRDefault="00FE3CE6">
            <w:pPr>
              <w:pStyle w:val="TableParagraph"/>
              <w:spacing w:before="16"/>
              <w:ind w:left="56"/>
              <w:jc w:val="center"/>
              <w:rPr>
                <w:rFonts w:ascii="PT Astra Serif" w:hAnsi="PT Astra Serif" w:cs="PT Astra Serif"/>
                <w:b/>
                <w:color w:val="231F20"/>
                <w:sz w:val="20"/>
                <w:szCs w:val="20"/>
              </w:rPr>
            </w:pPr>
            <w:r>
              <w:rPr>
                <w:rFonts w:ascii="PT Astra Serif" w:hAnsi="PT Astra Serif" w:cs="PT Astra Serif"/>
                <w:b/>
                <w:color w:val="231F20"/>
                <w:sz w:val="20"/>
                <w:szCs w:val="20"/>
              </w:rPr>
              <w:t>обслуживания, м</w:t>
            </w:r>
          </w:p>
        </w:tc>
      </w:tr>
      <w:tr w:rsidR="00CC3043">
        <w:trPr>
          <w:trHeight w:val="231"/>
          <w:jc w:val="center"/>
        </w:trPr>
        <w:tc>
          <w:tcPr>
            <w:tcW w:w="3460"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47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6"/>
              <w:ind w:left="47"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менее 2,25</w:t>
            </w:r>
          </w:p>
        </w:tc>
        <w:tc>
          <w:tcPr>
            <w:tcW w:w="14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6"/>
              <w:ind w:left="47"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2,25–5,0</w:t>
            </w:r>
          </w:p>
        </w:tc>
        <w:tc>
          <w:tcPr>
            <w:tcW w:w="14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6"/>
              <w:ind w:left="46"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5,0</w:t>
            </w:r>
          </w:p>
        </w:tc>
      </w:tr>
      <w:tr w:rsidR="00CC3043">
        <w:trPr>
          <w:trHeight w:val="308"/>
          <w:jc w:val="center"/>
        </w:trPr>
        <w:tc>
          <w:tcPr>
            <w:tcW w:w="346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Посадочные площадки</w:t>
            </w:r>
          </w:p>
        </w:tc>
        <w:tc>
          <w:tcPr>
            <w:tcW w:w="147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4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346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Остановочные павильоны</w:t>
            </w:r>
          </w:p>
        </w:tc>
        <w:tc>
          <w:tcPr>
            <w:tcW w:w="1477"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4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346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Городская мебель (скамьи, диваны)</w:t>
            </w:r>
          </w:p>
        </w:tc>
        <w:tc>
          <w:tcPr>
            <w:tcW w:w="147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4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64"/>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64"/>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346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Урны</w:t>
            </w:r>
          </w:p>
        </w:tc>
        <w:tc>
          <w:tcPr>
            <w:tcW w:w="1477"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4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346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Ограждающие конструкции</w:t>
            </w:r>
          </w:p>
        </w:tc>
        <w:tc>
          <w:tcPr>
            <w:tcW w:w="147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4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346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Рекламные конструкции</w:t>
            </w:r>
          </w:p>
        </w:tc>
        <w:tc>
          <w:tcPr>
            <w:tcW w:w="147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346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Информационно-навигационные конструкции</w:t>
            </w:r>
          </w:p>
        </w:tc>
        <w:tc>
          <w:tcPr>
            <w:tcW w:w="147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346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Нестационарные торговые объекты</w:t>
            </w:r>
          </w:p>
        </w:tc>
        <w:tc>
          <w:tcPr>
            <w:tcW w:w="1477"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4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346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Паркоматы</w:t>
            </w:r>
          </w:p>
        </w:tc>
        <w:tc>
          <w:tcPr>
            <w:tcW w:w="147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346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Терминалы вызова легкового такси</w:t>
            </w:r>
          </w:p>
        </w:tc>
        <w:tc>
          <w:tcPr>
            <w:tcW w:w="1477"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4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451"/>
          <w:jc w:val="center"/>
        </w:trPr>
        <w:tc>
          <w:tcPr>
            <w:tcW w:w="346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20" w:lineRule="exact"/>
              <w:ind w:left="56" w:right="216"/>
              <w:rPr>
                <w:rFonts w:ascii="PT Astra Serif" w:hAnsi="PT Astra Serif" w:cs="PT Astra Serif"/>
                <w:color w:val="231F20"/>
                <w:sz w:val="20"/>
                <w:szCs w:val="20"/>
              </w:rPr>
            </w:pPr>
            <w:r>
              <w:rPr>
                <w:rFonts w:ascii="PT Astra Serif" w:hAnsi="PT Astra Serif" w:cs="PT Astra Serif"/>
                <w:color w:val="231F20"/>
                <w:sz w:val="20"/>
                <w:szCs w:val="20"/>
              </w:rPr>
              <w:t>Пункты реализации проездных билетов для проезда на городском пассажирском транспорте</w:t>
            </w:r>
          </w:p>
        </w:tc>
        <w:tc>
          <w:tcPr>
            <w:tcW w:w="147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14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451"/>
          <w:jc w:val="center"/>
        </w:trPr>
        <w:tc>
          <w:tcPr>
            <w:tcW w:w="346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20" w:lineRule="exact"/>
              <w:ind w:left="56" w:right="416"/>
              <w:rPr>
                <w:rFonts w:ascii="PT Astra Serif" w:hAnsi="PT Astra Serif" w:cs="PT Astra Serif"/>
                <w:color w:val="231F20"/>
                <w:sz w:val="20"/>
                <w:szCs w:val="20"/>
              </w:rPr>
            </w:pPr>
            <w:r>
              <w:rPr>
                <w:rFonts w:ascii="PT Astra Serif" w:hAnsi="PT Astra Serif" w:cs="PT Astra Serif"/>
                <w:color w:val="231F20"/>
                <w:sz w:val="20"/>
                <w:szCs w:val="20"/>
              </w:rPr>
              <w:t>Технические средства организации дорожного движения</w:t>
            </w:r>
          </w:p>
        </w:tc>
        <w:tc>
          <w:tcPr>
            <w:tcW w:w="1477"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14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3460"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Велопарковки</w:t>
            </w:r>
          </w:p>
        </w:tc>
        <w:tc>
          <w:tcPr>
            <w:tcW w:w="147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spacing w:before="55"/>
              <w:ind w:left="56"/>
              <w:rPr>
                <w:rFonts w:ascii="PT Astra Serif" w:hAnsi="PT Astra Serif" w:cs="PT Astra Serif"/>
                <w:color w:val="231F20"/>
                <w:sz w:val="20"/>
                <w:szCs w:val="20"/>
              </w:rPr>
            </w:pPr>
          </w:p>
        </w:tc>
        <w:tc>
          <w:tcPr>
            <w:tcW w:w="147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jc w:val="center"/>
        </w:trPr>
        <w:tc>
          <w:tcPr>
            <w:tcW w:w="346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Пункты проката велотранспорта</w:t>
            </w:r>
          </w:p>
        </w:tc>
        <w:tc>
          <w:tcPr>
            <w:tcW w:w="1477"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spacing w:before="55"/>
              <w:ind w:left="56"/>
              <w:rPr>
                <w:rFonts w:ascii="PT Astra Serif" w:hAnsi="PT Astra Serif" w:cs="PT Astra Serif"/>
                <w:color w:val="231F20"/>
                <w:sz w:val="20"/>
                <w:szCs w:val="20"/>
              </w:rPr>
            </w:pPr>
          </w:p>
        </w:tc>
        <w:tc>
          <w:tcPr>
            <w:tcW w:w="147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1478"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bl>
    <w:p w:rsidR="00CC3043" w:rsidRDefault="00CC3043">
      <w:pPr>
        <w:pStyle w:val="af0"/>
        <w:ind w:left="0"/>
        <w:jc w:val="center"/>
        <w:rPr>
          <w:rFonts w:ascii="PT Astra Serif" w:hAnsi="PT Astra Serif" w:cs="PT Astra Serif" w:hint="eastAsia"/>
          <w:b/>
          <w:i/>
          <w:sz w:val="24"/>
          <w:szCs w:val="24"/>
        </w:rPr>
      </w:pPr>
    </w:p>
    <w:p w:rsidR="00CC3043" w:rsidRDefault="00FE3CE6">
      <w:pPr>
        <w:pStyle w:val="af0"/>
        <w:ind w:left="0"/>
        <w:jc w:val="center"/>
        <w:rPr>
          <w:rFonts w:ascii="PT Astra Serif" w:hAnsi="PT Astra Serif" w:cs="PT Astra Serif" w:hint="eastAsia"/>
          <w:b/>
          <w:color w:val="231F20"/>
          <w:sz w:val="28"/>
          <w:szCs w:val="28"/>
        </w:rPr>
      </w:pPr>
      <w:r>
        <w:rPr>
          <w:rFonts w:ascii="PT Astra Serif" w:hAnsi="PT Astra Serif" w:cs="PT Astra Serif"/>
          <w:b/>
          <w:color w:val="231F20"/>
          <w:sz w:val="28"/>
          <w:szCs w:val="28"/>
        </w:rPr>
        <w:t>Остановки</w:t>
      </w:r>
      <w:r w:rsidR="001B7343">
        <w:rPr>
          <w:rFonts w:ascii="PT Astra Serif" w:hAnsi="PT Astra Serif" w:cs="PT Astra Serif"/>
          <w:b/>
          <w:color w:val="231F20"/>
          <w:sz w:val="28"/>
          <w:szCs w:val="28"/>
        </w:rPr>
        <w:t xml:space="preserve"> </w:t>
      </w:r>
      <w:r>
        <w:rPr>
          <w:rFonts w:ascii="PT Astra Serif" w:hAnsi="PT Astra Serif" w:cs="PT Astra Serif"/>
          <w:b/>
          <w:color w:val="231F20"/>
          <w:sz w:val="28"/>
          <w:szCs w:val="28"/>
        </w:rPr>
        <w:t>общественного</w:t>
      </w:r>
      <w:r w:rsidR="001B7343">
        <w:rPr>
          <w:rFonts w:ascii="PT Astra Serif" w:hAnsi="PT Astra Serif" w:cs="PT Astra Serif"/>
          <w:b/>
          <w:color w:val="231F20"/>
          <w:sz w:val="28"/>
          <w:szCs w:val="28"/>
        </w:rPr>
        <w:t xml:space="preserve"> </w:t>
      </w:r>
      <w:r>
        <w:rPr>
          <w:rFonts w:ascii="PT Astra Serif" w:hAnsi="PT Astra Serif" w:cs="PT Astra Serif"/>
          <w:b/>
          <w:color w:val="231F20"/>
          <w:sz w:val="28"/>
          <w:szCs w:val="28"/>
        </w:rPr>
        <w:t>транспорта</w:t>
      </w:r>
    </w:p>
    <w:p w:rsidR="00CC3043" w:rsidRDefault="00CC3043">
      <w:pPr>
        <w:pStyle w:val="af0"/>
        <w:ind w:left="0"/>
        <w:jc w:val="center"/>
        <w:rPr>
          <w:rFonts w:ascii="PT Astra Serif" w:hAnsi="PT Astra Serif" w:cs="PT Astra Serif" w:hint="eastAsia"/>
          <w:b/>
          <w:color w:val="231F20"/>
          <w:sz w:val="28"/>
          <w:szCs w:val="28"/>
        </w:rPr>
      </w:pPr>
    </w:p>
    <w:p w:rsidR="00CC3043" w:rsidRDefault="00FE3CE6">
      <w:pPr>
        <w:pStyle w:val="41"/>
        <w:spacing w:before="1"/>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Для организации посадки пассажиров на общественный транспорт, а также высадки из него, в зоне функционального обслуживания осуществляется устройство остановочной, посадочной площадок и площадки для ожидания. Остановочные площадки предназначены для остановки общественного транспорта, движущегося по установленным маршрутам, с целью высадки и посадки пассажиров и устраиваются в зоне проезжей части. Ширину остановочных площадок следует принимать равной ширине основных полос проезжей части, а длину — в зависимости от числа одновременно останавливающихся транспортных средств из расчета 20 м на один автобус или троллейбус, но не более 60 м. </w:t>
      </w:r>
    </w:p>
    <w:p w:rsidR="00CC3043" w:rsidRDefault="00FE3CE6">
      <w:pPr>
        <w:pStyle w:val="41"/>
        <w:spacing w:before="1"/>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Посадочные площадки предназначены для высадки и посадки пассажиров и организуются в пределах тротуара зоны функционального обслуживания. Ширина посадочной площадки должна быть не менее 1,5 м, а длина — не менее длины остановочной площадки. При устройстве </w:t>
      </w:r>
      <w:r>
        <w:rPr>
          <w:rFonts w:ascii="PT Astra Serif" w:hAnsi="PT Astra Serif" w:cs="PT Astra Serif"/>
          <w:b w:val="0"/>
          <w:sz w:val="28"/>
          <w:szCs w:val="28"/>
        </w:rPr>
        <w:lastRenderedPageBreak/>
        <w:t>остановочного павильона предусматривается уширение до 5,0 м</w:t>
      </w:r>
      <w:r>
        <w:rPr>
          <w:rFonts w:ascii="PT Astra Serif" w:hAnsi="PT Astra Serif" w:cs="PT Astra Serif"/>
          <w:sz w:val="28"/>
          <w:szCs w:val="28"/>
        </w:rPr>
        <w:t xml:space="preserve">. </w:t>
      </w:r>
      <w:r>
        <w:rPr>
          <w:rFonts w:ascii="PT Astra Serif" w:hAnsi="PT Astra Serif" w:cs="PT Astra Serif"/>
          <w:b w:val="0"/>
          <w:sz w:val="28"/>
          <w:szCs w:val="28"/>
        </w:rPr>
        <w:t>проезжей части. Размеры площадки ожидания должны обеспечивать размещение на ней остановочного павильона, в том числе со скамьей и урной, и нахождение на ней пассажиров, пользующихся остановкой</w:t>
      </w:r>
      <w:r w:rsidR="001B7343">
        <w:rPr>
          <w:rFonts w:ascii="PT Astra Serif" w:hAnsi="PT Astra Serif" w:cs="PT Astra Serif"/>
          <w:b w:val="0"/>
          <w:sz w:val="28"/>
          <w:szCs w:val="28"/>
        </w:rPr>
        <w:t xml:space="preserve"> в час пик, из расчета 2 чел./м2</w:t>
      </w:r>
      <w:r>
        <w:rPr>
          <w:rFonts w:ascii="PT Astra Serif" w:hAnsi="PT Astra Serif" w:cs="PT Astra Serif"/>
          <w:b w:val="0"/>
          <w:sz w:val="28"/>
          <w:szCs w:val="28"/>
        </w:rPr>
        <w:t xml:space="preserve"> . </w:t>
      </w:r>
    </w:p>
    <w:p w:rsidR="00CC3043" w:rsidRDefault="00FE3CE6">
      <w:pPr>
        <w:pStyle w:val="41"/>
        <w:spacing w:before="1"/>
        <w:ind w:left="0" w:firstLine="196"/>
        <w:jc w:val="both"/>
        <w:rPr>
          <w:rFonts w:ascii="PT Astra Serif" w:hAnsi="PT Astra Serif" w:cs="PT Astra Serif"/>
          <w:b w:val="0"/>
          <w:sz w:val="28"/>
          <w:szCs w:val="28"/>
        </w:rPr>
      </w:pPr>
      <w:r>
        <w:rPr>
          <w:rFonts w:ascii="PT Astra Serif" w:hAnsi="PT Astra Serif" w:cs="PT Astra Serif"/>
          <w:b w:val="0"/>
          <w:sz w:val="28"/>
          <w:szCs w:val="28"/>
        </w:rPr>
        <w:tab/>
        <w:t xml:space="preserve">При устройстве посадочной площадки с остановочным павильоном необходимо учитывать, что ширина прохода для пешеходов должна составлять не менее 2,25 м, расстояние от павильона до края проезжей части — не менее 3,0 м, расстояние до жилых и общественных зданий — не менее 20,0 м. Ближайшая грань остановочного павильона должна быть удалена от лицевой грани бортового камня, расположенного у проезжей части остановочной площадки, не менее чем </w:t>
      </w:r>
      <w:r w:rsidR="001B7343">
        <w:rPr>
          <w:rFonts w:ascii="PT Astra Serif" w:hAnsi="PT Astra Serif" w:cs="PT Astra Serif"/>
          <w:b w:val="0"/>
          <w:sz w:val="28"/>
          <w:szCs w:val="28"/>
        </w:rPr>
        <w:t xml:space="preserve">на 3,0 м в стесненных условиях </w:t>
      </w:r>
      <w:r>
        <w:rPr>
          <w:rFonts w:ascii="PT Astra Serif" w:hAnsi="PT Astra Serif" w:cs="PT Astra Serif"/>
          <w:b w:val="0"/>
          <w:sz w:val="28"/>
          <w:szCs w:val="28"/>
        </w:rPr>
        <w:t xml:space="preserve"> — не менее чем</w:t>
      </w:r>
    </w:p>
    <w:p w:rsidR="00CC3043" w:rsidRDefault="00FE3CE6">
      <w:pPr>
        <w:pStyle w:val="41"/>
        <w:spacing w:before="1"/>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на 1,0 м.</w:t>
      </w:r>
    </w:p>
    <w:p w:rsidR="00CC3043" w:rsidRDefault="00FE3CE6">
      <w:pPr>
        <w:pStyle w:val="41"/>
        <w:spacing w:before="1"/>
        <w:ind w:left="0" w:firstLine="196"/>
        <w:jc w:val="both"/>
        <w:rPr>
          <w:rFonts w:ascii="PT Astra Serif" w:hAnsi="PT Astra Serif" w:cs="PT Astra Serif"/>
          <w:sz w:val="28"/>
          <w:szCs w:val="28"/>
        </w:rPr>
      </w:pPr>
      <w:r>
        <w:rPr>
          <w:rFonts w:ascii="PT Astra Serif" w:hAnsi="PT Astra Serif" w:cs="PT Astra Serif"/>
          <w:b w:val="0"/>
          <w:sz w:val="28"/>
          <w:szCs w:val="28"/>
        </w:rPr>
        <w:tab/>
        <w:t>Остановочный павильон может быть оборудован указателями остановки (табличками). Расположение и способ крепления указателей остановки должны обеспечивать и</w:t>
      </w:r>
      <w:r w:rsidR="003200BD" w:rsidRPr="003200BD">
        <w:rPr>
          <w:noProof/>
          <w:lang w:eastAsia="ru-RU"/>
        </w:rPr>
        <w:pict>
          <v:shape id="Text Box 8" o:spid="_x0000_s1032" type="#_x0000_t202" style="position:absolute;left:0;text-align:left;margin-left:302.8pt;margin-top:160.9pt;width:67.05pt;height:13.7pt;z-index:251668992;visibility:visible;mso-wrap-style:non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" o:allowincell="f" filled="f" stroked="f" strokecolor="#3465a4">
            <v:stroke joinstyle="round"/>
            <w10:wrap anchorx="page"/>
          </v:shape>
        </w:pict>
      </w:r>
      <w:r w:rsidR="003200BD" w:rsidRPr="003200BD">
        <w:rPr>
          <w:noProof/>
          <w:lang w:eastAsia="ru-RU"/>
        </w:rPr>
        <w:pict>
          <v:shape id="Фигура4" o:spid="_x0000_s1031" style="position:absolute;left:0;text-align:left;margin-left:300.75pt;margin-top:160.95pt;width:75.55pt;height:16.85pt;z-index:251671040;visibility:visible;mso-wrap-style:non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coordsiz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" o:allowincell="f" path="m,l-127,r,-127l,-127,,xe" stroked="f" strokecolor="#3465a4">
            <v:path o:connecttype="custom" o:connectlocs="0,0;-121855,0;-121855,-27177;0,-27177" o:connectangles="0,0,0,0"/>
            <w10:wrap anchorx="page"/>
          </v:shape>
        </w:pict>
      </w:r>
      <w:r w:rsidR="003200BD" w:rsidRPr="003200BD">
        <w:rPr>
          <w:noProof/>
          <w:lang w:eastAsia="ru-RU"/>
        </w:rPr>
        <w:pict>
          <v:shape id="Фигура5" o:spid="_x0000_s1030" style="position:absolute;left:0;text-align:left;margin-left:137.55pt;margin-top:80.1pt;width:7.4pt;height:7.4pt;z-index:251673088;visibility:visible;mso-wrap-style:non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coordsiz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" o:allowincell="f" path="m,l-127,r,-127l,-127,,xe" stroked="f" strokecolor="#3465a4">
            <v:path o:connecttype="custom" o:connectlocs="0,0;-11935,0;-11935,-11935;0,-11935" o:connectangles="0,0,0,0"/>
            <w10:wrap anchorx="page"/>
          </v:shape>
        </w:pict>
      </w:r>
      <w:r w:rsidR="003200BD" w:rsidRPr="003200BD">
        <w:rPr>
          <w:noProof/>
          <w:lang w:eastAsia="ru-RU"/>
        </w:rPr>
        <w:pict>
          <v:shape id="Text Box 13" o:spid="_x0000_s1029" type="#_x0000_t202" style="position:absolute;left:0;text-align:left;margin-left:70.35pt;margin-top:172.55pt;width:11.5pt;height:52.55pt;z-index:251674112;visibility:visible;mso-wrap-style:non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" o:allowincell="f" filled="f" stroked="f" strokecolor="#3465a4">
            <v:stroke joinstyle="round"/>
            <w10:wrap anchorx="page"/>
          </v:shape>
        </w:pict>
      </w:r>
      <w:r w:rsidR="003200BD" w:rsidRPr="003200BD">
        <w:rPr>
          <w:noProof/>
          <w:lang w:eastAsia="ru-RU"/>
        </w:rPr>
        <w:pict>
          <v:shape id="Text Box 14" o:spid="_x0000_s1027" type="#_x0000_t202" style="position:absolute;left:0;text-align:left;margin-left:70.35pt;margin-top:413.65pt;width:11.6pt;height:52.65pt;rotation:180;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" o:allowincell="f" stroked="f" strokecolor="#3465a4">
            <v:fill opacity="0"/>
            <v:stroke joinstyle="round"/>
            <v:textbox>
              <w:txbxContent>
                <w:p w:rsidR="006975FA" w:rsidRDefault="006975FA">
                  <w:pPr>
                    <w:spacing w:before="29"/>
                  </w:pPr>
                  <w:r>
                    <w:rPr>
                      <w:rFonts w:ascii="Verdana" w:hAnsi="Verdana" w:cs="Verdana"/>
                      <w:color w:val="FFFFFF"/>
                      <w:w w:val="85"/>
                      <w:sz w:val="14"/>
                    </w:rPr>
                    <w:t>Проезжаячасть</w:t>
                  </w:r>
                </w:p>
              </w:txbxContent>
            </v:textbox>
            <w10:wrap anchorx="page" anchory="page"/>
          </v:shape>
        </w:pict>
      </w:r>
      <w:r>
        <w:rPr>
          <w:rFonts w:ascii="PT Astra Serif" w:hAnsi="PT Astra Serif" w:cs="PT Astra Serif"/>
          <w:b w:val="0"/>
          <w:sz w:val="28"/>
          <w:szCs w:val="28"/>
        </w:rPr>
        <w:t xml:space="preserve">х видимость и исключать возможность их повреждения проходящим транспортом. Указатели остановок должны располагаться лицевой стороной к посадочной площадке. </w:t>
      </w:r>
      <w:r w:rsidR="003200BD" w:rsidRPr="003200BD">
        <w:rPr>
          <w:noProof/>
          <w:lang w:eastAsia="ru-RU"/>
        </w:rPr>
        <w:pict>
          <v:rect id="Rectangle 15" o:spid="_x0000_s1028" style="position:absolute;left:0;text-align:left;margin-left:302.8pt;margin-top:443.1pt;width:67pt;height:13.65pt;z-index:251671552;visibility:visible;mso-wrap-style:square;mso-width-percent:0;mso-height-percent:0;mso-wrap-distance-left:0;mso-wrap-distance-top:5.7pt;mso-wrap-distance-right:0;mso-wrap-distance-bottom:5.7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">
            <v:fill opacity="0"/>
            <v:textbox inset=".15pt,.15pt,.15pt,.15pt">
              <w:txbxContent>
                <w:p w:rsidR="006975FA" w:rsidRDefault="006975FA">
                  <w:pPr>
                    <w:pStyle w:val="aa"/>
                    <w:spacing w:line="274" w:lineRule="exact"/>
                  </w:pPr>
                  <w:r>
                    <w:rPr>
                      <w:color w:val="231F20"/>
                      <w:w w:val="55"/>
                    </w:rPr>
                    <w:t>илитроллей</w:t>
                  </w:r>
                  <w:r>
                    <w:rPr>
                      <w:rFonts w:ascii="Tahoma" w:hAnsi="Tahoma" w:cs="Tahoma"/>
                      <w:color w:val="231F20"/>
                      <w:w w:val="55"/>
                    </w:rPr>
                    <w:t>-</w:t>
                  </w:r>
                </w:p>
              </w:txbxContent>
            </v:textbox>
            <w10:wrap anchorx="page" anchory="page"/>
          </v:rect>
        </w:pict>
      </w:r>
    </w:p>
    <w:p w:rsidR="00CC3043" w:rsidRDefault="00FE3CE6">
      <w:pPr>
        <w:pStyle w:val="af0"/>
        <w:ind w:left="0"/>
        <w:jc w:val="both"/>
        <w:rPr>
          <w:rFonts w:ascii="PT Astra Serif" w:hAnsi="PT Astra Serif" w:cs="PT Astra Serif" w:hint="eastAsia"/>
          <w:sz w:val="28"/>
          <w:szCs w:val="28"/>
        </w:rPr>
      </w:pPr>
      <w:r>
        <w:rPr>
          <w:rFonts w:ascii="PT Astra Serif" w:hAnsi="PT Astra Serif" w:cs="PT Astra Serif"/>
          <w:sz w:val="28"/>
          <w:szCs w:val="28"/>
        </w:rPr>
        <w:t>В состав некапитальных объектов, размещаемых в зоне функционального обслуживания, также входят урны. Урны устанавливаются на посадочных площадках, в том числе рядом с остановочными павильонами.</w:t>
      </w:r>
    </w:p>
    <w:p w:rsidR="00CC3043" w:rsidRDefault="00CC3043">
      <w:pPr>
        <w:pStyle w:val="af0"/>
        <w:ind w:left="0"/>
        <w:jc w:val="both"/>
        <w:rPr>
          <w:rFonts w:ascii="PT Astra Serif" w:hAnsi="PT Astra Serif" w:cs="PT Astra Serif" w:hint="eastAsia"/>
          <w:sz w:val="28"/>
          <w:szCs w:val="28"/>
        </w:rPr>
      </w:pPr>
    </w:p>
    <w:p w:rsidR="00CC3043" w:rsidRDefault="00FE3CE6">
      <w:pPr>
        <w:pStyle w:val="af0"/>
        <w:ind w:left="0"/>
        <w:jc w:val="center"/>
        <w:rPr>
          <w:rFonts w:ascii="PT Astra Serif" w:hAnsi="PT Astra Serif" w:cs="PT Astra Serif" w:hint="eastAsia"/>
          <w:b/>
          <w:i/>
          <w:sz w:val="28"/>
          <w:szCs w:val="28"/>
        </w:rPr>
      </w:pPr>
      <w:r>
        <w:rPr>
          <w:noProof/>
          <w:lang w:eastAsia="ru-RU"/>
        </w:rPr>
        <w:drawing>
          <wp:inline distT="0" distB="0" distL="0" distR="0">
            <wp:extent cx="3655695" cy="3472180"/>
            <wp:effectExtent l="0" t="0" r="0" b="0"/>
            <wp:docPr id="250" name="Изображение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Изображение238"/>
                    <pic:cNvPicPr>
                      <a:picLocks noChangeAspect="1" noChangeArrowheads="1"/>
                    </pic:cNvPicPr>
                  </pic:nvPicPr>
                  <pic:blipFill>
                    <a:blip r:embed="rId241"/>
                    <a:srcRect l="-41" t="-43" r="-41" b="-43"/>
                    <a:stretch>
                      <a:fillRect/>
                    </a:stretch>
                  </pic:blipFill>
                  <pic:spPr bwMode="auto">
                    <a:xfrm>
                      <a:off x="0" y="0"/>
                      <a:ext cx="3655695" cy="347218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b/>
          <w:i/>
          <w:sz w:val="28"/>
          <w:szCs w:val="28"/>
          <w:lang w:eastAsia="en-US"/>
        </w:rPr>
      </w:pPr>
      <w:r>
        <w:br w:type="page"/>
      </w:r>
    </w:p>
    <w:p w:rsidR="00CC3043" w:rsidRDefault="00FE3CE6">
      <w:pPr>
        <w:pStyle w:val="af0"/>
        <w:ind w:left="0"/>
        <w:jc w:val="center"/>
        <w:rPr>
          <w:rFonts w:ascii="PT Astra Serif" w:hAnsi="PT Astra Serif" w:cs="PT Astra Serif" w:hint="eastAsia"/>
          <w:color w:val="231F20"/>
          <w:sz w:val="28"/>
          <w:szCs w:val="28"/>
        </w:rPr>
      </w:pPr>
      <w:r>
        <w:rPr>
          <w:rFonts w:ascii="PT Astra Serif" w:hAnsi="PT Astra Serif" w:cs="PT Astra Serif"/>
          <w:b/>
          <w:color w:val="231F20"/>
          <w:sz w:val="28"/>
          <w:szCs w:val="28"/>
        </w:rPr>
        <w:lastRenderedPageBreak/>
        <w:t>Рекламные</w:t>
      </w:r>
      <w:r w:rsidR="001B7343">
        <w:rPr>
          <w:rFonts w:ascii="PT Astra Serif" w:hAnsi="PT Astra Serif" w:cs="PT Astra Serif"/>
          <w:b/>
          <w:color w:val="231F20"/>
          <w:sz w:val="28"/>
          <w:szCs w:val="28"/>
        </w:rPr>
        <w:t xml:space="preserve"> </w:t>
      </w:r>
      <w:r>
        <w:rPr>
          <w:rFonts w:ascii="PT Astra Serif" w:hAnsi="PT Astra Serif" w:cs="PT Astra Serif"/>
          <w:b/>
          <w:color w:val="231F20"/>
          <w:sz w:val="28"/>
          <w:szCs w:val="28"/>
        </w:rPr>
        <w:t>конструкции</w:t>
      </w:r>
    </w:p>
    <w:p w:rsidR="00CC3043" w:rsidRDefault="00CC3043">
      <w:pPr>
        <w:pStyle w:val="af0"/>
        <w:ind w:left="0"/>
        <w:jc w:val="both"/>
        <w:rPr>
          <w:rFonts w:ascii="PT Astra Serif" w:hAnsi="PT Astra Serif" w:cs="PT Astra Serif" w:hint="eastAsia"/>
          <w:color w:val="231F20"/>
          <w:sz w:val="28"/>
          <w:szCs w:val="28"/>
        </w:rPr>
      </w:pPr>
    </w:p>
    <w:p w:rsidR="00CC3043" w:rsidRDefault="00FE3CE6">
      <w:pPr>
        <w:pStyle w:val="af0"/>
        <w:ind w:left="0"/>
        <w:jc w:val="both"/>
        <w:rPr>
          <w:rFonts w:ascii="PT Astra Serif" w:hAnsi="PT Astra Serif" w:cs="PT Astra Serif" w:hint="eastAsia"/>
          <w:b/>
          <w:i/>
          <w:sz w:val="28"/>
          <w:szCs w:val="28"/>
        </w:rPr>
      </w:pPr>
      <w:r>
        <w:rPr>
          <w:rFonts w:ascii="PT Astra Serif" w:hAnsi="PT Astra Serif" w:cs="PT Astra Serif"/>
          <w:sz w:val="28"/>
          <w:szCs w:val="28"/>
        </w:rPr>
        <w:tab/>
        <w:t>Размещение рекламных конструкций на территории зоны функционального обслуживания осуществляется в соответствии с федеральным законодательством о рекламе и нормативными правовыми актами с учетом требований, предъявляемых данными Типовыми решениями.</w:t>
      </w:r>
    </w:p>
    <w:p w:rsidR="00CC3043" w:rsidRDefault="00CC3043">
      <w:pPr>
        <w:pStyle w:val="af0"/>
        <w:ind w:left="0"/>
        <w:jc w:val="center"/>
        <w:rPr>
          <w:rFonts w:ascii="PT Astra Serif" w:hAnsi="PT Astra Serif" w:cs="PT Astra Serif" w:hint="eastAsia"/>
          <w:b/>
          <w:i/>
          <w:sz w:val="28"/>
          <w:szCs w:val="28"/>
        </w:rPr>
      </w:pPr>
    </w:p>
    <w:p w:rsidR="00CC3043" w:rsidRDefault="00FE3CE6">
      <w:pPr>
        <w:pStyle w:val="af0"/>
        <w:ind w:left="0"/>
        <w:jc w:val="center"/>
        <w:rPr>
          <w:rFonts w:ascii="PT Astra Serif" w:hAnsi="PT Astra Serif" w:cs="PT Astra Serif" w:hint="eastAsia"/>
          <w:b/>
          <w:i/>
          <w:sz w:val="28"/>
          <w:szCs w:val="28"/>
        </w:rPr>
      </w:pPr>
      <w:r>
        <w:rPr>
          <w:noProof/>
          <w:lang w:eastAsia="ru-RU"/>
        </w:rPr>
        <w:drawing>
          <wp:inline distT="0" distB="0" distL="0" distR="0">
            <wp:extent cx="4848225" cy="6408420"/>
            <wp:effectExtent l="0" t="0" r="0" b="0"/>
            <wp:docPr id="251" name="Изображение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Изображение239"/>
                    <pic:cNvPicPr>
                      <a:picLocks noChangeAspect="1" noChangeArrowheads="1"/>
                    </pic:cNvPicPr>
                  </pic:nvPicPr>
                  <pic:blipFill>
                    <a:blip r:embed="rId242"/>
                    <a:srcRect l="-33" t="-25" r="-33" b="-25"/>
                    <a:stretch>
                      <a:fillRect/>
                    </a:stretch>
                  </pic:blipFill>
                  <pic:spPr bwMode="auto">
                    <a:xfrm>
                      <a:off x="0" y="0"/>
                      <a:ext cx="4848225" cy="640842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b/>
          <w:i/>
          <w:sz w:val="28"/>
          <w:szCs w:val="28"/>
          <w:lang w:eastAsia="en-US"/>
        </w:rPr>
      </w:pPr>
      <w:r>
        <w:br w:type="page"/>
      </w:r>
    </w:p>
    <w:p w:rsidR="00CC3043" w:rsidRDefault="00FE3CE6">
      <w:pPr>
        <w:pStyle w:val="aa"/>
        <w:spacing w:after="0"/>
        <w:jc w:val="both"/>
        <w:rPr>
          <w:rFonts w:ascii="PT Astra Serif" w:eastAsia="PT Astra Serif" w:hAnsi="PT Astra Serif" w:cs="PT Astra Serif"/>
          <w:sz w:val="28"/>
          <w:szCs w:val="28"/>
        </w:rPr>
      </w:pPr>
      <w:r>
        <w:rPr>
          <w:rFonts w:ascii="PT Astra Serif" w:hAnsi="PT Astra Serif" w:cs="PT Astra Serif"/>
          <w:sz w:val="28"/>
          <w:szCs w:val="28"/>
        </w:rPr>
        <w:lastRenderedPageBreak/>
        <w:tab/>
        <w:t xml:space="preserve">Рекламные конструкции, устраиваемые в зоне функционального обслуживания, не должны загораживать информационно-навигационные конструкции и технические средства организации дорожного движения, расположенные в данной зоне. </w:t>
      </w:r>
    </w:p>
    <w:p w:rsidR="00CC3043" w:rsidRDefault="00FE3CE6">
      <w:pPr>
        <w:pStyle w:val="af0"/>
        <w:ind w:left="0"/>
        <w:jc w:val="both"/>
        <w:rPr>
          <w:rFonts w:ascii="PT Astra Serif" w:hAnsi="PT Astra Serif" w:cs="PT Astra Serif" w:hint="eastAsia"/>
          <w:sz w:val="28"/>
          <w:szCs w:val="28"/>
        </w:rPr>
      </w:pPr>
      <w:r>
        <w:rPr>
          <w:rFonts w:ascii="PT Astra Serif" w:hAnsi="PT Astra Serif" w:cs="PT Astra Serif"/>
          <w:sz w:val="28"/>
          <w:szCs w:val="28"/>
        </w:rPr>
        <w:t>При размещении рекламных конструкций необходимо учитывать, что ширина прохода для пешеходов должна составлять не менее 2,25 м.</w:t>
      </w:r>
    </w:p>
    <w:p w:rsidR="00CC3043" w:rsidRDefault="00CC3043">
      <w:pPr>
        <w:pStyle w:val="af0"/>
        <w:ind w:left="0"/>
        <w:jc w:val="center"/>
        <w:rPr>
          <w:rFonts w:ascii="PT Astra Serif" w:hAnsi="PT Astra Serif" w:cs="PT Astra Serif" w:hint="eastAsia"/>
          <w:sz w:val="28"/>
          <w:szCs w:val="28"/>
        </w:rPr>
      </w:pPr>
    </w:p>
    <w:p w:rsidR="00CC3043" w:rsidRDefault="00FE3CE6">
      <w:pPr>
        <w:pStyle w:val="af0"/>
        <w:ind w:left="4950" w:hanging="4950"/>
        <w:jc w:val="both"/>
        <w:rPr>
          <w:rFonts w:ascii="PT Astra Serif" w:hAnsi="PT Astra Serif" w:cs="PT Astra Serif" w:hint="eastAsia"/>
          <w:b/>
          <w:color w:val="231F20"/>
          <w:sz w:val="28"/>
          <w:szCs w:val="28"/>
        </w:rPr>
      </w:pPr>
      <w:r>
        <w:rPr>
          <w:rFonts w:ascii="PT Astra Serif" w:hAnsi="PT Astra Serif" w:cs="PT Astra Serif"/>
          <w:b/>
          <w:color w:val="231F20"/>
          <w:sz w:val="24"/>
          <w:szCs w:val="24"/>
        </w:rPr>
        <w:t>Рекламная конструкция (щит 6 х 3 м)</w:t>
      </w:r>
      <w:r>
        <w:rPr>
          <w:rFonts w:ascii="PT Astra Serif" w:hAnsi="PT Astra Serif" w:cs="PT Astra Serif"/>
          <w:b/>
          <w:color w:val="231F20"/>
          <w:sz w:val="24"/>
          <w:szCs w:val="24"/>
        </w:rPr>
        <w:tab/>
      </w:r>
      <w:r>
        <w:rPr>
          <w:rFonts w:ascii="PT Astra Serif" w:hAnsi="PT Astra Serif" w:cs="PT Astra Serif"/>
          <w:b/>
          <w:color w:val="231F20"/>
          <w:sz w:val="24"/>
          <w:szCs w:val="24"/>
        </w:rPr>
        <w:tab/>
        <w:t>Объемно-пространственная  конструкция (стела)</w:t>
      </w:r>
    </w:p>
    <w:p w:rsidR="00CC3043" w:rsidRDefault="00CC3043">
      <w:pPr>
        <w:pStyle w:val="af0"/>
        <w:ind w:left="0"/>
        <w:jc w:val="center"/>
        <w:rPr>
          <w:rFonts w:ascii="PT Astra Serif" w:hAnsi="PT Astra Serif" w:cs="PT Astra Serif" w:hint="eastAsia"/>
          <w:b/>
          <w:color w:val="231F20"/>
          <w:sz w:val="28"/>
          <w:szCs w:val="28"/>
        </w:rPr>
      </w:pPr>
    </w:p>
    <w:p w:rsidR="00CC3043" w:rsidRDefault="00FE3CE6">
      <w:pPr>
        <w:pStyle w:val="af0"/>
        <w:ind w:left="0"/>
        <w:jc w:val="center"/>
        <w:rPr>
          <w:rFonts w:ascii="PT Astra Serif" w:hAnsi="PT Astra Serif" w:cs="PT Astra Serif" w:hint="eastAsia"/>
          <w:b/>
          <w:i/>
          <w:sz w:val="28"/>
          <w:szCs w:val="28"/>
        </w:rPr>
      </w:pPr>
      <w:r>
        <w:rPr>
          <w:noProof/>
          <w:lang w:eastAsia="ru-RU"/>
        </w:rPr>
        <w:drawing>
          <wp:inline distT="0" distB="0" distL="0" distR="0">
            <wp:extent cx="5759450" cy="5738495"/>
            <wp:effectExtent l="0" t="0" r="0" b="0"/>
            <wp:docPr id="252" name="Изображение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Изображение240"/>
                    <pic:cNvPicPr>
                      <a:picLocks noChangeAspect="1" noChangeArrowheads="1"/>
                    </pic:cNvPicPr>
                  </pic:nvPicPr>
                  <pic:blipFill>
                    <a:blip r:embed="rId243"/>
                    <a:srcRect l="-23" t="-23" r="-23" b="-23"/>
                    <a:stretch>
                      <a:fillRect/>
                    </a:stretch>
                  </pic:blipFill>
                  <pic:spPr bwMode="auto">
                    <a:xfrm>
                      <a:off x="0" y="0"/>
                      <a:ext cx="5759450" cy="5738495"/>
                    </a:xfrm>
                    <a:prstGeom prst="rect">
                      <a:avLst/>
                    </a:prstGeom>
                  </pic:spPr>
                </pic:pic>
              </a:graphicData>
            </a:graphic>
          </wp:inline>
        </w:drawing>
      </w:r>
    </w:p>
    <w:p w:rsidR="00CC3043" w:rsidRDefault="00CC3043">
      <w:pPr>
        <w:pStyle w:val="af0"/>
        <w:ind w:left="0"/>
        <w:jc w:val="center"/>
        <w:rPr>
          <w:rFonts w:ascii="PT Astra Serif" w:hAnsi="PT Astra Serif" w:cs="PT Astra Serif" w:hint="eastAsia"/>
          <w:b/>
          <w:i/>
          <w:sz w:val="28"/>
          <w:szCs w:val="28"/>
        </w:rPr>
      </w:pPr>
    </w:p>
    <w:p w:rsidR="00CC3043" w:rsidRDefault="00FE3CE6">
      <w:pPr>
        <w:pStyle w:val="af0"/>
        <w:ind w:left="0"/>
        <w:rPr>
          <w:rFonts w:ascii="PT Astra Serif" w:hAnsi="PT Astra Serif" w:cs="PT Astra Serif" w:hint="eastAsia"/>
          <w:i/>
          <w:color w:val="231F20"/>
        </w:rPr>
      </w:pPr>
      <w:r>
        <w:rPr>
          <w:rFonts w:ascii="PT Astra Serif" w:hAnsi="PT Astra Serif" w:cs="PT Astra Serif"/>
          <w:i/>
          <w:color w:val="231F20"/>
          <w:sz w:val="20"/>
          <w:szCs w:val="20"/>
        </w:rPr>
        <w:t xml:space="preserve">Примечание: </w:t>
      </w:r>
      <w:r>
        <w:rPr>
          <w:rFonts w:ascii="PT Astra Serif" w:hAnsi="PT Astra Serif" w:cs="PT Astra Serif"/>
          <w:b/>
          <w:color w:val="231F20"/>
          <w:sz w:val="20"/>
          <w:szCs w:val="20"/>
        </w:rPr>
        <w:t>a</w:t>
      </w:r>
      <w:r>
        <w:rPr>
          <w:rFonts w:ascii="PT Astra Serif" w:hAnsi="PT Astra Serif" w:cs="PT Astra Serif"/>
          <w:i/>
          <w:color w:val="231F20"/>
          <w:sz w:val="20"/>
          <w:szCs w:val="20"/>
        </w:rPr>
        <w:t xml:space="preserve">, </w:t>
      </w:r>
      <w:r>
        <w:rPr>
          <w:rFonts w:ascii="PT Astra Serif" w:hAnsi="PT Astra Serif" w:cs="PT Astra Serif"/>
          <w:b/>
          <w:color w:val="231F20"/>
          <w:sz w:val="20"/>
          <w:szCs w:val="20"/>
        </w:rPr>
        <w:t xml:space="preserve">b </w:t>
      </w:r>
      <w:r>
        <w:rPr>
          <w:rFonts w:ascii="PT Astra Serif" w:hAnsi="PT Astra Serif" w:cs="PT Astra Serif"/>
          <w:i/>
          <w:color w:val="231F20"/>
          <w:sz w:val="20"/>
          <w:szCs w:val="20"/>
        </w:rPr>
        <w:t>– габариты фундамента рекламной конструкции.</w:t>
      </w: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pStyle w:val="af0"/>
        <w:ind w:left="0"/>
        <w:jc w:val="center"/>
        <w:rPr>
          <w:rFonts w:ascii="PT Astra Serif" w:hAnsi="PT Astra Serif" w:cs="PT Astra Serif" w:hint="eastAsia"/>
          <w:b/>
          <w:i/>
        </w:rPr>
      </w:pPr>
      <w:r>
        <w:rPr>
          <w:noProof/>
          <w:lang w:eastAsia="ru-RU"/>
        </w:rPr>
        <w:lastRenderedPageBreak/>
        <w:drawing>
          <wp:inline distT="0" distB="0" distL="0" distR="0">
            <wp:extent cx="4896485" cy="6567805"/>
            <wp:effectExtent l="0" t="0" r="0" b="0"/>
            <wp:docPr id="253" name="Изображение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Изображение241"/>
                    <pic:cNvPicPr>
                      <a:picLocks noChangeAspect="1" noChangeArrowheads="1"/>
                    </pic:cNvPicPr>
                  </pic:nvPicPr>
                  <pic:blipFill>
                    <a:blip r:embed="rId244"/>
                    <a:srcRect l="-33" t="-25" r="-33" b="-25"/>
                    <a:stretch>
                      <a:fillRect/>
                    </a:stretch>
                  </pic:blipFill>
                  <pic:spPr bwMode="auto">
                    <a:xfrm>
                      <a:off x="0" y="0"/>
                      <a:ext cx="4896485" cy="6567805"/>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b/>
          <w:i/>
          <w:lang w:eastAsia="en-US"/>
        </w:rPr>
      </w:pPr>
      <w:r>
        <w:br w:type="page"/>
      </w:r>
    </w:p>
    <w:p w:rsidR="00CC3043" w:rsidRDefault="00FE3CE6">
      <w:pPr>
        <w:pStyle w:val="af0"/>
        <w:ind w:left="0"/>
        <w:jc w:val="center"/>
        <w:rPr>
          <w:rFonts w:ascii="PT Astra Serif" w:hAnsi="PT Astra Serif" w:cs="PT Astra Serif" w:hint="eastAsia"/>
          <w:sz w:val="28"/>
          <w:szCs w:val="28"/>
        </w:rPr>
      </w:pPr>
      <w:r>
        <w:rPr>
          <w:rFonts w:ascii="PT Astra Serif" w:hAnsi="PT Astra Serif" w:cs="PT Astra Serif"/>
          <w:b/>
          <w:color w:val="231F20"/>
          <w:sz w:val="28"/>
          <w:szCs w:val="28"/>
        </w:rPr>
        <w:lastRenderedPageBreak/>
        <w:t>Нестационарные</w:t>
      </w:r>
      <w:r w:rsidR="001B7343">
        <w:rPr>
          <w:rFonts w:ascii="PT Astra Serif" w:hAnsi="PT Astra Serif" w:cs="PT Astra Serif"/>
          <w:b/>
          <w:color w:val="231F20"/>
          <w:sz w:val="28"/>
          <w:szCs w:val="28"/>
        </w:rPr>
        <w:t xml:space="preserve"> </w:t>
      </w:r>
      <w:r>
        <w:rPr>
          <w:rFonts w:ascii="PT Astra Serif" w:hAnsi="PT Astra Serif" w:cs="PT Astra Serif"/>
          <w:b/>
          <w:color w:val="231F20"/>
          <w:sz w:val="28"/>
          <w:szCs w:val="28"/>
        </w:rPr>
        <w:t>торговые</w:t>
      </w:r>
      <w:r w:rsidR="001B7343">
        <w:rPr>
          <w:rFonts w:ascii="PT Astra Serif" w:hAnsi="PT Astra Serif" w:cs="PT Astra Serif"/>
          <w:b/>
          <w:color w:val="231F20"/>
          <w:sz w:val="28"/>
          <w:szCs w:val="28"/>
        </w:rPr>
        <w:t xml:space="preserve"> </w:t>
      </w:r>
      <w:r>
        <w:rPr>
          <w:rFonts w:ascii="PT Astra Serif" w:hAnsi="PT Astra Serif" w:cs="PT Astra Serif"/>
          <w:b/>
          <w:color w:val="231F20"/>
          <w:sz w:val="28"/>
          <w:szCs w:val="28"/>
        </w:rPr>
        <w:t>объекты</w:t>
      </w:r>
    </w:p>
    <w:p w:rsidR="00CC3043" w:rsidRDefault="00FE3CE6">
      <w:pPr>
        <w:pStyle w:val="41"/>
        <w:spacing w:before="103"/>
        <w:ind w:left="0" w:firstLine="708"/>
        <w:jc w:val="both"/>
        <w:rPr>
          <w:rFonts w:ascii="PT Astra Serif" w:hAnsi="PT Astra Serif" w:cs="PT Astra Serif"/>
          <w:sz w:val="28"/>
          <w:szCs w:val="28"/>
        </w:rPr>
      </w:pPr>
      <w:r>
        <w:rPr>
          <w:rFonts w:ascii="PT Astra Serif" w:hAnsi="PT Astra Serif" w:cs="PT Astra Serif"/>
          <w:b w:val="0"/>
          <w:sz w:val="28"/>
          <w:szCs w:val="28"/>
        </w:rPr>
        <w:t>В зоне функционального обслуживания размещение нестационарных торговых объектов осуществляется в соответствии с нормативными правовыми актами Российской Федерации и Курганской области.</w:t>
      </w:r>
    </w:p>
    <w:p w:rsidR="00CC3043" w:rsidRDefault="00FE3CE6">
      <w:pPr>
        <w:pStyle w:val="af0"/>
        <w:ind w:left="0" w:firstLine="708"/>
        <w:jc w:val="both"/>
        <w:rPr>
          <w:rFonts w:ascii="PT Astra Serif" w:hAnsi="PT Astra Serif" w:cs="PT Astra Serif" w:hint="eastAsia"/>
          <w:sz w:val="28"/>
          <w:szCs w:val="28"/>
        </w:rPr>
      </w:pPr>
      <w:r>
        <w:rPr>
          <w:rFonts w:ascii="PT Astra Serif" w:hAnsi="PT Astra Serif" w:cs="PT Astra Serif"/>
          <w:sz w:val="28"/>
          <w:szCs w:val="28"/>
        </w:rPr>
        <w:t>Нестационарные торговые объекты устанавливаются в зоне функционального обслуживания при условии обеспечения на пешеходном тротуаре полосы пешеходного движения шириной не менее 2,25 м, расстояния до проезжей части не менее 3,0 м и расстояния до жилых и общественных зданий не менее 20,0 м. (при новом проектировании).</w:t>
      </w:r>
    </w:p>
    <w:p w:rsidR="00CC3043" w:rsidRDefault="00FE3CE6">
      <w:pPr>
        <w:pStyle w:val="af0"/>
        <w:ind w:left="0" w:firstLine="708"/>
        <w:jc w:val="both"/>
        <w:rPr>
          <w:rFonts w:ascii="PT Astra Serif" w:hAnsi="PT Astra Serif" w:cs="PT Astra Serif" w:hint="eastAsia"/>
          <w:sz w:val="28"/>
          <w:szCs w:val="28"/>
        </w:rPr>
      </w:pPr>
      <w:r>
        <w:rPr>
          <w:rFonts w:ascii="PT Astra Serif" w:hAnsi="PT Astra Serif" w:cs="PT Astra Serif"/>
          <w:sz w:val="28"/>
          <w:szCs w:val="28"/>
        </w:rPr>
        <w:t>К нестационарным торговым объектам запрещается воздушная подводка электрической сети.</w:t>
      </w:r>
    </w:p>
    <w:p w:rsidR="00CC3043" w:rsidRDefault="00CC3043">
      <w:pPr>
        <w:pStyle w:val="af0"/>
        <w:ind w:left="0" w:firstLine="708"/>
        <w:jc w:val="both"/>
        <w:rPr>
          <w:rFonts w:ascii="PT Astra Serif" w:hAnsi="PT Astra Serif" w:cs="PT Astra Serif" w:hint="eastAsia"/>
          <w:sz w:val="28"/>
          <w:szCs w:val="28"/>
        </w:rPr>
      </w:pPr>
    </w:p>
    <w:p w:rsidR="00CC3043" w:rsidRDefault="00FE3CE6">
      <w:pPr>
        <w:pStyle w:val="af0"/>
        <w:ind w:left="0"/>
        <w:jc w:val="center"/>
        <w:rPr>
          <w:rFonts w:ascii="PT Astra Serif" w:hAnsi="PT Astra Serif" w:cs="PT Astra Serif" w:hint="eastAsia"/>
          <w:i/>
          <w:sz w:val="28"/>
          <w:szCs w:val="28"/>
        </w:rPr>
      </w:pPr>
      <w:r>
        <w:rPr>
          <w:noProof/>
          <w:lang w:eastAsia="ru-RU"/>
        </w:rPr>
        <w:drawing>
          <wp:inline distT="0" distB="0" distL="0" distR="0">
            <wp:extent cx="5760085" cy="6248400"/>
            <wp:effectExtent l="0" t="0" r="0" b="0"/>
            <wp:docPr id="254" name="Изображение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Изображение242"/>
                    <pic:cNvPicPr>
                      <a:picLocks noChangeAspect="1" noChangeArrowheads="1"/>
                    </pic:cNvPicPr>
                  </pic:nvPicPr>
                  <pic:blipFill>
                    <a:blip r:embed="rId245"/>
                    <a:srcRect l="-26" t="-24" r="-26" b="-24"/>
                    <a:stretch>
                      <a:fillRect/>
                    </a:stretch>
                  </pic:blipFill>
                  <pic:spPr bwMode="auto">
                    <a:xfrm>
                      <a:off x="0" y="0"/>
                      <a:ext cx="5760085" cy="6248400"/>
                    </a:xfrm>
                    <a:prstGeom prst="rect">
                      <a:avLst/>
                    </a:prstGeom>
                  </pic:spPr>
                </pic:pic>
              </a:graphicData>
            </a:graphic>
          </wp:inline>
        </w:drawing>
      </w:r>
    </w:p>
    <w:p w:rsidR="00CC3043" w:rsidRDefault="00FE3CE6">
      <w:pPr>
        <w:overflowPunct/>
        <w:textAlignment w:val="auto"/>
        <w:rPr>
          <w:rFonts w:ascii="PT Astra Serif" w:eastAsia="SimSun" w:hAnsi="PT Astra Serif" w:cs="PT Astra Serif" w:hint="eastAsia"/>
          <w:i/>
          <w:sz w:val="28"/>
          <w:szCs w:val="28"/>
          <w:lang w:eastAsia="en-US"/>
        </w:rPr>
      </w:pPr>
      <w:r>
        <w:br w:type="page"/>
      </w:r>
    </w:p>
    <w:p w:rsidR="00CC3043" w:rsidRDefault="00FE3CE6">
      <w:pPr>
        <w:pStyle w:val="af0"/>
        <w:ind w:left="0"/>
        <w:jc w:val="center"/>
        <w:rPr>
          <w:rFonts w:ascii="PT Astra Serif" w:hAnsi="PT Astra Serif" w:cs="PT Astra Serif" w:hint="eastAsia"/>
          <w:color w:val="231F20"/>
          <w:sz w:val="28"/>
          <w:szCs w:val="28"/>
        </w:rPr>
      </w:pPr>
      <w:r>
        <w:rPr>
          <w:rFonts w:ascii="PT Astra Serif" w:hAnsi="PT Astra Serif" w:cs="PT Astra Serif"/>
          <w:b/>
          <w:color w:val="231F20"/>
          <w:sz w:val="28"/>
          <w:szCs w:val="28"/>
        </w:rPr>
        <w:lastRenderedPageBreak/>
        <w:t>Освещение</w:t>
      </w:r>
    </w:p>
    <w:p w:rsidR="00CC3043" w:rsidRDefault="00CC3043">
      <w:pPr>
        <w:pStyle w:val="af0"/>
        <w:ind w:left="0"/>
        <w:jc w:val="both"/>
        <w:rPr>
          <w:rFonts w:ascii="PT Astra Serif" w:hAnsi="PT Astra Serif" w:cs="PT Astra Serif" w:hint="eastAsia"/>
          <w:color w:val="231F20"/>
          <w:sz w:val="28"/>
          <w:szCs w:val="28"/>
        </w:rPr>
      </w:pPr>
    </w:p>
    <w:p w:rsidR="00CC3043" w:rsidRDefault="00FE3CE6">
      <w:pPr>
        <w:pStyle w:val="af0"/>
        <w:ind w:left="0"/>
        <w:jc w:val="both"/>
        <w:rPr>
          <w:rFonts w:ascii="PT Astra Serif" w:hAnsi="PT Astra Serif" w:cs="PT Astra Serif" w:hint="eastAsia"/>
          <w:color w:val="231F20"/>
          <w:sz w:val="28"/>
          <w:szCs w:val="28"/>
        </w:rPr>
      </w:pPr>
      <w:r>
        <w:rPr>
          <w:rFonts w:ascii="PT Astra Serif" w:hAnsi="PT Astra Serif" w:cs="PT Astra Serif"/>
          <w:sz w:val="28"/>
          <w:szCs w:val="28"/>
        </w:rPr>
        <w:tab/>
        <w:t>Для освещения посадочных площадок, остановочных павильонов и пешеходных тротуаров, а также полос дорожного движения (проезжей части) в зоне функционального обслуживания организуется устройство функционального (утилитарного) освещения. Установка осветительного оборудования в зоне функционального обслуживания осуществляется с учетом требований к показателям освещенности пешеходных тротуаров, указанных в «СП 52.13330.2011. Свод правил. Естественное и искусственное освещение. Актуализированная редакция СНиП 23–05–95*».</w:t>
      </w:r>
    </w:p>
    <w:p w:rsidR="00CC3043" w:rsidRDefault="00FE3CE6">
      <w:pPr>
        <w:pStyle w:val="21"/>
        <w:tabs>
          <w:tab w:val="left" w:pos="1758"/>
        </w:tabs>
        <w:ind w:left="0"/>
        <w:jc w:val="center"/>
        <w:rPr>
          <w:rFonts w:ascii="PT Astra Serif" w:eastAsia="PT Astra Serif" w:hAnsi="PT Astra Serif" w:cs="PT Astra Serif"/>
          <w:b w:val="0"/>
          <w:sz w:val="28"/>
          <w:szCs w:val="28"/>
        </w:rPr>
      </w:pPr>
      <w:r>
        <w:rPr>
          <w:rFonts w:ascii="PT Astra Serif" w:hAnsi="PT Astra Serif" w:cs="PT Astra Serif"/>
          <w:color w:val="231F20"/>
          <w:sz w:val="28"/>
          <w:szCs w:val="28"/>
        </w:rPr>
        <w:t>Функциональное (утилитарное) освещение</w:t>
      </w:r>
    </w:p>
    <w:p w:rsidR="00CC3043" w:rsidRDefault="00FE3CE6">
      <w:pPr>
        <w:pStyle w:val="21"/>
        <w:tabs>
          <w:tab w:val="left" w:pos="709"/>
        </w:tabs>
        <w:ind w:left="0"/>
        <w:jc w:val="both"/>
        <w:rPr>
          <w:rFonts w:ascii="PT Astra Serif" w:eastAsia="PT Astra Serif" w:hAnsi="PT Astra Serif" w:cs="PT Astra Serif"/>
          <w:sz w:val="28"/>
          <w:szCs w:val="28"/>
        </w:rPr>
      </w:pPr>
      <w:r>
        <w:rPr>
          <w:rFonts w:ascii="PT Astra Serif" w:hAnsi="PT Astra Serif" w:cs="PT Astra Serif"/>
          <w:b w:val="0"/>
          <w:sz w:val="28"/>
          <w:szCs w:val="28"/>
        </w:rPr>
        <w:tab/>
        <w:t>Для обеспечения функционального (утилитарного) освещения зоны функционального обслуживания используются высокие опоры утилитарного освещения и высокомачтовые опоры освещения. Выбор опор для организации функционального (утилитарного) освещения и их местоположение зависят от ширины проезжей части магистрали. Количественные и качественные показатели осветительных приборов, используемых для организации функционального (утилитарного) освещения, определяются в соответствии с требованиями «СНиП 23–05–95*. Естественное и искусственное освещение».</w:t>
      </w:r>
    </w:p>
    <w:p w:rsidR="00CC3043" w:rsidRDefault="00FE3CE6">
      <w:pPr>
        <w:pStyle w:val="af0"/>
        <w:ind w:left="0"/>
        <w:jc w:val="both"/>
        <w:rPr>
          <w:rFonts w:ascii="PT Astra Serif" w:hAnsi="PT Astra Serif" w:cs="PT Astra Serif" w:hint="eastAsia"/>
          <w:sz w:val="20"/>
          <w:szCs w:val="20"/>
        </w:rPr>
      </w:pPr>
      <w:r>
        <w:rPr>
          <w:rFonts w:ascii="PT Astra Serif" w:hAnsi="PT Astra Serif" w:cs="PT Astra Serif"/>
          <w:sz w:val="28"/>
          <w:szCs w:val="28"/>
        </w:rPr>
        <w:tab/>
        <w:t>Средняя освещенность покрытий тротуаров, примыкающих к проезжей части улиц, дорог и площадей, должна составлять не менее половины средней освещенности покрытия проезжей части этих улиц, дорог и площадей. Нормируемые показатели для улиц и дорог указаны в таблице ниже.</w:t>
      </w:r>
    </w:p>
    <w:p w:rsidR="00CC3043" w:rsidRDefault="00CC3043">
      <w:pPr>
        <w:pStyle w:val="af0"/>
        <w:ind w:left="0"/>
        <w:jc w:val="both"/>
        <w:rPr>
          <w:rFonts w:ascii="PT Astra Serif" w:hAnsi="PT Astra Serif" w:cs="PT Astra Serif" w:hint="eastAsia"/>
          <w:sz w:val="20"/>
          <w:szCs w:val="20"/>
        </w:rPr>
      </w:pPr>
    </w:p>
    <w:tbl>
      <w:tblPr>
        <w:tblW w:w="8454" w:type="dxa"/>
        <w:jc w:val="center"/>
        <w:tblLayout w:type="fixed"/>
        <w:tblCellMar>
          <w:left w:w="2" w:type="dxa"/>
          <w:right w:w="2" w:type="dxa"/>
        </w:tblCellMar>
        <w:tblLook w:val="0000"/>
      </w:tblPr>
      <w:tblGrid>
        <w:gridCol w:w="4846"/>
        <w:gridCol w:w="402"/>
        <w:gridCol w:w="399"/>
        <w:gridCol w:w="401"/>
        <w:gridCol w:w="404"/>
        <w:gridCol w:w="399"/>
        <w:gridCol w:w="400"/>
        <w:gridCol w:w="401"/>
        <w:gridCol w:w="403"/>
        <w:gridCol w:w="399"/>
      </w:tblGrid>
      <w:tr w:rsidR="00CC3043">
        <w:trPr>
          <w:trHeight w:val="307"/>
          <w:jc w:val="center"/>
        </w:trPr>
        <w:tc>
          <w:tcPr>
            <w:tcW w:w="484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79"/>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Категория объекта</w:t>
            </w:r>
          </w:p>
        </w:tc>
        <w:tc>
          <w:tcPr>
            <w:tcW w:w="1606" w:type="dxa"/>
            <w:gridSpan w:val="4"/>
            <w:tcBorders>
              <w:top w:val="single" w:sz="2" w:space="0" w:color="231F20"/>
              <w:left w:val="single" w:sz="2" w:space="0" w:color="231F20"/>
              <w:bottom w:val="single" w:sz="2" w:space="0" w:color="231F20"/>
              <w:right w:val="single" w:sz="6" w:space="0" w:color="231F20"/>
            </w:tcBorders>
            <w:shd w:val="clear" w:color="auto" w:fill="E6E7E8"/>
          </w:tcPr>
          <w:p w:rsidR="00CC3043" w:rsidRDefault="00FE3CE6">
            <w:pPr>
              <w:pStyle w:val="TableParagraph"/>
              <w:spacing w:before="72"/>
              <w:ind w:left="16"/>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А</w:t>
            </w:r>
          </w:p>
        </w:tc>
        <w:tc>
          <w:tcPr>
            <w:tcW w:w="799" w:type="dxa"/>
            <w:gridSpan w:val="2"/>
            <w:tcBorders>
              <w:top w:val="single" w:sz="2" w:space="0" w:color="231F20"/>
              <w:left w:val="single" w:sz="6" w:space="0" w:color="231F20"/>
              <w:bottom w:val="single" w:sz="2" w:space="0" w:color="231F20"/>
              <w:right w:val="single" w:sz="6" w:space="0" w:color="231F20"/>
            </w:tcBorders>
            <w:shd w:val="clear" w:color="auto" w:fill="E6E7E8"/>
          </w:tcPr>
          <w:p w:rsidR="00CC3043" w:rsidRDefault="00FE3CE6">
            <w:pPr>
              <w:pStyle w:val="TableParagraph"/>
              <w:spacing w:before="72"/>
              <w:ind w:left="3"/>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Б</w:t>
            </w:r>
          </w:p>
        </w:tc>
        <w:tc>
          <w:tcPr>
            <w:tcW w:w="1203" w:type="dxa"/>
            <w:gridSpan w:val="3"/>
            <w:tcBorders>
              <w:top w:val="single" w:sz="2" w:space="0" w:color="231F20"/>
              <w:left w:val="single" w:sz="6" w:space="0" w:color="231F20"/>
              <w:bottom w:val="single" w:sz="2" w:space="0" w:color="231F20"/>
              <w:right w:val="single" w:sz="2" w:space="0" w:color="231F20"/>
            </w:tcBorders>
            <w:shd w:val="clear" w:color="auto" w:fill="E6E7E8"/>
          </w:tcPr>
          <w:p w:rsidR="00CC3043" w:rsidRDefault="00FE3CE6">
            <w:pPr>
              <w:pStyle w:val="TableParagraph"/>
              <w:spacing w:before="72"/>
              <w:ind w:right="1"/>
              <w:jc w:val="center"/>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В</w:t>
            </w:r>
          </w:p>
        </w:tc>
      </w:tr>
      <w:tr w:rsidR="00CC3043">
        <w:trPr>
          <w:trHeight w:val="278"/>
          <w:jc w:val="center"/>
        </w:trPr>
        <w:tc>
          <w:tcPr>
            <w:tcW w:w="484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ind w:left="79"/>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Класс объекта</w:t>
            </w:r>
          </w:p>
        </w:tc>
        <w:tc>
          <w:tcPr>
            <w:tcW w:w="40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72" w:line="186" w:lineRule="exact"/>
              <w:ind w:left="15" w:righ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А1</w:t>
            </w:r>
          </w:p>
        </w:tc>
        <w:tc>
          <w:tcPr>
            <w:tcW w:w="39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72" w:line="186" w:lineRule="exact"/>
              <w:ind w:left="15" w:righ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А2</w:t>
            </w:r>
          </w:p>
        </w:tc>
        <w:tc>
          <w:tcPr>
            <w:tcW w:w="40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72" w:line="186" w:lineRule="exact"/>
              <w:ind w:left="15" w:righ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А3</w:t>
            </w:r>
          </w:p>
        </w:tc>
        <w:tc>
          <w:tcPr>
            <w:tcW w:w="404" w:type="dxa"/>
            <w:tcBorders>
              <w:top w:val="single" w:sz="2" w:space="0" w:color="231F20"/>
              <w:left w:val="single" w:sz="2" w:space="0" w:color="231F20"/>
              <w:bottom w:val="single" w:sz="2" w:space="0" w:color="231F20"/>
              <w:right w:val="single" w:sz="6" w:space="0" w:color="231F20"/>
            </w:tcBorders>
          </w:tcPr>
          <w:p w:rsidR="00CC3043" w:rsidRDefault="00FE3CE6">
            <w:pPr>
              <w:pStyle w:val="TableParagraph"/>
              <w:spacing w:before="72" w:line="186" w:lineRule="exact"/>
              <w:ind w:left="59" w:right="5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А4</w:t>
            </w:r>
          </w:p>
        </w:tc>
        <w:tc>
          <w:tcPr>
            <w:tcW w:w="399" w:type="dxa"/>
            <w:tcBorders>
              <w:top w:val="single" w:sz="2" w:space="0" w:color="231F20"/>
              <w:left w:val="single" w:sz="6" w:space="0" w:color="231F20"/>
              <w:bottom w:val="single" w:sz="2" w:space="0" w:color="231F20"/>
              <w:right w:val="single" w:sz="2" w:space="0" w:color="231F20"/>
            </w:tcBorders>
          </w:tcPr>
          <w:p w:rsidR="00CC3043" w:rsidRDefault="00FE3CE6">
            <w:pPr>
              <w:pStyle w:val="TableParagraph"/>
              <w:spacing w:before="72" w:line="186" w:lineRule="exact"/>
              <w:ind w:left="54"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Б1</w:t>
            </w:r>
          </w:p>
        </w:tc>
        <w:tc>
          <w:tcPr>
            <w:tcW w:w="400" w:type="dxa"/>
            <w:tcBorders>
              <w:top w:val="single" w:sz="2" w:space="0" w:color="231F20"/>
              <w:left w:val="single" w:sz="2" w:space="0" w:color="231F20"/>
              <w:bottom w:val="single" w:sz="2" w:space="0" w:color="231F20"/>
              <w:right w:val="single" w:sz="6" w:space="0" w:color="231F20"/>
            </w:tcBorders>
          </w:tcPr>
          <w:p w:rsidR="00CC3043" w:rsidRDefault="00FE3CE6">
            <w:pPr>
              <w:pStyle w:val="TableParagraph"/>
              <w:spacing w:before="72" w:line="186" w:lineRule="exact"/>
              <w:ind w:left="59" w:right="5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Б2</w:t>
            </w:r>
          </w:p>
        </w:tc>
        <w:tc>
          <w:tcPr>
            <w:tcW w:w="401" w:type="dxa"/>
            <w:tcBorders>
              <w:top w:val="single" w:sz="2" w:space="0" w:color="231F20"/>
              <w:left w:val="single" w:sz="6" w:space="0" w:color="231F20"/>
              <w:bottom w:val="single" w:sz="2" w:space="0" w:color="231F20"/>
              <w:right w:val="single" w:sz="2" w:space="0" w:color="231F20"/>
            </w:tcBorders>
          </w:tcPr>
          <w:p w:rsidR="00CC3043" w:rsidRDefault="00FE3CE6">
            <w:pPr>
              <w:pStyle w:val="TableParagraph"/>
              <w:spacing w:before="72" w:line="186" w:lineRule="exact"/>
              <w:ind w:left="54"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В1</w:t>
            </w:r>
          </w:p>
        </w:tc>
        <w:tc>
          <w:tcPr>
            <w:tcW w:w="40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72" w:line="186" w:lineRule="exact"/>
              <w:ind w:left="14" w:righ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В2</w:t>
            </w:r>
          </w:p>
        </w:tc>
        <w:tc>
          <w:tcPr>
            <w:tcW w:w="39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72" w:line="186" w:lineRule="exact"/>
              <w:ind w:left="14" w:righ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В3</w:t>
            </w:r>
          </w:p>
        </w:tc>
      </w:tr>
      <w:tr w:rsidR="00CC3043">
        <w:trPr>
          <w:trHeight w:val="270"/>
          <w:jc w:val="center"/>
        </w:trPr>
        <w:tc>
          <w:tcPr>
            <w:tcW w:w="484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79" w:right="184"/>
            </w:pPr>
            <w:r>
              <w:rPr>
                <w:rFonts w:ascii="PT Astra Serif" w:hAnsi="PT Astra Serif" w:cs="PT Astra Serif"/>
                <w:color w:val="231F20"/>
                <w:sz w:val="20"/>
                <w:szCs w:val="20"/>
              </w:rPr>
              <w:t xml:space="preserve">Ср. яркость дорожного покрытия, </w:t>
            </w:r>
            <w:r>
              <w:rPr>
                <w:rFonts w:ascii="PT Astra Serif" w:hAnsi="PT Astra Serif" w:cs="PT Astra Serif"/>
                <w:color w:val="231F20"/>
                <w:sz w:val="20"/>
                <w:szCs w:val="20"/>
                <w:lang w:val="en-US"/>
              </w:rPr>
              <w:t>L</w:t>
            </w:r>
            <w:r>
              <w:rPr>
                <w:rFonts w:ascii="PT Astra Serif" w:hAnsi="PT Astra Serif" w:cs="PT Astra Serif"/>
                <w:color w:val="231F20"/>
                <w:position w:val="-4"/>
                <w:sz w:val="20"/>
                <w:szCs w:val="20"/>
              </w:rPr>
              <w:t>ср</w:t>
            </w:r>
            <w:r>
              <w:rPr>
                <w:rFonts w:ascii="PT Astra Serif" w:hAnsi="PT Astra Serif" w:cs="PT Astra Serif"/>
                <w:color w:val="231F20"/>
                <w:sz w:val="20"/>
                <w:szCs w:val="20"/>
              </w:rPr>
              <w:t>, кд/м</w:t>
            </w:r>
            <w:r>
              <w:rPr>
                <w:rFonts w:ascii="PT Astra Serif" w:hAnsi="PT Astra Serif" w:cs="PT Astra Serif"/>
                <w:color w:val="231F20"/>
                <w:position w:val="5"/>
                <w:sz w:val="20"/>
                <w:szCs w:val="20"/>
              </w:rPr>
              <w:t>2</w:t>
            </w:r>
            <w:r>
              <w:rPr>
                <w:rFonts w:ascii="PT Astra Serif" w:hAnsi="PT Astra Serif" w:cs="PT Astra Serif"/>
                <w:color w:val="231F20"/>
                <w:sz w:val="20"/>
                <w:szCs w:val="20"/>
              </w:rPr>
              <w:t>, не менее</w:t>
            </w:r>
          </w:p>
        </w:tc>
        <w:tc>
          <w:tcPr>
            <w:tcW w:w="40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15" w:right="10"/>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39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15" w:righ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1,6</w:t>
            </w:r>
          </w:p>
        </w:tc>
        <w:tc>
          <w:tcPr>
            <w:tcW w:w="40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15" w:righ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1,4</w:t>
            </w:r>
          </w:p>
        </w:tc>
        <w:tc>
          <w:tcPr>
            <w:tcW w:w="404" w:type="dxa"/>
            <w:tcBorders>
              <w:top w:val="single" w:sz="2" w:space="0" w:color="231F20"/>
              <w:left w:val="single" w:sz="2" w:space="0" w:color="231F20"/>
              <w:bottom w:val="single" w:sz="2" w:space="0" w:color="231F20"/>
              <w:right w:val="single" w:sz="6" w:space="0" w:color="231F20"/>
            </w:tcBorders>
            <w:shd w:val="clear" w:color="auto" w:fill="E6E7E8"/>
          </w:tcPr>
          <w:p w:rsidR="00CC3043" w:rsidRDefault="00FE3CE6">
            <w:pPr>
              <w:pStyle w:val="TableParagraph"/>
              <w:ind w:left="59"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c>
          <w:tcPr>
            <w:tcW w:w="399" w:type="dxa"/>
            <w:tcBorders>
              <w:top w:val="single" w:sz="2" w:space="0" w:color="231F20"/>
              <w:left w:val="single" w:sz="6" w:space="0" w:color="231F20"/>
              <w:bottom w:val="single" w:sz="2" w:space="0" w:color="231F20"/>
              <w:right w:val="single" w:sz="2" w:space="0" w:color="231F20"/>
            </w:tcBorders>
            <w:shd w:val="clear" w:color="auto" w:fill="E6E7E8"/>
          </w:tcPr>
          <w:p w:rsidR="00CC3043" w:rsidRDefault="00FE3CE6">
            <w:pPr>
              <w:pStyle w:val="TableParagraph"/>
              <w:ind w:left="59"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1,2</w:t>
            </w:r>
          </w:p>
        </w:tc>
        <w:tc>
          <w:tcPr>
            <w:tcW w:w="400" w:type="dxa"/>
            <w:tcBorders>
              <w:top w:val="single" w:sz="2" w:space="0" w:color="231F20"/>
              <w:left w:val="single" w:sz="2" w:space="0" w:color="231F20"/>
              <w:bottom w:val="single" w:sz="2" w:space="0" w:color="231F20"/>
              <w:right w:val="single" w:sz="6" w:space="0" w:color="231F20"/>
            </w:tcBorders>
            <w:shd w:val="clear" w:color="auto" w:fill="E6E7E8"/>
          </w:tcPr>
          <w:p w:rsidR="00CC3043" w:rsidRDefault="00FE3CE6">
            <w:pPr>
              <w:pStyle w:val="TableParagraph"/>
              <w:ind w:left="59"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w:t>
            </w:r>
          </w:p>
        </w:tc>
        <w:tc>
          <w:tcPr>
            <w:tcW w:w="401" w:type="dxa"/>
            <w:tcBorders>
              <w:top w:val="single" w:sz="2" w:space="0" w:color="231F20"/>
              <w:left w:val="single" w:sz="6" w:space="0" w:color="231F20"/>
              <w:bottom w:val="single" w:sz="2" w:space="0" w:color="231F20"/>
              <w:right w:val="single" w:sz="2" w:space="0" w:color="231F20"/>
            </w:tcBorders>
            <w:shd w:val="clear" w:color="auto" w:fill="E6E7E8"/>
          </w:tcPr>
          <w:p w:rsidR="00CC3043" w:rsidRDefault="00FE3CE6">
            <w:pPr>
              <w:pStyle w:val="TableParagraph"/>
              <w:ind w:left="59"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0,8</w:t>
            </w:r>
          </w:p>
        </w:tc>
        <w:tc>
          <w:tcPr>
            <w:tcW w:w="40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15" w:righ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0,6</w:t>
            </w:r>
          </w:p>
        </w:tc>
        <w:tc>
          <w:tcPr>
            <w:tcW w:w="39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15" w:righ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0,4</w:t>
            </w:r>
          </w:p>
        </w:tc>
      </w:tr>
      <w:tr w:rsidR="00CC3043">
        <w:trPr>
          <w:trHeight w:val="490"/>
          <w:jc w:val="center"/>
        </w:trPr>
        <w:tc>
          <w:tcPr>
            <w:tcW w:w="484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ind w:left="79" w:right="182"/>
            </w:pPr>
            <w:r>
              <w:rPr>
                <w:rFonts w:ascii="PT Astra Serif" w:hAnsi="PT Astra Serif" w:cs="PT Astra Serif"/>
                <w:color w:val="231F20"/>
                <w:sz w:val="20"/>
                <w:szCs w:val="20"/>
              </w:rPr>
              <w:t xml:space="preserve">Общая равномерность распре- деления яркости дорожного покрытия, </w:t>
            </w:r>
            <w:r>
              <w:rPr>
                <w:rFonts w:ascii="PT Astra Serif" w:hAnsi="PT Astra Serif" w:cs="PT Astra Serif"/>
                <w:color w:val="231F20"/>
                <w:sz w:val="20"/>
                <w:szCs w:val="20"/>
                <w:lang w:val="en-US"/>
              </w:rPr>
              <w:t>L</w:t>
            </w:r>
            <w:r>
              <w:rPr>
                <w:rFonts w:ascii="PT Astra Serif" w:hAnsi="PT Astra Serif" w:cs="PT Astra Serif"/>
                <w:color w:val="231F20"/>
                <w:position w:val="-4"/>
                <w:sz w:val="20"/>
                <w:szCs w:val="20"/>
              </w:rPr>
              <w:t>мин</w:t>
            </w:r>
            <w:r>
              <w:rPr>
                <w:rFonts w:ascii="PT Astra Serif" w:hAnsi="PT Astra Serif" w:cs="PT Astra Serif"/>
                <w:color w:val="231F20"/>
                <w:sz w:val="20"/>
                <w:szCs w:val="20"/>
              </w:rPr>
              <w:t>/</w:t>
            </w:r>
            <w:r>
              <w:rPr>
                <w:rFonts w:ascii="PT Astra Serif" w:hAnsi="PT Astra Serif" w:cs="PT Astra Serif"/>
                <w:color w:val="231F20"/>
                <w:sz w:val="20"/>
                <w:szCs w:val="20"/>
                <w:lang w:val="en-US"/>
              </w:rPr>
              <w:t>L</w:t>
            </w:r>
            <w:r>
              <w:rPr>
                <w:rFonts w:ascii="PT Astra Serif" w:hAnsi="PT Astra Serif" w:cs="PT Astra Serif"/>
                <w:color w:val="231F20"/>
                <w:position w:val="-4"/>
                <w:sz w:val="20"/>
                <w:szCs w:val="20"/>
              </w:rPr>
              <w:t>ср</w:t>
            </w:r>
            <w:r>
              <w:rPr>
                <w:rFonts w:ascii="PT Astra Serif" w:hAnsi="PT Astra Serif" w:cs="PT Astra Serif"/>
                <w:color w:val="231F20"/>
                <w:sz w:val="20"/>
                <w:szCs w:val="20"/>
              </w:rPr>
              <w:t>, не менее</w:t>
            </w:r>
          </w:p>
        </w:tc>
        <w:tc>
          <w:tcPr>
            <w:tcW w:w="1606" w:type="dxa"/>
            <w:gridSpan w:val="4"/>
            <w:tcBorders>
              <w:top w:val="single" w:sz="2" w:space="0" w:color="231F20"/>
              <w:left w:val="single" w:sz="2" w:space="0" w:color="231F20"/>
              <w:bottom w:val="single" w:sz="2" w:space="0" w:color="231F20"/>
              <w:right w:val="single" w:sz="6" w:space="0" w:color="231F20"/>
            </w:tcBorders>
          </w:tcPr>
          <w:p w:rsidR="00CC3043" w:rsidRDefault="00FE3CE6">
            <w:pPr>
              <w:pStyle w:val="TableParagraph"/>
              <w:ind w:left="661" w:right="65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0,4</w:t>
            </w:r>
          </w:p>
        </w:tc>
        <w:tc>
          <w:tcPr>
            <w:tcW w:w="799" w:type="dxa"/>
            <w:gridSpan w:val="2"/>
            <w:tcBorders>
              <w:top w:val="single" w:sz="2" w:space="0" w:color="231F20"/>
              <w:left w:val="single" w:sz="6" w:space="0" w:color="231F20"/>
              <w:bottom w:val="single" w:sz="2" w:space="0" w:color="231F20"/>
              <w:right w:val="single" w:sz="6" w:space="0" w:color="231F20"/>
            </w:tcBorders>
          </w:tcPr>
          <w:p w:rsidR="00CC3043" w:rsidRDefault="00FE3CE6">
            <w:pPr>
              <w:pStyle w:val="TableParagraph"/>
              <w:ind w:left="257" w:right="25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0,4</w:t>
            </w:r>
          </w:p>
        </w:tc>
        <w:tc>
          <w:tcPr>
            <w:tcW w:w="401" w:type="dxa"/>
            <w:tcBorders>
              <w:top w:val="single" w:sz="2" w:space="0" w:color="231F20"/>
              <w:left w:val="single" w:sz="6" w:space="0" w:color="231F20"/>
              <w:bottom w:val="single" w:sz="2" w:space="0" w:color="231F20"/>
              <w:right w:val="single" w:sz="2" w:space="0" w:color="231F20"/>
            </w:tcBorders>
          </w:tcPr>
          <w:p w:rsidR="00CC3043" w:rsidRDefault="00FE3CE6">
            <w:pPr>
              <w:pStyle w:val="TableParagraph"/>
              <w:ind w:left="59"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0,4</w:t>
            </w:r>
          </w:p>
        </w:tc>
        <w:tc>
          <w:tcPr>
            <w:tcW w:w="40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ind w:left="15" w:righ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0,4</w:t>
            </w:r>
          </w:p>
        </w:tc>
        <w:tc>
          <w:tcPr>
            <w:tcW w:w="39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ind w:left="15" w:righ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0,35</w:t>
            </w:r>
          </w:p>
        </w:tc>
      </w:tr>
      <w:tr w:rsidR="00CC3043">
        <w:trPr>
          <w:trHeight w:val="438"/>
          <w:jc w:val="center"/>
        </w:trPr>
        <w:tc>
          <w:tcPr>
            <w:tcW w:w="484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79"/>
            </w:pPr>
            <w:r>
              <w:rPr>
                <w:rFonts w:ascii="PT Astra Serif" w:hAnsi="PT Astra Serif" w:cs="PT Astra Serif"/>
                <w:color w:val="231F20"/>
                <w:sz w:val="20"/>
                <w:szCs w:val="20"/>
              </w:rPr>
              <w:t xml:space="preserve">Продольная равномерность распределения яркости дорожного покрытия, </w:t>
            </w:r>
            <w:r>
              <w:rPr>
                <w:rFonts w:ascii="PT Astra Serif" w:hAnsi="PT Astra Serif" w:cs="PT Astra Serif"/>
                <w:color w:val="231F20"/>
                <w:sz w:val="20"/>
                <w:szCs w:val="20"/>
                <w:lang w:val="en-US"/>
              </w:rPr>
              <w:t>L</w:t>
            </w:r>
            <w:r>
              <w:rPr>
                <w:rFonts w:ascii="PT Astra Serif" w:hAnsi="PT Astra Serif" w:cs="PT Astra Serif"/>
                <w:color w:val="231F20"/>
                <w:position w:val="-4"/>
                <w:sz w:val="20"/>
                <w:szCs w:val="20"/>
              </w:rPr>
              <w:t>мин</w:t>
            </w:r>
            <w:r>
              <w:rPr>
                <w:rFonts w:ascii="PT Astra Serif" w:hAnsi="PT Astra Serif" w:cs="PT Astra Serif"/>
                <w:color w:val="231F20"/>
                <w:sz w:val="20"/>
                <w:szCs w:val="20"/>
              </w:rPr>
              <w:t>/</w:t>
            </w:r>
            <w:r>
              <w:rPr>
                <w:rFonts w:ascii="PT Astra Serif" w:hAnsi="PT Astra Serif" w:cs="PT Astra Serif"/>
                <w:color w:val="231F20"/>
                <w:sz w:val="20"/>
                <w:szCs w:val="20"/>
                <w:lang w:val="en-US"/>
              </w:rPr>
              <w:t>L</w:t>
            </w:r>
            <w:r>
              <w:rPr>
                <w:rFonts w:ascii="PT Astra Serif" w:hAnsi="PT Astra Serif" w:cs="PT Astra Serif"/>
                <w:color w:val="231F20"/>
                <w:position w:val="-4"/>
                <w:sz w:val="20"/>
                <w:szCs w:val="20"/>
              </w:rPr>
              <w:t>макс</w:t>
            </w:r>
            <w:r>
              <w:rPr>
                <w:rFonts w:ascii="PT Astra Serif" w:hAnsi="PT Astra Serif" w:cs="PT Astra Serif"/>
                <w:color w:val="231F20"/>
                <w:sz w:val="20"/>
                <w:szCs w:val="20"/>
              </w:rPr>
              <w:t>, не менее</w:t>
            </w:r>
          </w:p>
        </w:tc>
        <w:tc>
          <w:tcPr>
            <w:tcW w:w="1606" w:type="dxa"/>
            <w:gridSpan w:val="4"/>
            <w:tcBorders>
              <w:top w:val="single" w:sz="2" w:space="0" w:color="231F20"/>
              <w:left w:val="single" w:sz="2" w:space="0" w:color="231F20"/>
              <w:bottom w:val="single" w:sz="2" w:space="0" w:color="231F20"/>
              <w:right w:val="single" w:sz="6" w:space="0" w:color="231F20"/>
            </w:tcBorders>
            <w:shd w:val="clear" w:color="auto" w:fill="E6E7E8"/>
          </w:tcPr>
          <w:p w:rsidR="00CC3043" w:rsidRDefault="00FE3CE6">
            <w:pPr>
              <w:pStyle w:val="TableParagraph"/>
              <w:ind w:left="661" w:right="657"/>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0,6</w:t>
            </w:r>
          </w:p>
        </w:tc>
        <w:tc>
          <w:tcPr>
            <w:tcW w:w="799" w:type="dxa"/>
            <w:gridSpan w:val="2"/>
            <w:tcBorders>
              <w:top w:val="single" w:sz="2" w:space="0" w:color="231F20"/>
              <w:left w:val="single" w:sz="6" w:space="0" w:color="231F20"/>
              <w:bottom w:val="single" w:sz="2" w:space="0" w:color="231F20"/>
              <w:right w:val="single" w:sz="6" w:space="0" w:color="231F20"/>
            </w:tcBorders>
            <w:shd w:val="clear" w:color="auto" w:fill="E6E7E8"/>
          </w:tcPr>
          <w:p w:rsidR="00CC3043" w:rsidRDefault="00FE3CE6">
            <w:pPr>
              <w:pStyle w:val="TableParagraph"/>
              <w:ind w:left="257" w:right="253"/>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0,6</w:t>
            </w:r>
          </w:p>
        </w:tc>
        <w:tc>
          <w:tcPr>
            <w:tcW w:w="401" w:type="dxa"/>
            <w:tcBorders>
              <w:top w:val="single" w:sz="2" w:space="0" w:color="231F20"/>
              <w:left w:val="single" w:sz="6" w:space="0" w:color="231F20"/>
              <w:bottom w:val="single" w:sz="2" w:space="0" w:color="231F20"/>
              <w:right w:val="single" w:sz="2" w:space="0" w:color="231F20"/>
            </w:tcBorders>
            <w:shd w:val="clear" w:color="auto" w:fill="E6E7E8"/>
          </w:tcPr>
          <w:p w:rsidR="00CC3043" w:rsidRDefault="00FE3CE6">
            <w:pPr>
              <w:pStyle w:val="TableParagraph"/>
              <w:ind w:left="59"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0,5</w:t>
            </w:r>
          </w:p>
        </w:tc>
        <w:tc>
          <w:tcPr>
            <w:tcW w:w="40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15" w:righ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0,5</w:t>
            </w:r>
          </w:p>
        </w:tc>
        <w:tc>
          <w:tcPr>
            <w:tcW w:w="39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15" w:righ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0,4</w:t>
            </w:r>
          </w:p>
        </w:tc>
      </w:tr>
      <w:tr w:rsidR="00CC3043">
        <w:trPr>
          <w:trHeight w:val="160"/>
          <w:jc w:val="center"/>
        </w:trPr>
        <w:tc>
          <w:tcPr>
            <w:tcW w:w="4846"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ind w:left="79"/>
            </w:pPr>
            <w:r>
              <w:rPr>
                <w:rFonts w:ascii="PT Astra Serif" w:hAnsi="PT Astra Serif" w:cs="PT Astra Serif"/>
                <w:color w:val="231F20"/>
                <w:sz w:val="20"/>
                <w:szCs w:val="20"/>
              </w:rPr>
              <w:t>Средняя освещенность дорожного покрытия, Е</w:t>
            </w:r>
            <w:r>
              <w:rPr>
                <w:rFonts w:ascii="PT Astra Serif" w:hAnsi="PT Astra Serif" w:cs="PT Astra Serif"/>
                <w:color w:val="231F20"/>
                <w:position w:val="-4"/>
                <w:sz w:val="20"/>
                <w:szCs w:val="20"/>
              </w:rPr>
              <w:t>ср</w:t>
            </w:r>
            <w:r>
              <w:rPr>
                <w:rFonts w:ascii="PT Astra Serif" w:hAnsi="PT Astra Serif" w:cs="PT Astra Serif"/>
                <w:color w:val="231F20"/>
                <w:sz w:val="20"/>
                <w:szCs w:val="20"/>
              </w:rPr>
              <w:t>, лк, не менее</w:t>
            </w:r>
          </w:p>
        </w:tc>
        <w:tc>
          <w:tcPr>
            <w:tcW w:w="402"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ind w:left="15" w:righ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30</w:t>
            </w:r>
          </w:p>
        </w:tc>
        <w:tc>
          <w:tcPr>
            <w:tcW w:w="39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ind w:left="15" w:righ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40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ind w:left="15" w:righ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404" w:type="dxa"/>
            <w:tcBorders>
              <w:top w:val="single" w:sz="2" w:space="0" w:color="231F20"/>
              <w:left w:val="single" w:sz="2" w:space="0" w:color="231F20"/>
              <w:bottom w:val="single" w:sz="2" w:space="0" w:color="231F20"/>
              <w:right w:val="single" w:sz="6" w:space="0" w:color="231F20"/>
            </w:tcBorders>
          </w:tcPr>
          <w:p w:rsidR="00CC3043" w:rsidRDefault="00FE3CE6">
            <w:pPr>
              <w:pStyle w:val="TableParagraph"/>
              <w:ind w:left="59"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399" w:type="dxa"/>
            <w:tcBorders>
              <w:top w:val="single" w:sz="2" w:space="0" w:color="231F20"/>
              <w:left w:val="single" w:sz="6" w:space="0" w:color="231F20"/>
              <w:bottom w:val="single" w:sz="2" w:space="0" w:color="231F20"/>
              <w:right w:val="single" w:sz="2" w:space="0" w:color="231F20"/>
            </w:tcBorders>
          </w:tcPr>
          <w:p w:rsidR="00CC3043" w:rsidRDefault="00FE3CE6">
            <w:pPr>
              <w:pStyle w:val="TableParagraph"/>
              <w:ind w:left="59"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20</w:t>
            </w:r>
          </w:p>
        </w:tc>
        <w:tc>
          <w:tcPr>
            <w:tcW w:w="400" w:type="dxa"/>
            <w:tcBorders>
              <w:top w:val="single" w:sz="2" w:space="0" w:color="231F20"/>
              <w:left w:val="single" w:sz="2" w:space="0" w:color="231F20"/>
              <w:bottom w:val="single" w:sz="2" w:space="0" w:color="231F20"/>
              <w:right w:val="single" w:sz="6" w:space="0" w:color="231F20"/>
            </w:tcBorders>
          </w:tcPr>
          <w:p w:rsidR="00CC3043" w:rsidRDefault="00FE3CE6">
            <w:pPr>
              <w:pStyle w:val="TableParagraph"/>
              <w:ind w:left="58"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w:t>
            </w:r>
          </w:p>
        </w:tc>
        <w:tc>
          <w:tcPr>
            <w:tcW w:w="401" w:type="dxa"/>
            <w:tcBorders>
              <w:top w:val="single" w:sz="2" w:space="0" w:color="231F20"/>
              <w:left w:val="single" w:sz="6" w:space="0" w:color="231F20"/>
              <w:bottom w:val="single" w:sz="2" w:space="0" w:color="231F20"/>
              <w:right w:val="single" w:sz="2" w:space="0" w:color="231F20"/>
            </w:tcBorders>
          </w:tcPr>
          <w:p w:rsidR="00CC3043" w:rsidRDefault="00FE3CE6">
            <w:pPr>
              <w:pStyle w:val="TableParagraph"/>
              <w:ind w:left="58" w:right="55"/>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w:t>
            </w:r>
          </w:p>
        </w:tc>
        <w:tc>
          <w:tcPr>
            <w:tcW w:w="403"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ind w:left="15" w:righ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10</w:t>
            </w:r>
          </w:p>
        </w:tc>
        <w:tc>
          <w:tcPr>
            <w:tcW w:w="399"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ind w:left="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6</w:t>
            </w:r>
          </w:p>
        </w:tc>
      </w:tr>
      <w:tr w:rsidR="00CC3043">
        <w:trPr>
          <w:trHeight w:val="238"/>
          <w:jc w:val="center"/>
        </w:trPr>
        <w:tc>
          <w:tcPr>
            <w:tcW w:w="4846"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79"/>
            </w:pPr>
            <w:r>
              <w:rPr>
                <w:rFonts w:ascii="PT Astra Serif" w:hAnsi="PT Astra Serif" w:cs="PT Astra Serif"/>
                <w:color w:val="231F20"/>
                <w:sz w:val="20"/>
                <w:szCs w:val="20"/>
              </w:rPr>
              <w:t>Средняя освещенность дорожного покрытия, Е</w:t>
            </w:r>
            <w:r>
              <w:rPr>
                <w:rFonts w:ascii="PT Astra Serif" w:hAnsi="PT Astra Serif" w:cs="PT Astra Serif"/>
                <w:color w:val="231F20"/>
                <w:position w:val="-4"/>
                <w:sz w:val="20"/>
                <w:szCs w:val="20"/>
              </w:rPr>
              <w:t>ср</w:t>
            </w:r>
            <w:r>
              <w:rPr>
                <w:rFonts w:ascii="PT Astra Serif" w:hAnsi="PT Astra Serif" w:cs="PT Astra Serif"/>
                <w:color w:val="231F20"/>
                <w:sz w:val="20"/>
                <w:szCs w:val="20"/>
              </w:rPr>
              <w:t>, лк, не менее</w:t>
            </w:r>
          </w:p>
        </w:tc>
        <w:tc>
          <w:tcPr>
            <w:tcW w:w="402"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39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15" w:righ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0,35</w:t>
            </w:r>
          </w:p>
        </w:tc>
        <w:tc>
          <w:tcPr>
            <w:tcW w:w="40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04"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39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15" w:right="11"/>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0,35</w:t>
            </w:r>
          </w:p>
        </w:tc>
        <w:tc>
          <w:tcPr>
            <w:tcW w:w="400" w:type="dxa"/>
            <w:tcBorders>
              <w:top w:val="single" w:sz="2" w:space="0" w:color="231F20"/>
              <w:left w:val="single" w:sz="2" w:space="0" w:color="231F20"/>
              <w:bottom w:val="single" w:sz="2" w:space="0" w:color="231F20"/>
              <w:right w:val="single" w:sz="6"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01" w:type="dxa"/>
            <w:tcBorders>
              <w:top w:val="single" w:sz="2" w:space="0" w:color="231F20"/>
              <w:left w:val="single" w:sz="6"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403"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ind w:left="15" w:right="1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0,25</w:t>
            </w:r>
          </w:p>
        </w:tc>
        <w:tc>
          <w:tcPr>
            <w:tcW w:w="399"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r>
    </w:tbl>
    <w:p w:rsidR="00CC3043" w:rsidRDefault="00FE3CE6">
      <w:pPr>
        <w:jc w:val="both"/>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29"/>
        </w:numPr>
        <w:tabs>
          <w:tab w:val="left" w:pos="284"/>
          <w:tab w:val="left" w:pos="562"/>
        </w:tabs>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Показатели приведены по «CП 52.1SSS0.2011. Свод правил. Естественное и искусственное освещение. Актуализированная редакция CHиП 2S-05-95*».</w:t>
      </w:r>
    </w:p>
    <w:p w:rsidR="00CC3043" w:rsidRDefault="00FE3CE6">
      <w:pPr>
        <w:pStyle w:val="af0"/>
        <w:numPr>
          <w:ilvl w:val="0"/>
          <w:numId w:val="29"/>
        </w:numPr>
        <w:tabs>
          <w:tab w:val="left" w:pos="284"/>
          <w:tab w:val="left" w:pos="562"/>
        </w:tabs>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Средняя яркость или средняя освещенность покрытия проезжей части в границах транспортного пересечения на двух уровнях и более на всех пересекающихся магистралях должна быть как на основном из них, так и на съездах и ответвлениях не менее 1,2 кд/м</w:t>
      </w:r>
      <w:r>
        <w:rPr>
          <w:rFonts w:ascii="PT Astra Serif" w:hAnsi="PT Astra Serif" w:cs="PT Astra Serif"/>
          <w:i/>
          <w:color w:val="231F20"/>
          <w:position w:val="5"/>
          <w:sz w:val="20"/>
          <w:szCs w:val="20"/>
        </w:rPr>
        <w:t xml:space="preserve">2 </w:t>
      </w:r>
      <w:r>
        <w:rPr>
          <w:rFonts w:ascii="PT Astra Serif" w:hAnsi="PT Astra Serif" w:cs="PT Astra Serif"/>
          <w:i/>
          <w:color w:val="231F20"/>
          <w:sz w:val="20"/>
          <w:szCs w:val="20"/>
        </w:rPr>
        <w:t>или 20 лк.</w:t>
      </w:r>
    </w:p>
    <w:p w:rsidR="00CC3043" w:rsidRDefault="00FE3CE6">
      <w:pPr>
        <w:pStyle w:val="af0"/>
        <w:numPr>
          <w:ilvl w:val="0"/>
          <w:numId w:val="29"/>
        </w:numPr>
        <w:tabs>
          <w:tab w:val="left" w:pos="284"/>
          <w:tab w:val="left" w:pos="562"/>
        </w:tabs>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Освещение проезжей части улиц, дорог и площадей с покрытием из брусчатки, гранитных плит и других материалов регламентируется величиной средней горизонтальной освещенности.</w:t>
      </w:r>
    </w:p>
    <w:p w:rsidR="00CC3043" w:rsidRDefault="00FE3CE6">
      <w:pPr>
        <w:pStyle w:val="af0"/>
        <w:numPr>
          <w:ilvl w:val="0"/>
          <w:numId w:val="29"/>
        </w:numPr>
        <w:tabs>
          <w:tab w:val="left" w:pos="284"/>
          <w:tab w:val="left" w:pos="562"/>
        </w:tabs>
        <w:ind w:left="0" w:firstLine="0"/>
        <w:jc w:val="both"/>
        <w:rPr>
          <w:rFonts w:ascii="PT Astra Serif" w:eastAsia="PT Astra Serif" w:hAnsi="PT Astra Serif" w:cs="PT Astra Serif"/>
          <w:sz w:val="28"/>
          <w:szCs w:val="28"/>
        </w:rPr>
      </w:pPr>
      <w:r>
        <w:rPr>
          <w:rFonts w:ascii="PT Astra Serif" w:hAnsi="PT Astra Serif" w:cs="PT Astra Serif"/>
          <w:i/>
          <w:color w:val="231F20"/>
          <w:sz w:val="20"/>
          <w:szCs w:val="20"/>
        </w:rPr>
        <w:t>Яркость и освещенность улиц местного значения, примыкающих к дорогам, расположенным на набережных, должны быть не менее одной трети яркости и освещенности скоростной дороги или магистральной улицы на расстоянии не менее 100 м от линии примыкания.</w:t>
      </w:r>
    </w:p>
    <w:p w:rsidR="00CC3043" w:rsidRDefault="00FE3CE6">
      <w:pPr>
        <w:pStyle w:val="aa"/>
        <w:spacing w:after="0"/>
        <w:jc w:val="both"/>
        <w:rPr>
          <w:rFonts w:ascii="PT Astra Serif" w:eastAsia="PT Astra Serif" w:hAnsi="PT Astra Serif" w:cs="PT Astra Serif"/>
          <w:sz w:val="28"/>
          <w:szCs w:val="28"/>
        </w:rPr>
      </w:pPr>
      <w:r>
        <w:rPr>
          <w:rFonts w:ascii="PT Astra Serif" w:hAnsi="PT Astra Serif" w:cs="PT Astra Serif"/>
          <w:sz w:val="28"/>
          <w:szCs w:val="28"/>
        </w:rPr>
        <w:lastRenderedPageBreak/>
        <w:tab/>
        <w:t xml:space="preserve">Если расстояние между соседними освещаемыми участками набережной составляет менее 250,0 м, рекомендуется устраивать непрерывное освещение, исключающее чередование освещенных и неосвещенных участков. </w:t>
      </w:r>
    </w:p>
    <w:p w:rsidR="00CC3043" w:rsidRDefault="00FE3CE6">
      <w:pPr>
        <w:pStyle w:val="aa"/>
        <w:spacing w:after="0"/>
        <w:jc w:val="both"/>
        <w:rPr>
          <w:rFonts w:ascii="PT Astra Serif" w:eastAsia="PT Astra Serif" w:hAnsi="PT Astra Serif" w:cs="PT Astra Serif"/>
          <w:sz w:val="28"/>
          <w:szCs w:val="28"/>
        </w:rPr>
      </w:pPr>
      <w:r>
        <w:rPr>
          <w:rFonts w:ascii="PT Astra Serif" w:hAnsi="PT Astra Serif" w:cs="PT Astra Serif"/>
          <w:sz w:val="28"/>
          <w:szCs w:val="28"/>
        </w:rPr>
        <w:tab/>
        <w:t>Над проезжей частью светильники должны устанавливаться на высоте не менее 6,5 м.</w:t>
      </w:r>
    </w:p>
    <w:p w:rsidR="00CC3043" w:rsidRDefault="00FE3CE6">
      <w:pPr>
        <w:pStyle w:val="aa"/>
        <w:spacing w:after="0"/>
        <w:jc w:val="both"/>
        <w:rPr>
          <w:rFonts w:ascii="PT Astra Serif" w:eastAsia="PT Astra Serif" w:hAnsi="PT Astra Serif" w:cs="PT Astra Serif"/>
          <w:sz w:val="28"/>
          <w:szCs w:val="28"/>
        </w:rPr>
      </w:pPr>
      <w:r>
        <w:rPr>
          <w:rFonts w:ascii="PT Astra Serif" w:hAnsi="PT Astra Serif" w:cs="PT Astra Serif"/>
          <w:sz w:val="28"/>
          <w:szCs w:val="28"/>
        </w:rPr>
        <w:tab/>
        <w:t>Над пешеходными тротуарами светильники необходимо устанавливать на высоте не менее 3,0 м.</w:t>
      </w:r>
    </w:p>
    <w:p w:rsidR="00CC3043" w:rsidRDefault="00FE3CE6">
      <w:pPr>
        <w:pStyle w:val="aa"/>
        <w:spacing w:after="0"/>
        <w:jc w:val="both"/>
        <w:rPr>
          <w:rFonts w:ascii="PT Astra Serif" w:eastAsia="PT Astra Serif" w:hAnsi="PT Astra Serif" w:cs="PT Astra Serif"/>
          <w:sz w:val="28"/>
          <w:szCs w:val="28"/>
        </w:rPr>
      </w:pPr>
      <w:r>
        <w:rPr>
          <w:rFonts w:ascii="PT Astra Serif" w:hAnsi="PT Astra Serif" w:cs="PT Astra Serif"/>
          <w:sz w:val="28"/>
          <w:szCs w:val="28"/>
        </w:rPr>
        <w:tab/>
        <w:t>Светильники на участках набережной с рядовой посадкой деревьев следует располагать вне крон деревьев на удлиненных кронштейнах, обращенных в сторону проезжей части, или же рекомендуется применять тросовую подвеску светильников.</w:t>
      </w:r>
    </w:p>
    <w:p w:rsidR="00CC3043" w:rsidRDefault="00FE3CE6">
      <w:pPr>
        <w:pStyle w:val="aa"/>
        <w:spacing w:after="0"/>
        <w:jc w:val="both"/>
        <w:rPr>
          <w:rFonts w:ascii="PT Astra Serif" w:eastAsia="PT Astra Serif" w:hAnsi="PT Astra Serif" w:cs="PT Astra Serif"/>
          <w:sz w:val="28"/>
          <w:szCs w:val="28"/>
        </w:rPr>
      </w:pPr>
      <w:r>
        <w:rPr>
          <w:rFonts w:ascii="PT Astra Serif" w:hAnsi="PT Astra Serif" w:cs="PT Astra Serif"/>
          <w:sz w:val="28"/>
          <w:szCs w:val="28"/>
        </w:rPr>
        <w:tab/>
        <w:t>Опоры освещения должны находиться на расстоянии не менее 0,6 м от лицевой грани бортового камня до внешней поверхности цоколя опоры.</w:t>
      </w:r>
    </w:p>
    <w:p w:rsidR="00CC3043" w:rsidRDefault="00FE3CE6">
      <w:pPr>
        <w:pStyle w:val="aa"/>
        <w:spacing w:after="0"/>
        <w:jc w:val="both"/>
        <w:rPr>
          <w:rFonts w:ascii="PT Astra Serif" w:eastAsia="PT Astra Serif" w:hAnsi="PT Astra Serif" w:cs="PT Astra Serif"/>
          <w:sz w:val="28"/>
          <w:szCs w:val="28"/>
        </w:rPr>
      </w:pPr>
      <w:r>
        <w:rPr>
          <w:rFonts w:ascii="PT Astra Serif" w:hAnsi="PT Astra Serif" w:cs="PT Astra Serif"/>
          <w:sz w:val="28"/>
          <w:szCs w:val="28"/>
        </w:rPr>
        <w:tab/>
        <w:t>Для защиты опор освещения организуется устройство защитных ограждений.</w:t>
      </w:r>
    </w:p>
    <w:p w:rsidR="00CC3043" w:rsidRDefault="00FE3CE6">
      <w:pPr>
        <w:tabs>
          <w:tab w:val="left" w:pos="284"/>
          <w:tab w:val="left" w:pos="562"/>
        </w:tabs>
        <w:jc w:val="both"/>
        <w:rPr>
          <w:rFonts w:ascii="PT Astra Serif" w:hAnsi="PT Astra Serif" w:cs="PT Astra Serif"/>
          <w:sz w:val="28"/>
          <w:szCs w:val="28"/>
        </w:rPr>
      </w:pPr>
      <w:r>
        <w:rPr>
          <w:rFonts w:ascii="PT Astra Serif" w:hAnsi="PT Astra Serif" w:cs="PT Astra Serif"/>
          <w:sz w:val="28"/>
          <w:szCs w:val="28"/>
        </w:rPr>
        <w:tab/>
      </w:r>
      <w:r>
        <w:rPr>
          <w:rFonts w:ascii="PT Astra Serif" w:hAnsi="PT Astra Serif" w:cs="PT Astra Serif"/>
          <w:sz w:val="28"/>
          <w:szCs w:val="28"/>
        </w:rPr>
        <w:tab/>
        <w:t>Опоры на пересечениях и примыканиях иных улиц, дорог, пешеходных тротуаров рекомендуется устанавливать на расстоянии не менее 1,5 м от начала закругления тротуаров, не нарушая линии установки опор.</w:t>
      </w:r>
    </w:p>
    <w:p w:rsidR="00CC3043" w:rsidRDefault="00FE3CE6">
      <w:pPr>
        <w:tabs>
          <w:tab w:val="left" w:pos="284"/>
          <w:tab w:val="left" w:pos="562"/>
        </w:tabs>
        <w:jc w:val="both"/>
        <w:rPr>
          <w:rFonts w:ascii="PT Astra Serif" w:hAnsi="PT Astra Serif" w:cs="PT Astra Serif"/>
          <w:sz w:val="28"/>
          <w:szCs w:val="28"/>
        </w:rPr>
      </w:pPr>
      <w:r>
        <w:rPr>
          <w:rFonts w:ascii="PT Astra Serif" w:hAnsi="PT Astra Serif" w:cs="PT Astra Serif"/>
          <w:sz w:val="28"/>
          <w:szCs w:val="28"/>
        </w:rPr>
        <w:tab/>
      </w:r>
      <w:r>
        <w:rPr>
          <w:rFonts w:ascii="PT Astra Serif" w:hAnsi="PT Astra Serif" w:cs="PT Astra Serif"/>
          <w:sz w:val="28"/>
          <w:szCs w:val="28"/>
        </w:rPr>
        <w:tab/>
        <w:t>Опоры освещения должны отвечать эстетическим и конструктивным требованиям, предъявляемым к внешнему облику зданий, строений и сооружений в г. Кургане. Не допускается наличие бетонных опор освещения (конструктивных опор) в коридоре улично-дорожной сети.</w:t>
      </w:r>
    </w:p>
    <w:p w:rsidR="005A164A" w:rsidRDefault="00FE3CE6">
      <w:pPr>
        <w:overflowPunct/>
        <w:textAlignment w:val="auto"/>
        <w:rPr>
          <w:rFonts w:ascii="PT Astra Serif" w:hAnsi="PT Astra Serif" w:cs="PT Astra Serif"/>
          <w:sz w:val="28"/>
          <w:szCs w:val="28"/>
        </w:rPr>
      </w:pPr>
      <w:r>
        <w:br w:type="page"/>
      </w:r>
    </w:p>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660"/>
        <w:gridCol w:w="6627"/>
      </w:tblGrid>
      <w:tr w:rsidR="005A164A" w:rsidTr="00470820">
        <w:trPr>
          <w:cantSplit/>
          <w:trHeight w:val="14448"/>
        </w:trPr>
        <w:tc>
          <w:tcPr>
            <w:tcW w:w="2660" w:type="dxa"/>
            <w:textDirection w:val="btLr"/>
          </w:tcPr>
          <w:p w:rsidR="005A164A" w:rsidRDefault="005A164A" w:rsidP="00470820">
            <w:pPr>
              <w:overflowPunct/>
              <w:ind w:left="113" w:right="113"/>
              <w:textAlignment w:val="auto"/>
              <w:rPr>
                <w:rFonts w:ascii="PT Astra Serif" w:hAnsi="PT Astra Serif" w:cs="PT Astra Serif"/>
                <w:sz w:val="28"/>
                <w:szCs w:val="28"/>
              </w:rPr>
            </w:pPr>
          </w:p>
          <w:p w:rsidR="005A164A" w:rsidRDefault="00470820" w:rsidP="00470820">
            <w:pPr>
              <w:overflowPunct/>
              <w:ind w:left="113" w:right="113"/>
              <w:jc w:val="center"/>
              <w:textAlignment w:val="auto"/>
              <w:rPr>
                <w:rFonts w:ascii="PT Astra Serif" w:hAnsi="PT Astra Serif" w:cs="PT Astra Serif"/>
                <w:sz w:val="28"/>
                <w:szCs w:val="28"/>
              </w:rPr>
            </w:pPr>
            <w:r w:rsidRPr="005A164A">
              <w:rPr>
                <w:rFonts w:ascii="PT Astra Serif" w:hAnsi="PT Astra Serif" w:cs="PT Astra Serif"/>
                <w:b/>
                <w:sz w:val="28"/>
                <w:szCs w:val="28"/>
              </w:rPr>
              <w:t>О</w:t>
            </w:r>
            <w:r w:rsidR="005A164A" w:rsidRPr="005A164A">
              <w:rPr>
                <w:rFonts w:ascii="PT Astra Serif" w:hAnsi="PT Astra Serif" w:cs="PT Astra Serif"/>
                <w:b/>
                <w:sz w:val="28"/>
                <w:szCs w:val="28"/>
              </w:rPr>
              <w:t>свещения</w:t>
            </w:r>
            <w:r>
              <w:rPr>
                <w:rFonts w:ascii="PT Astra Serif" w:hAnsi="PT Astra Serif" w:cs="PT Astra Serif"/>
                <w:b/>
                <w:sz w:val="28"/>
                <w:szCs w:val="28"/>
              </w:rPr>
              <w:t xml:space="preserve"> </w:t>
            </w:r>
            <w:r w:rsidR="005A164A" w:rsidRPr="005A164A">
              <w:rPr>
                <w:rFonts w:ascii="PT Astra Serif" w:hAnsi="PT Astra Serif" w:cs="PT Astra Serif"/>
                <w:b/>
                <w:sz w:val="28"/>
                <w:szCs w:val="28"/>
              </w:rPr>
              <w:t>города</w:t>
            </w:r>
            <w:r>
              <w:rPr>
                <w:rFonts w:ascii="PT Astra Serif" w:hAnsi="PT Astra Serif" w:cs="PT Astra Serif"/>
                <w:b/>
                <w:sz w:val="28"/>
                <w:szCs w:val="28"/>
              </w:rPr>
              <w:t xml:space="preserve"> </w:t>
            </w:r>
            <w:r w:rsidR="005A164A" w:rsidRPr="005A164A">
              <w:rPr>
                <w:rFonts w:ascii="PT Astra Serif" w:hAnsi="PT Astra Serif" w:cs="PT Astra Serif"/>
                <w:b/>
                <w:sz w:val="28"/>
                <w:szCs w:val="28"/>
              </w:rPr>
              <w:t>при</w:t>
            </w:r>
            <w:r>
              <w:rPr>
                <w:rFonts w:ascii="PT Astra Serif" w:hAnsi="PT Astra Serif" w:cs="PT Astra Serif"/>
                <w:b/>
                <w:sz w:val="28"/>
                <w:szCs w:val="28"/>
              </w:rPr>
              <w:t xml:space="preserve"> </w:t>
            </w:r>
            <w:r w:rsidR="005A164A" w:rsidRPr="005A164A">
              <w:rPr>
                <w:rFonts w:ascii="PT Astra Serif" w:hAnsi="PT Astra Serif" w:cs="PT Astra Serif"/>
                <w:b/>
                <w:sz w:val="28"/>
                <w:szCs w:val="28"/>
              </w:rPr>
              <w:t>использовании</w:t>
            </w:r>
            <w:r>
              <w:rPr>
                <w:rFonts w:ascii="PT Astra Serif" w:hAnsi="PT Astra Serif" w:cs="PT Astra Serif"/>
                <w:b/>
                <w:sz w:val="28"/>
                <w:szCs w:val="28"/>
              </w:rPr>
              <w:t xml:space="preserve"> </w:t>
            </w:r>
            <w:r w:rsidR="005A164A" w:rsidRPr="005A164A">
              <w:rPr>
                <w:rFonts w:ascii="PT Astra Serif" w:hAnsi="PT Astra Serif" w:cs="PT Astra Serif"/>
                <w:b/>
                <w:sz w:val="28"/>
                <w:szCs w:val="28"/>
              </w:rPr>
              <w:t>исторических</w:t>
            </w:r>
            <w:r>
              <w:rPr>
                <w:rFonts w:ascii="PT Astra Serif" w:hAnsi="PT Astra Serif" w:cs="PT Astra Serif"/>
                <w:b/>
                <w:sz w:val="28"/>
                <w:szCs w:val="28"/>
              </w:rPr>
              <w:t xml:space="preserve"> </w:t>
            </w:r>
            <w:r w:rsidR="005A164A" w:rsidRPr="005A164A">
              <w:rPr>
                <w:rFonts w:ascii="PT Astra Serif" w:hAnsi="PT Astra Serif" w:cs="PT Astra Serif"/>
                <w:b/>
                <w:sz w:val="28"/>
                <w:szCs w:val="28"/>
              </w:rPr>
              <w:t>фонарей</w:t>
            </w:r>
          </w:p>
          <w:p w:rsidR="005A164A" w:rsidRDefault="005A164A" w:rsidP="00470820">
            <w:pPr>
              <w:overflowPunct/>
              <w:ind w:left="113" w:right="113"/>
              <w:textAlignment w:val="auto"/>
              <w:rPr>
                <w:rFonts w:ascii="PT Astra Serif" w:hAnsi="PT Astra Serif" w:cs="PT Astra Serif"/>
                <w:sz w:val="28"/>
                <w:szCs w:val="28"/>
              </w:rPr>
            </w:pPr>
          </w:p>
        </w:tc>
        <w:tc>
          <w:tcPr>
            <w:tcW w:w="6627" w:type="dxa"/>
          </w:tcPr>
          <w:p w:rsidR="005A164A" w:rsidRDefault="005A164A">
            <w:pPr>
              <w:overflowPunct/>
              <w:textAlignment w:val="auto"/>
              <w:rPr>
                <w:rFonts w:ascii="PT Astra Serif" w:hAnsi="PT Astra Serif" w:cs="PT Astra Serif"/>
                <w:sz w:val="28"/>
                <w:szCs w:val="28"/>
              </w:rPr>
            </w:pPr>
            <w:r>
              <w:rPr>
                <w:rFonts w:ascii="PT Astra Serif" w:hAnsi="PT Astra Serif" w:cs="PT Astra Serif"/>
                <w:b/>
                <w:i/>
                <w:noProof/>
                <w:sz w:val="28"/>
                <w:szCs w:val="28"/>
              </w:rPr>
              <w:drawing>
                <wp:anchor distT="0" distB="0" distL="0" distR="0" simplePos="0" relativeHeight="251675648" behindDoc="1" locked="0" layoutInCell="1" allowOverlap="1">
                  <wp:simplePos x="0" y="0"/>
                  <wp:positionH relativeFrom="column">
                    <wp:posOffset>100089</wp:posOffset>
                  </wp:positionH>
                  <wp:positionV relativeFrom="paragraph">
                    <wp:posOffset>235257</wp:posOffset>
                  </wp:positionV>
                  <wp:extent cx="3957145" cy="8403020"/>
                  <wp:effectExtent l="0" t="0" r="0" b="0"/>
                  <wp:wrapNone/>
                  <wp:docPr id="255" name="Изображение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Изображение24"/>
                          <pic:cNvPicPr>
                            <a:picLocks noChangeAspect="1" noChangeArrowheads="1"/>
                          </pic:cNvPicPr>
                        </pic:nvPicPr>
                        <pic:blipFill>
                          <a:blip r:embed="rId246"/>
                          <a:srcRect l="-37" t="-24" r="-37" b="-24"/>
                          <a:stretch>
                            <a:fillRect/>
                          </a:stretch>
                        </pic:blipFill>
                        <pic:spPr bwMode="auto">
                          <a:xfrm>
                            <a:off x="0" y="0"/>
                            <a:ext cx="3957114" cy="8402955"/>
                          </a:xfrm>
                          <a:prstGeom prst="rect">
                            <a:avLst/>
                          </a:prstGeom>
                        </pic:spPr>
                      </pic:pic>
                    </a:graphicData>
                  </a:graphic>
                </wp:anchor>
              </w:drawing>
            </w:r>
          </w:p>
        </w:tc>
      </w:tr>
    </w:tbl>
    <w:p w:rsidR="00CC3043" w:rsidRDefault="00CC3043">
      <w:pPr>
        <w:overflowPunct/>
        <w:textAlignment w:val="auto"/>
        <w:rPr>
          <w:rFonts w:ascii="PT Astra Serif" w:hAnsi="PT Astra Serif" w:cs="PT Astra Serif"/>
          <w:sz w:val="28"/>
          <w:szCs w:val="28"/>
        </w:rPr>
      </w:pPr>
    </w:p>
    <w:p w:rsidR="00CC3043" w:rsidRDefault="00CC3043">
      <w:pPr>
        <w:overflowPunct/>
        <w:textAlignment w:val="auto"/>
        <w:rPr>
          <w:rFonts w:ascii="PT Astra Serif" w:hAnsi="PT Astra Serif" w:cs="PT Astra Serif"/>
          <w:b/>
          <w:sz w:val="28"/>
          <w:szCs w:val="28"/>
        </w:rPr>
      </w:pPr>
    </w:p>
    <w:p w:rsidR="00470820" w:rsidRDefault="00470820">
      <w:pPr>
        <w:overflowPunct/>
        <w:textAlignment w:val="auto"/>
        <w:rPr>
          <w:rFonts w:ascii="PT Astra Serif" w:hAnsi="PT Astra Serif" w:cs="PT Astra Serif"/>
          <w:b/>
          <w:i/>
          <w:sz w:val="28"/>
          <w:szCs w:val="28"/>
        </w:rPr>
      </w:pPr>
    </w:p>
    <w:p w:rsidR="00CC3043" w:rsidRDefault="00CC3043">
      <w:pPr>
        <w:overflowPunct/>
        <w:textAlignment w:val="auto"/>
        <w:rPr>
          <w:rFonts w:ascii="PT Astra Serif" w:hAnsi="PT Astra Serif" w:cs="PT Astra Serif"/>
          <w:b/>
          <w:i/>
          <w:sz w:val="28"/>
          <w:szCs w:val="28"/>
        </w:rPr>
      </w:pPr>
    </w:p>
    <w:p w:rsidR="00CC3043" w:rsidRDefault="00FE3CE6">
      <w:pPr>
        <w:tabs>
          <w:tab w:val="left" w:pos="284"/>
          <w:tab w:val="left" w:pos="562"/>
        </w:tabs>
        <w:jc w:val="center"/>
        <w:rPr>
          <w:rFonts w:ascii="PT Astra Serif" w:hAnsi="PT Astra Serif" w:cs="PT Astra Serif"/>
          <w:b/>
          <w:color w:val="231F20"/>
          <w:sz w:val="28"/>
          <w:szCs w:val="28"/>
        </w:rPr>
      </w:pPr>
      <w:r>
        <w:rPr>
          <w:rFonts w:ascii="PT Astra Serif" w:hAnsi="PT Astra Serif" w:cs="PT Astra Serif"/>
          <w:b/>
          <w:color w:val="231F20"/>
          <w:sz w:val="28"/>
          <w:szCs w:val="28"/>
        </w:rPr>
        <w:t>Раздел 5. Разделительная</w:t>
      </w:r>
      <w:r w:rsidR="001B7343">
        <w:rPr>
          <w:rFonts w:ascii="PT Astra Serif" w:hAnsi="PT Astra Serif" w:cs="PT Astra Serif"/>
          <w:b/>
          <w:color w:val="231F20"/>
          <w:sz w:val="28"/>
          <w:szCs w:val="28"/>
        </w:rPr>
        <w:t xml:space="preserve"> </w:t>
      </w:r>
      <w:r>
        <w:rPr>
          <w:rFonts w:ascii="PT Astra Serif" w:hAnsi="PT Astra Serif" w:cs="PT Astra Serif"/>
          <w:b/>
          <w:color w:val="231F20"/>
          <w:sz w:val="28"/>
          <w:szCs w:val="28"/>
        </w:rPr>
        <w:t>полоса</w:t>
      </w:r>
    </w:p>
    <w:p w:rsidR="00CC3043" w:rsidRDefault="00CC3043">
      <w:pPr>
        <w:tabs>
          <w:tab w:val="left" w:pos="284"/>
          <w:tab w:val="left" w:pos="562"/>
        </w:tabs>
        <w:jc w:val="center"/>
        <w:rPr>
          <w:rFonts w:ascii="PT Astra Serif" w:hAnsi="PT Astra Serif" w:cs="PT Astra Serif"/>
          <w:b/>
          <w:color w:val="231F20"/>
          <w:sz w:val="28"/>
          <w:szCs w:val="28"/>
        </w:rPr>
      </w:pPr>
    </w:p>
    <w:p w:rsidR="00CC3043" w:rsidRDefault="00FE3CE6">
      <w:pPr>
        <w:ind w:firstLine="708"/>
        <w:jc w:val="both"/>
        <w:rPr>
          <w:rFonts w:ascii="PT Astra Serif" w:eastAsia="PT Astra Serif" w:hAnsi="PT Astra Serif" w:cs="PT Astra Serif"/>
          <w:sz w:val="28"/>
          <w:szCs w:val="28"/>
        </w:rPr>
      </w:pPr>
      <w:r>
        <w:rPr>
          <w:rFonts w:ascii="PT Astra Serif" w:hAnsi="PT Astra Serif" w:cs="PT Astra Serif"/>
          <w:sz w:val="28"/>
          <w:szCs w:val="28"/>
        </w:rPr>
        <w:t xml:space="preserve">Разделительная полоса располагается между: </w:t>
      </w:r>
    </w:p>
    <w:p w:rsidR="00CC3043" w:rsidRDefault="00FE3CE6">
      <w:pPr>
        <w:jc w:val="both"/>
        <w:rPr>
          <w:rFonts w:ascii="PT Astra Serif" w:eastAsia="PT Astra Serif" w:hAnsi="PT Astra Serif" w:cs="PT Astra Serif"/>
          <w:sz w:val="28"/>
          <w:szCs w:val="28"/>
        </w:rPr>
      </w:pPr>
      <w:r>
        <w:rPr>
          <w:rFonts w:ascii="PT Astra Serif" w:hAnsi="PT Astra Serif" w:cs="PT Astra Serif"/>
          <w:sz w:val="28"/>
          <w:szCs w:val="28"/>
        </w:rPr>
        <w:tab/>
        <w:t>– встречными потоками автомобилей;</w:t>
      </w:r>
    </w:p>
    <w:p w:rsidR="00CC3043" w:rsidRDefault="00FE3CE6">
      <w:pPr>
        <w:jc w:val="both"/>
        <w:rPr>
          <w:rFonts w:ascii="PT Astra Serif" w:hAnsi="PT Astra Serif" w:cs="PT Astra Serif"/>
          <w:sz w:val="28"/>
          <w:szCs w:val="28"/>
        </w:rPr>
      </w:pPr>
      <w:r>
        <w:rPr>
          <w:rFonts w:ascii="PT Astra Serif" w:hAnsi="PT Astra Serif" w:cs="PT Astra Serif"/>
          <w:sz w:val="28"/>
          <w:szCs w:val="28"/>
        </w:rPr>
        <w:tab/>
        <w:t xml:space="preserve">– основной полосой дорожного движения и дублирующей полосой дорожного движения в том же направлении (боковым съездом). </w:t>
      </w:r>
    </w:p>
    <w:p w:rsidR="00CC3043" w:rsidRDefault="00FE3CE6">
      <w:pPr>
        <w:ind w:firstLine="720"/>
        <w:jc w:val="both"/>
        <w:rPr>
          <w:rFonts w:ascii="PT Astra Serif" w:eastAsia="PT Astra Serif" w:hAnsi="PT Astra Serif" w:cs="PT Astra Serif"/>
          <w:sz w:val="28"/>
          <w:szCs w:val="28"/>
        </w:rPr>
      </w:pPr>
      <w:r>
        <w:rPr>
          <w:rFonts w:ascii="PT Astra Serif" w:hAnsi="PT Astra Serif" w:cs="PT Astra Serif"/>
          <w:sz w:val="28"/>
          <w:szCs w:val="28"/>
        </w:rPr>
        <w:t xml:space="preserve">Разделительная полоса может использоваться для: </w:t>
      </w:r>
    </w:p>
    <w:p w:rsidR="00CC3043" w:rsidRDefault="00FE3CE6">
      <w:pPr>
        <w:jc w:val="both"/>
        <w:rPr>
          <w:rFonts w:ascii="PT Astra Serif" w:eastAsia="PT Astra Serif" w:hAnsi="PT Astra Serif" w:cs="PT Astra Serif"/>
          <w:sz w:val="28"/>
          <w:szCs w:val="28"/>
        </w:rPr>
      </w:pPr>
      <w:r>
        <w:rPr>
          <w:rFonts w:ascii="PT Astra Serif" w:hAnsi="PT Astra Serif" w:cs="PT Astra Serif"/>
          <w:sz w:val="28"/>
          <w:szCs w:val="28"/>
        </w:rPr>
        <w:tab/>
        <w:t xml:space="preserve">– обеспечения транзитного перемещения пешеходов (в том числе при наличии уклона или откоса); </w:t>
      </w:r>
    </w:p>
    <w:p w:rsidR="00CC3043" w:rsidRDefault="00FE3CE6">
      <w:pPr>
        <w:jc w:val="both"/>
        <w:rPr>
          <w:rFonts w:ascii="PT Astra Serif" w:eastAsia="PT Astra Serif" w:hAnsi="PT Astra Serif" w:cs="PT Astra Serif"/>
          <w:sz w:val="28"/>
          <w:szCs w:val="28"/>
        </w:rPr>
      </w:pPr>
      <w:r>
        <w:rPr>
          <w:rFonts w:ascii="PT Astra Serif" w:hAnsi="PT Astra Serif" w:cs="PT Astra Serif"/>
          <w:sz w:val="28"/>
          <w:szCs w:val="28"/>
        </w:rPr>
        <w:tab/>
        <w:t>– организации посадки и высадки пассажиров;</w:t>
      </w:r>
    </w:p>
    <w:p w:rsidR="00CC3043" w:rsidRDefault="00FE3CE6">
      <w:pPr>
        <w:jc w:val="both"/>
        <w:rPr>
          <w:rFonts w:ascii="PT Astra Serif" w:eastAsia="PT Astra Serif" w:hAnsi="PT Astra Serif" w:cs="PT Astra Serif"/>
          <w:sz w:val="28"/>
          <w:szCs w:val="28"/>
        </w:rPr>
      </w:pPr>
      <w:r>
        <w:rPr>
          <w:rFonts w:ascii="PT Astra Serif" w:hAnsi="PT Astra Serif" w:cs="PT Astra Serif"/>
          <w:sz w:val="28"/>
          <w:szCs w:val="28"/>
        </w:rPr>
        <w:tab/>
        <w:t xml:space="preserve"> – создания санитарно-защитной зоны между полосами дорожного движения; </w:t>
      </w:r>
    </w:p>
    <w:p w:rsidR="00CC3043" w:rsidRDefault="00FE3CE6">
      <w:pPr>
        <w:jc w:val="both"/>
        <w:rPr>
          <w:rFonts w:ascii="PT Astra Serif" w:eastAsia="PT Astra Serif" w:hAnsi="PT Astra Serif" w:cs="PT Astra Serif"/>
          <w:sz w:val="28"/>
          <w:szCs w:val="28"/>
        </w:rPr>
      </w:pPr>
      <w:r>
        <w:rPr>
          <w:rFonts w:ascii="PT Astra Serif" w:hAnsi="PT Astra Serif" w:cs="PT Astra Serif"/>
          <w:sz w:val="28"/>
          <w:szCs w:val="28"/>
        </w:rPr>
        <w:tab/>
        <w:t xml:space="preserve">– организации сопряжения полос дорожного движения (проезжей части) и разделения потоков транспортного движения; </w:t>
      </w:r>
    </w:p>
    <w:p w:rsidR="00CC3043" w:rsidRDefault="00FE3CE6">
      <w:pPr>
        <w:jc w:val="both"/>
        <w:rPr>
          <w:rFonts w:ascii="PT Astra Serif" w:eastAsia="PT Astra Serif" w:hAnsi="PT Astra Serif" w:cs="PT Astra Serif"/>
          <w:sz w:val="28"/>
          <w:szCs w:val="28"/>
        </w:rPr>
      </w:pPr>
      <w:r>
        <w:rPr>
          <w:rFonts w:ascii="PT Astra Serif" w:hAnsi="PT Astra Serif" w:cs="PT Astra Serif"/>
          <w:sz w:val="28"/>
          <w:szCs w:val="28"/>
        </w:rPr>
        <w:tab/>
        <w:t xml:space="preserve">– обеспечения содержания полосы дорожного движения (проезжей части); </w:t>
      </w:r>
    </w:p>
    <w:p w:rsidR="00CC3043" w:rsidRDefault="00FE3CE6">
      <w:pPr>
        <w:jc w:val="both"/>
        <w:rPr>
          <w:rFonts w:ascii="PT Astra Serif" w:eastAsia="PT Astra Serif" w:hAnsi="PT Astra Serif" w:cs="PT Astra Serif"/>
          <w:sz w:val="28"/>
          <w:szCs w:val="28"/>
        </w:rPr>
      </w:pPr>
      <w:r>
        <w:rPr>
          <w:rFonts w:ascii="PT Astra Serif" w:hAnsi="PT Astra Serif" w:cs="PT Astra Serif"/>
          <w:sz w:val="28"/>
          <w:szCs w:val="28"/>
        </w:rPr>
        <w:tab/>
        <w:t xml:space="preserve">– устройства функционального (утилитарного) освещения полосы дорожного движения (проезжей части); </w:t>
      </w:r>
    </w:p>
    <w:p w:rsidR="00CC3043" w:rsidRDefault="00FE3CE6">
      <w:pPr>
        <w:jc w:val="both"/>
        <w:rPr>
          <w:rFonts w:ascii="PT Astra Serif" w:eastAsia="PT Astra Serif" w:hAnsi="PT Astra Serif" w:cs="PT Astra Serif"/>
          <w:sz w:val="28"/>
          <w:szCs w:val="28"/>
        </w:rPr>
      </w:pPr>
      <w:r>
        <w:rPr>
          <w:rFonts w:ascii="PT Astra Serif" w:hAnsi="PT Astra Serif" w:cs="PT Astra Serif"/>
          <w:sz w:val="28"/>
          <w:szCs w:val="28"/>
        </w:rPr>
        <w:tab/>
        <w:t xml:space="preserve">– размещения технических средств организации дорожного движения; </w:t>
      </w:r>
    </w:p>
    <w:p w:rsidR="00CC3043" w:rsidRDefault="00FE3CE6">
      <w:pPr>
        <w:jc w:val="both"/>
        <w:rPr>
          <w:rFonts w:ascii="PT Astra Serif" w:eastAsia="PT Astra Serif" w:hAnsi="PT Astra Serif" w:cs="PT Astra Serif"/>
          <w:sz w:val="28"/>
          <w:szCs w:val="28"/>
        </w:rPr>
      </w:pPr>
      <w:r>
        <w:rPr>
          <w:rFonts w:ascii="PT Astra Serif" w:hAnsi="PT Astra Serif" w:cs="PT Astra Serif"/>
          <w:sz w:val="28"/>
          <w:szCs w:val="28"/>
        </w:rPr>
        <w:tab/>
        <w:t xml:space="preserve">– установки дорожной навигации, в том числе информационных конструкций; </w:t>
      </w:r>
    </w:p>
    <w:p w:rsidR="00CC3043" w:rsidRDefault="00FE3CE6">
      <w:pPr>
        <w:jc w:val="both"/>
        <w:rPr>
          <w:rFonts w:ascii="PT Astra Serif" w:hAnsi="PT Astra Serif" w:cs="PT Astra Serif"/>
          <w:sz w:val="28"/>
          <w:szCs w:val="28"/>
        </w:rPr>
      </w:pPr>
      <w:r>
        <w:rPr>
          <w:rFonts w:ascii="PT Astra Serif" w:hAnsi="PT Astra Serif" w:cs="PT Astra Serif"/>
          <w:sz w:val="28"/>
          <w:szCs w:val="28"/>
        </w:rPr>
        <w:tab/>
        <w:t xml:space="preserve">– размещения рекламных конструкций. </w:t>
      </w:r>
    </w:p>
    <w:p w:rsidR="00CC3043" w:rsidRDefault="00FE3CE6">
      <w:pPr>
        <w:ind w:firstLine="720"/>
        <w:jc w:val="both"/>
        <w:rPr>
          <w:rFonts w:ascii="PT Astra Serif" w:hAnsi="PT Astra Serif" w:cs="PT Astra Serif"/>
          <w:sz w:val="28"/>
          <w:szCs w:val="28"/>
        </w:rPr>
      </w:pPr>
      <w:r>
        <w:rPr>
          <w:rFonts w:ascii="PT Astra Serif" w:hAnsi="PT Astra Serif" w:cs="PT Astra Serif"/>
          <w:sz w:val="28"/>
          <w:szCs w:val="28"/>
        </w:rPr>
        <w:t xml:space="preserve">Для обеспечения транзитного перемещения пешеходов на разделительной полосе осуществляется создание пешеходного тротуара из асфальтобетонного покрытия и (или) покрытия бетонной плиткой (плиткой из натурального камня), в том числе с устройством интуитивной навигации. </w:t>
      </w:r>
    </w:p>
    <w:p w:rsidR="00CC3043" w:rsidRDefault="00FE3CE6">
      <w:pPr>
        <w:ind w:firstLine="720"/>
        <w:jc w:val="both"/>
        <w:rPr>
          <w:rFonts w:ascii="PT Astra Serif" w:hAnsi="PT Astra Serif" w:cs="PT Astra Serif"/>
          <w:sz w:val="28"/>
          <w:szCs w:val="28"/>
        </w:rPr>
      </w:pPr>
      <w:r>
        <w:rPr>
          <w:rFonts w:ascii="PT Astra Serif" w:hAnsi="PT Astra Serif" w:cs="PT Astra Serif"/>
          <w:sz w:val="28"/>
          <w:szCs w:val="28"/>
        </w:rPr>
        <w:t xml:space="preserve">Пешеходный тротуар на разделительной полосе используется для организации поперечного (перпендикулярно полосе дорожного движения) и продольного (параллельно полосе дорожного движения) транзитного перемещения пешеходов. </w:t>
      </w:r>
    </w:p>
    <w:p w:rsidR="00CC3043" w:rsidRDefault="00FE3CE6">
      <w:pPr>
        <w:ind w:firstLine="720"/>
        <w:jc w:val="both"/>
        <w:rPr>
          <w:rFonts w:ascii="PT Astra Serif" w:hAnsi="PT Astra Serif" w:cs="PT Astra Serif"/>
          <w:sz w:val="28"/>
          <w:szCs w:val="28"/>
        </w:rPr>
      </w:pPr>
      <w:r>
        <w:rPr>
          <w:rFonts w:ascii="PT Astra Serif" w:hAnsi="PT Astra Serif" w:cs="PT Astra Serif"/>
          <w:sz w:val="28"/>
          <w:szCs w:val="28"/>
        </w:rPr>
        <w:t xml:space="preserve">Место размещения пешеходного тротуара на разделительной полосе определяется в соответствии с направлениями основных путей движения пешеходов, в том числе с учетом кратчайших путей перемещения к посадочным площадкам, социальным и торгово-развлекательным центрам, иным объектам массового притяжения пешеходов. </w:t>
      </w:r>
    </w:p>
    <w:p w:rsidR="00CC3043" w:rsidRDefault="00FE3CE6">
      <w:pPr>
        <w:ind w:firstLine="720"/>
        <w:jc w:val="both"/>
        <w:rPr>
          <w:rFonts w:ascii="PT Astra Serif" w:hAnsi="PT Astra Serif" w:cs="PT Astra Serif"/>
          <w:sz w:val="28"/>
          <w:szCs w:val="28"/>
        </w:rPr>
      </w:pPr>
      <w:r>
        <w:rPr>
          <w:rFonts w:ascii="PT Astra Serif" w:hAnsi="PT Astra Serif" w:cs="PT Astra Serif"/>
          <w:sz w:val="28"/>
          <w:szCs w:val="28"/>
        </w:rPr>
        <w:t xml:space="preserve">Для организации посадки и высадки пассажиров на разделительной полосе могут размещаться посадочные площадки с остановочными павильонами и урнами. </w:t>
      </w:r>
    </w:p>
    <w:p w:rsidR="00CC3043" w:rsidRDefault="00FE3CE6">
      <w:pPr>
        <w:ind w:firstLine="720"/>
        <w:jc w:val="both"/>
        <w:rPr>
          <w:rFonts w:ascii="PT Astra Serif" w:hAnsi="PT Astra Serif" w:cs="PT Astra Serif"/>
          <w:sz w:val="28"/>
          <w:szCs w:val="28"/>
        </w:rPr>
      </w:pPr>
      <w:r>
        <w:rPr>
          <w:rFonts w:ascii="PT Astra Serif" w:hAnsi="PT Astra Serif" w:cs="PT Astra Serif"/>
          <w:sz w:val="28"/>
          <w:szCs w:val="28"/>
        </w:rPr>
        <w:lastRenderedPageBreak/>
        <w:t xml:space="preserve">С целью создания санитарно-защитной зоны между полосами дорожного движения на разделительной полосе может устраиваться озеленение. При организации сопряжения полос дорожного движения (проезжей части), а также для разделения потоков транспортного движения на разделительной полосе размещаются дорожные ограждения. </w:t>
      </w:r>
    </w:p>
    <w:p w:rsidR="00CC3043" w:rsidRDefault="00FE3CE6">
      <w:pPr>
        <w:ind w:firstLine="720"/>
        <w:jc w:val="both"/>
        <w:rPr>
          <w:rFonts w:ascii="PT Astra Serif" w:hAnsi="PT Astra Serif" w:cs="PT Astra Serif"/>
          <w:sz w:val="28"/>
          <w:szCs w:val="28"/>
        </w:rPr>
      </w:pPr>
      <w:r>
        <w:rPr>
          <w:rFonts w:ascii="PT Astra Serif" w:hAnsi="PT Astra Serif" w:cs="PT Astra Serif"/>
          <w:sz w:val="28"/>
          <w:szCs w:val="28"/>
        </w:rPr>
        <w:t xml:space="preserve">Для обеспечения содержания проезжей части, на разделительной полосе в ряде случаев целесообразно устройство технического тротуара. </w:t>
      </w:r>
    </w:p>
    <w:p w:rsidR="00CC3043" w:rsidRDefault="00FE3CE6">
      <w:pPr>
        <w:tabs>
          <w:tab w:val="left" w:pos="284"/>
          <w:tab w:val="left" w:pos="562"/>
        </w:tabs>
        <w:jc w:val="both"/>
        <w:rPr>
          <w:rFonts w:ascii="PT Astra Serif" w:hAnsi="PT Astra Serif" w:cs="PT Astra Serif"/>
          <w:sz w:val="28"/>
          <w:szCs w:val="28"/>
        </w:rPr>
      </w:pPr>
      <w:r>
        <w:rPr>
          <w:rFonts w:ascii="PT Astra Serif" w:hAnsi="PT Astra Serif" w:cs="PT Astra Serif"/>
          <w:sz w:val="28"/>
          <w:szCs w:val="28"/>
        </w:rPr>
        <w:t>В рамках организации функционального (утилитарного) освещения полосы дорожного движения (проезжей части) на разделительной полосе размещаются высокие или высокомачтовые опоры освещения.</w:t>
      </w:r>
    </w:p>
    <w:p w:rsidR="00CC3043" w:rsidRDefault="00FE3CE6">
      <w:pPr>
        <w:ind w:firstLine="720"/>
        <w:jc w:val="both"/>
        <w:rPr>
          <w:rFonts w:ascii="PT Astra Serif" w:hAnsi="PT Astra Serif" w:cs="PT Astra Serif"/>
          <w:sz w:val="28"/>
          <w:szCs w:val="28"/>
        </w:rPr>
      </w:pPr>
      <w:r>
        <w:rPr>
          <w:rFonts w:ascii="PT Astra Serif" w:hAnsi="PT Astra Serif" w:cs="PT Astra Serif"/>
          <w:sz w:val="28"/>
          <w:szCs w:val="28"/>
        </w:rPr>
        <w:t xml:space="preserve">Устройство технических средств организации дорожного движения, а также информационно-навигационных конструкций на разделительной полосе выполняется в рамках организации дорожного движения, а также дорожной навигации. Устройство разделительной полосы осуществляется с учетом требований по обеспечению доступности территории для маломобильных групп населения. Для этого применяются соответствующие покрытия, а также организуются съезды в местах сопряжения пешеходного тротуара и пешеходного перехода на проезжей части дорог. Кроме того, с учетом полосы передвижения маломобильных групп населения, на разделительной полосе размещаются некапитальные объекты. </w:t>
      </w:r>
    </w:p>
    <w:p w:rsidR="00CC3043" w:rsidRDefault="00FE3CE6">
      <w:pPr>
        <w:ind w:firstLine="720"/>
        <w:jc w:val="both"/>
        <w:rPr>
          <w:rFonts w:ascii="PT Astra Serif" w:hAnsi="PT Astra Serif" w:cs="PT Astra Serif"/>
          <w:sz w:val="28"/>
          <w:szCs w:val="28"/>
        </w:rPr>
      </w:pPr>
      <w:r>
        <w:rPr>
          <w:rFonts w:ascii="PT Astra Serif" w:hAnsi="PT Astra Serif" w:cs="PT Astra Serif"/>
          <w:sz w:val="28"/>
          <w:szCs w:val="28"/>
        </w:rPr>
        <w:t xml:space="preserve">Организация разделительной полосы с пешеходным тротуаром шириной более 10,0 м и созданием бульваров осуществляется с учетом формирования архитектурно-художественного облика города. </w:t>
      </w:r>
    </w:p>
    <w:p w:rsidR="00CC3043" w:rsidRDefault="00FE3CE6">
      <w:pPr>
        <w:ind w:firstLine="720"/>
        <w:jc w:val="both"/>
        <w:rPr>
          <w:rFonts w:ascii="PT Astra Serif" w:eastAsia="PT Astra Serif" w:hAnsi="PT Astra Serif" w:cs="PT Astra Serif"/>
          <w:sz w:val="28"/>
          <w:szCs w:val="28"/>
        </w:rPr>
      </w:pPr>
      <w:r>
        <w:rPr>
          <w:rFonts w:ascii="PT Astra Serif" w:hAnsi="PT Astra Serif" w:cs="PT Astra Serif"/>
          <w:sz w:val="28"/>
          <w:szCs w:val="28"/>
        </w:rPr>
        <w:t>По принципу функционального использования, а также устройства покрытий, на разделительной полосе можно выделить пешеходный тротуар, технический тротуар, посадочную площадку и площадку ожидания, которые создаются с учетом требований, установленных разделом «Пешеходная зона».</w:t>
      </w:r>
    </w:p>
    <w:p w:rsidR="00CC3043" w:rsidRDefault="00FE3CE6">
      <w:pPr>
        <w:tabs>
          <w:tab w:val="left" w:pos="284"/>
          <w:tab w:val="left" w:pos="562"/>
        </w:tabs>
        <w:jc w:val="both"/>
        <w:rPr>
          <w:rFonts w:ascii="PT Astra Serif" w:hAnsi="PT Astra Serif" w:cs="PT Astra Serif"/>
          <w:sz w:val="28"/>
          <w:szCs w:val="28"/>
        </w:rPr>
      </w:pPr>
      <w:r>
        <w:rPr>
          <w:rFonts w:ascii="PT Astra Serif" w:hAnsi="PT Astra Serif" w:cs="PT Astra Serif"/>
          <w:sz w:val="28"/>
          <w:szCs w:val="28"/>
        </w:rPr>
        <w:tab/>
      </w:r>
      <w:r>
        <w:rPr>
          <w:rFonts w:ascii="PT Astra Serif" w:hAnsi="PT Astra Serif" w:cs="PT Astra Serif"/>
          <w:sz w:val="28"/>
          <w:szCs w:val="28"/>
        </w:rPr>
        <w:tab/>
      </w:r>
      <w:r>
        <w:rPr>
          <w:rFonts w:ascii="PT Astra Serif" w:hAnsi="PT Astra Serif" w:cs="PT Astra Serif"/>
          <w:sz w:val="28"/>
          <w:szCs w:val="28"/>
        </w:rPr>
        <w:tab/>
        <w:t>Устройство интуитивной навигации на разделительной полосе осуществляется согласно положениям раздела «Организация безбарьерной среды». Использование интуитивной навигации в покрытиях на разделительной полосе позволяет более четко обозначить границы пешеходного тротуара и посадочной площадки, направления перемещения пешеходов, повороты, границы сопряжения продольного и поперечного пешеходных тротуаров, а также иные изменения планировочной структуры разделительной полосы, влияющие на траекторию перемещения пешеходов.</w:t>
      </w:r>
    </w:p>
    <w:p w:rsidR="00CC3043" w:rsidRDefault="00FE3CE6">
      <w:pPr>
        <w:overflowPunct/>
        <w:textAlignment w:val="auto"/>
        <w:rPr>
          <w:rFonts w:ascii="PT Astra Serif" w:hAnsi="PT Astra Serif" w:cs="PT Astra Serif"/>
          <w:sz w:val="28"/>
          <w:szCs w:val="28"/>
        </w:rPr>
      </w:pPr>
      <w:r>
        <w:br w:type="page"/>
      </w:r>
    </w:p>
    <w:p w:rsidR="00CC3043" w:rsidRDefault="00FE3CE6">
      <w:pPr>
        <w:tabs>
          <w:tab w:val="left" w:pos="284"/>
          <w:tab w:val="left" w:pos="562"/>
        </w:tabs>
        <w:jc w:val="center"/>
        <w:rPr>
          <w:rFonts w:ascii="PT Astra Serif" w:hAnsi="PT Astra Serif" w:cs="PT Astra Serif"/>
          <w:i/>
          <w:sz w:val="28"/>
          <w:szCs w:val="28"/>
        </w:rPr>
      </w:pPr>
      <w:r>
        <w:rPr>
          <w:rFonts w:ascii="PT Astra Serif" w:hAnsi="PT Astra Serif" w:cs="PT Astra Serif"/>
          <w:b/>
          <w:i/>
          <w:color w:val="231F20"/>
          <w:sz w:val="28"/>
          <w:szCs w:val="28"/>
        </w:rPr>
        <w:lastRenderedPageBreak/>
        <w:t>Принципиальные</w:t>
      </w:r>
      <w:r w:rsidR="00470820">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схемы</w:t>
      </w:r>
      <w:r w:rsidR="00470820">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устройства</w:t>
      </w:r>
      <w:r w:rsidR="00470820">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разделительной</w:t>
      </w:r>
      <w:r w:rsidR="00470820">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полосы</w:t>
      </w:r>
    </w:p>
    <w:p w:rsidR="00CC3043" w:rsidRDefault="00CC3043">
      <w:pPr>
        <w:tabs>
          <w:tab w:val="left" w:pos="284"/>
          <w:tab w:val="left" w:pos="562"/>
        </w:tabs>
        <w:jc w:val="both"/>
        <w:rPr>
          <w:rFonts w:ascii="PT Astra Serif" w:hAnsi="PT Astra Serif" w:cs="PT Astra Serif"/>
          <w:i/>
          <w:sz w:val="28"/>
          <w:szCs w:val="28"/>
        </w:rPr>
      </w:pPr>
    </w:p>
    <w:p w:rsidR="00CC3043" w:rsidRDefault="00FE3CE6">
      <w:pPr>
        <w:tabs>
          <w:tab w:val="left" w:pos="284"/>
          <w:tab w:val="left" w:pos="562"/>
        </w:tabs>
        <w:jc w:val="both"/>
        <w:rPr>
          <w:rFonts w:ascii="Arial" w:hAnsi="Arial" w:cs="Arial"/>
          <w:b/>
          <w:color w:val="231F20"/>
          <w:w w:val="75"/>
        </w:rPr>
      </w:pP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Вариант 1</w:t>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Вариант 2</w:t>
      </w:r>
    </w:p>
    <w:p w:rsidR="00CC3043" w:rsidRDefault="00CC3043">
      <w:pPr>
        <w:tabs>
          <w:tab w:val="left" w:pos="284"/>
          <w:tab w:val="left" w:pos="562"/>
        </w:tabs>
        <w:jc w:val="both"/>
        <w:rPr>
          <w:rFonts w:ascii="Arial" w:hAnsi="Arial" w:cs="Arial"/>
          <w:b/>
          <w:color w:val="231F20"/>
          <w:w w:val="75"/>
        </w:rPr>
      </w:pPr>
    </w:p>
    <w:p w:rsidR="00CC3043" w:rsidRDefault="00FE3CE6">
      <w:pPr>
        <w:tabs>
          <w:tab w:val="left" w:pos="284"/>
          <w:tab w:val="left" w:pos="562"/>
        </w:tabs>
        <w:jc w:val="both"/>
        <w:rPr>
          <w:rFonts w:ascii="PT Astra Serif" w:hAnsi="PT Astra Serif" w:cs="PT Astra Serif"/>
          <w:i/>
          <w:sz w:val="28"/>
          <w:szCs w:val="28"/>
        </w:rPr>
      </w:pPr>
      <w:r>
        <w:rPr>
          <w:noProof/>
        </w:rPr>
        <w:drawing>
          <wp:anchor distT="0" distB="0" distL="0" distR="0" simplePos="0" relativeHeight="251657216" behindDoc="1" locked="0" layoutInCell="1" allowOverlap="1">
            <wp:simplePos x="0" y="0"/>
            <wp:positionH relativeFrom="column">
              <wp:posOffset>2858770</wp:posOffset>
            </wp:positionH>
            <wp:positionV relativeFrom="paragraph">
              <wp:posOffset>367665</wp:posOffset>
            </wp:positionV>
            <wp:extent cx="2827020" cy="4879975"/>
            <wp:effectExtent l="0" t="0" r="0" b="0"/>
            <wp:wrapNone/>
            <wp:docPr id="258" name="Изображение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Изображение25"/>
                    <pic:cNvPicPr>
                      <a:picLocks noChangeAspect="1" noChangeArrowheads="1"/>
                    </pic:cNvPicPr>
                  </pic:nvPicPr>
                  <pic:blipFill>
                    <a:blip r:embed="rId247"/>
                    <a:srcRect l="-46" t="-26" r="-46" b="-26"/>
                    <a:stretch>
                      <a:fillRect/>
                    </a:stretch>
                  </pic:blipFill>
                  <pic:spPr bwMode="auto">
                    <a:xfrm>
                      <a:off x="0" y="0"/>
                      <a:ext cx="2827020" cy="4879975"/>
                    </a:xfrm>
                    <a:prstGeom prst="rect">
                      <a:avLst/>
                    </a:prstGeom>
                  </pic:spPr>
                </pic:pic>
              </a:graphicData>
            </a:graphic>
          </wp:anchor>
        </w:drawing>
      </w:r>
      <w:r>
        <w:rPr>
          <w:noProof/>
        </w:rPr>
        <w:drawing>
          <wp:inline distT="0" distB="0" distL="0" distR="0">
            <wp:extent cx="2716530" cy="5621020"/>
            <wp:effectExtent l="0" t="0" r="0" b="0"/>
            <wp:docPr id="259" name="Изображение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Изображение243"/>
                    <pic:cNvPicPr>
                      <a:picLocks noChangeAspect="1" noChangeArrowheads="1"/>
                    </pic:cNvPicPr>
                  </pic:nvPicPr>
                  <pic:blipFill>
                    <a:blip r:embed="rId248"/>
                    <a:srcRect l="-47" t="-23" r="-47" b="-23"/>
                    <a:stretch>
                      <a:fillRect/>
                    </a:stretch>
                  </pic:blipFill>
                  <pic:spPr bwMode="auto">
                    <a:xfrm>
                      <a:off x="0" y="0"/>
                      <a:ext cx="2716530" cy="5621020"/>
                    </a:xfrm>
                    <a:prstGeom prst="rect">
                      <a:avLst/>
                    </a:prstGeom>
                  </pic:spPr>
                </pic:pic>
              </a:graphicData>
            </a:graphic>
          </wp:inline>
        </w:drawing>
      </w:r>
    </w:p>
    <w:p w:rsidR="00CC3043" w:rsidRDefault="00CC3043">
      <w:pPr>
        <w:tabs>
          <w:tab w:val="left" w:pos="284"/>
          <w:tab w:val="left" w:pos="562"/>
        </w:tabs>
        <w:jc w:val="both"/>
        <w:rPr>
          <w:rFonts w:ascii="PT Astra Serif" w:hAnsi="PT Astra Serif" w:cs="PT Astra Serif"/>
          <w:i/>
          <w:sz w:val="28"/>
          <w:szCs w:val="28"/>
        </w:rPr>
      </w:pPr>
    </w:p>
    <w:p w:rsidR="00CC3043" w:rsidRDefault="00FE3CE6">
      <w:pPr>
        <w:overflowPunct/>
        <w:textAlignment w:val="auto"/>
        <w:rPr>
          <w:rFonts w:ascii="PT Astra Serif" w:hAnsi="PT Astra Serif" w:cs="PT Astra Serif"/>
          <w:i/>
          <w:sz w:val="28"/>
          <w:szCs w:val="28"/>
        </w:rPr>
      </w:pPr>
      <w:r>
        <w:br w:type="page"/>
      </w:r>
    </w:p>
    <w:p w:rsidR="00CC3043" w:rsidRDefault="00FE3CE6">
      <w:pPr>
        <w:tabs>
          <w:tab w:val="left" w:pos="284"/>
          <w:tab w:val="left" w:pos="562"/>
        </w:tabs>
        <w:jc w:val="both"/>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Вариант 3</w:t>
      </w:r>
    </w:p>
    <w:p w:rsidR="00CC3043" w:rsidRDefault="00CC3043">
      <w:pPr>
        <w:tabs>
          <w:tab w:val="left" w:pos="284"/>
          <w:tab w:val="left" w:pos="562"/>
        </w:tabs>
        <w:jc w:val="both"/>
        <w:rPr>
          <w:rFonts w:ascii="PT Astra Serif" w:hAnsi="PT Astra Serif" w:cs="PT Astra Serif"/>
          <w:b/>
          <w:color w:val="231F20"/>
          <w:sz w:val="24"/>
          <w:szCs w:val="24"/>
        </w:rPr>
      </w:pPr>
    </w:p>
    <w:p w:rsidR="00CC3043" w:rsidRDefault="00CC3043">
      <w:pPr>
        <w:tabs>
          <w:tab w:val="left" w:pos="284"/>
          <w:tab w:val="left" w:pos="562"/>
        </w:tabs>
        <w:jc w:val="both"/>
        <w:rPr>
          <w:rFonts w:ascii="PT Astra Serif" w:hAnsi="PT Astra Serif" w:cs="PT Astra Serif"/>
          <w:b/>
          <w:color w:val="231F20"/>
          <w:sz w:val="24"/>
          <w:szCs w:val="24"/>
        </w:rPr>
      </w:pPr>
    </w:p>
    <w:p w:rsidR="00CC3043" w:rsidRDefault="00FE3CE6">
      <w:pPr>
        <w:tabs>
          <w:tab w:val="left" w:pos="284"/>
          <w:tab w:val="left" w:pos="562"/>
        </w:tabs>
        <w:jc w:val="center"/>
      </w:pPr>
      <w:r>
        <w:rPr>
          <w:noProof/>
        </w:rPr>
        <w:drawing>
          <wp:inline distT="0" distB="0" distL="0" distR="0">
            <wp:extent cx="4483100" cy="6717030"/>
            <wp:effectExtent l="0" t="0" r="0" b="0"/>
            <wp:docPr id="260" name="Изображение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Изображение244"/>
                    <pic:cNvPicPr>
                      <a:picLocks noChangeAspect="1" noChangeArrowheads="1"/>
                    </pic:cNvPicPr>
                  </pic:nvPicPr>
                  <pic:blipFill>
                    <a:blip r:embed="rId249"/>
                    <a:srcRect l="-40" t="-27" r="-40" b="-27"/>
                    <a:stretch>
                      <a:fillRect/>
                    </a:stretch>
                  </pic:blipFill>
                  <pic:spPr bwMode="auto">
                    <a:xfrm>
                      <a:off x="0" y="0"/>
                      <a:ext cx="4483100" cy="6717030"/>
                    </a:xfrm>
                    <a:prstGeom prst="rect">
                      <a:avLst/>
                    </a:prstGeom>
                  </pic:spPr>
                </pic:pic>
              </a:graphicData>
            </a:graphic>
          </wp:inline>
        </w:drawing>
      </w:r>
    </w:p>
    <w:p w:rsidR="00CC3043" w:rsidRDefault="00FE3CE6">
      <w:pPr>
        <w:overflowPunct/>
        <w:jc w:val="center"/>
        <w:textAlignment w:val="auto"/>
        <w:rPr>
          <w:rFonts w:ascii="PT Astra Serif" w:hAnsi="PT Astra Serif" w:cs="PT Astra Serif"/>
          <w:b/>
          <w:color w:val="231F20"/>
          <w:sz w:val="24"/>
          <w:szCs w:val="24"/>
        </w:rPr>
      </w:pPr>
      <w:r>
        <w:rPr>
          <w:noProof/>
        </w:rPr>
        <w:drawing>
          <wp:inline distT="0" distB="0" distL="0" distR="0">
            <wp:extent cx="3983355" cy="389255"/>
            <wp:effectExtent l="0" t="0" r="0" b="0"/>
            <wp:docPr id="261" name="Изображение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Изображение245"/>
                    <pic:cNvPicPr>
                      <a:picLocks noChangeAspect="1" noChangeArrowheads="1"/>
                    </pic:cNvPicPr>
                  </pic:nvPicPr>
                  <pic:blipFill>
                    <a:blip r:embed="rId250"/>
                    <a:srcRect l="-45" t="-461" r="-45" b="-461"/>
                    <a:stretch>
                      <a:fillRect/>
                    </a:stretch>
                  </pic:blipFill>
                  <pic:spPr bwMode="auto">
                    <a:xfrm>
                      <a:off x="0" y="0"/>
                      <a:ext cx="3983355" cy="389255"/>
                    </a:xfrm>
                    <a:prstGeom prst="rect">
                      <a:avLst/>
                    </a:prstGeom>
                  </pic:spPr>
                </pic:pic>
              </a:graphicData>
            </a:graphic>
          </wp:inline>
        </w:drawing>
      </w:r>
    </w:p>
    <w:p w:rsidR="00CC3043" w:rsidRDefault="00CC3043">
      <w:pPr>
        <w:tabs>
          <w:tab w:val="left" w:pos="284"/>
          <w:tab w:val="left" w:pos="562"/>
        </w:tabs>
        <w:jc w:val="both"/>
        <w:rPr>
          <w:rFonts w:ascii="PT Astra Serif" w:hAnsi="PT Astra Serif" w:cs="PT Astra Serif"/>
          <w:b/>
          <w:color w:val="231F20"/>
          <w:sz w:val="24"/>
          <w:szCs w:val="24"/>
        </w:rPr>
      </w:pPr>
    </w:p>
    <w:p w:rsidR="00CC3043" w:rsidRDefault="00CC3043">
      <w:pPr>
        <w:tabs>
          <w:tab w:val="left" w:pos="284"/>
          <w:tab w:val="left" w:pos="562"/>
        </w:tabs>
        <w:jc w:val="both"/>
        <w:rPr>
          <w:rFonts w:ascii="PT Astra Serif" w:hAnsi="PT Astra Serif" w:cs="PT Astra Serif"/>
          <w:b/>
          <w:color w:val="231F20"/>
          <w:sz w:val="24"/>
          <w:szCs w:val="24"/>
        </w:rPr>
      </w:pPr>
    </w:p>
    <w:p w:rsidR="00CC3043" w:rsidRDefault="00FE3CE6">
      <w:pPr>
        <w:overflowPunct/>
        <w:textAlignment w:val="auto"/>
        <w:rPr>
          <w:rFonts w:ascii="PT Astra Serif" w:hAnsi="PT Astra Serif" w:cs="PT Astra Serif"/>
          <w:b/>
          <w:color w:val="231F20"/>
          <w:sz w:val="24"/>
          <w:szCs w:val="24"/>
        </w:rPr>
      </w:pPr>
      <w:r>
        <w:br w:type="page"/>
      </w:r>
    </w:p>
    <w:p w:rsidR="00CC3043" w:rsidRDefault="00FE3CE6">
      <w:pPr>
        <w:tabs>
          <w:tab w:val="left" w:pos="284"/>
          <w:tab w:val="left" w:pos="562"/>
        </w:tabs>
        <w:jc w:val="both"/>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Вариант 4</w:t>
      </w:r>
    </w:p>
    <w:p w:rsidR="00CC3043" w:rsidRDefault="00CC3043">
      <w:pPr>
        <w:tabs>
          <w:tab w:val="left" w:pos="284"/>
          <w:tab w:val="left" w:pos="562"/>
        </w:tabs>
        <w:jc w:val="both"/>
        <w:rPr>
          <w:rFonts w:ascii="PT Astra Serif" w:hAnsi="PT Astra Serif" w:cs="PT Astra Serif"/>
          <w:b/>
          <w:color w:val="231F20"/>
          <w:sz w:val="24"/>
          <w:szCs w:val="24"/>
        </w:rPr>
      </w:pPr>
    </w:p>
    <w:p w:rsidR="00CC3043" w:rsidRDefault="00FE3CE6">
      <w:pPr>
        <w:tabs>
          <w:tab w:val="left" w:pos="284"/>
          <w:tab w:val="left" w:pos="562"/>
        </w:tabs>
        <w:jc w:val="both"/>
        <w:rPr>
          <w:rFonts w:ascii="PT Astra Serif" w:hAnsi="PT Astra Serif" w:cs="PT Astra Serif"/>
          <w:b/>
          <w:color w:val="231F20"/>
          <w:sz w:val="24"/>
          <w:szCs w:val="24"/>
        </w:rPr>
      </w:pPr>
      <w:r>
        <w:rPr>
          <w:noProof/>
        </w:rPr>
        <w:drawing>
          <wp:inline distT="0" distB="0" distL="0" distR="0">
            <wp:extent cx="5761990" cy="7267575"/>
            <wp:effectExtent l="0" t="0" r="0" b="0"/>
            <wp:docPr id="262" name="Изображение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Изображение246"/>
                    <pic:cNvPicPr>
                      <a:picLocks noChangeAspect="1" noChangeArrowheads="1"/>
                    </pic:cNvPicPr>
                  </pic:nvPicPr>
                  <pic:blipFill>
                    <a:blip r:embed="rId251"/>
                    <a:srcRect l="-31" t="-25" r="-31" b="-25"/>
                    <a:stretch>
                      <a:fillRect/>
                    </a:stretch>
                  </pic:blipFill>
                  <pic:spPr bwMode="auto">
                    <a:xfrm>
                      <a:off x="0" y="0"/>
                      <a:ext cx="5761990" cy="7267575"/>
                    </a:xfrm>
                    <a:prstGeom prst="rect">
                      <a:avLst/>
                    </a:prstGeom>
                  </pic:spPr>
                </pic:pic>
              </a:graphicData>
            </a:graphic>
          </wp:inline>
        </w:drawing>
      </w:r>
      <w:r>
        <w:br w:type="page"/>
      </w: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lastRenderedPageBreak/>
        <w:t>Вариант 4  - Пример устройства разделительной полосы на откосе</w:t>
      </w: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hAnsi="PT Astra Serif" w:cs="PT Astra Serif"/>
          <w:i/>
          <w:sz w:val="28"/>
          <w:szCs w:val="28"/>
        </w:rPr>
      </w:pPr>
      <w:r>
        <w:rPr>
          <w:noProof/>
        </w:rPr>
        <w:drawing>
          <wp:inline distT="0" distB="0" distL="0" distR="0">
            <wp:extent cx="4869180" cy="7069455"/>
            <wp:effectExtent l="0" t="0" r="0" b="0"/>
            <wp:docPr id="263" name="Изображение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Изображение247"/>
                    <pic:cNvPicPr>
                      <a:picLocks noChangeAspect="1" noChangeArrowheads="1"/>
                    </pic:cNvPicPr>
                  </pic:nvPicPr>
                  <pic:blipFill>
                    <a:blip r:embed="rId252"/>
                    <a:srcRect l="-37" t="-25" r="-37" b="-25"/>
                    <a:stretch>
                      <a:fillRect/>
                    </a:stretch>
                  </pic:blipFill>
                  <pic:spPr bwMode="auto">
                    <a:xfrm>
                      <a:off x="0" y="0"/>
                      <a:ext cx="4869180" cy="7069455"/>
                    </a:xfrm>
                    <a:prstGeom prst="rect">
                      <a:avLst/>
                    </a:prstGeom>
                  </pic:spPr>
                </pic:pic>
              </a:graphicData>
            </a:graphic>
          </wp:inline>
        </w:drawing>
      </w:r>
    </w:p>
    <w:p w:rsidR="00CC3043" w:rsidRDefault="00FE3CE6">
      <w:pPr>
        <w:overflowPunct/>
        <w:textAlignment w:val="auto"/>
        <w:rPr>
          <w:rFonts w:ascii="PT Astra Serif" w:hAnsi="PT Astra Serif" w:cs="PT Astra Serif"/>
          <w:i/>
          <w:sz w:val="28"/>
          <w:szCs w:val="28"/>
        </w:rPr>
      </w:pPr>
      <w:r>
        <w:br w:type="page"/>
      </w:r>
    </w:p>
    <w:p w:rsidR="00CC3043" w:rsidRDefault="00FE3CE6">
      <w:pPr>
        <w:tabs>
          <w:tab w:val="left" w:pos="284"/>
          <w:tab w:val="left" w:pos="562"/>
        </w:tabs>
        <w:jc w:val="center"/>
        <w:rPr>
          <w:rFonts w:ascii="PT Astra Serif" w:hAnsi="PT Astra Serif" w:cs="PT Astra Serif"/>
          <w:color w:val="231F20"/>
          <w:sz w:val="28"/>
          <w:szCs w:val="28"/>
        </w:rPr>
      </w:pPr>
      <w:r>
        <w:rPr>
          <w:rFonts w:ascii="PT Astra Serif" w:hAnsi="PT Astra Serif" w:cs="PT Astra Serif"/>
          <w:b/>
          <w:color w:val="231F20"/>
          <w:sz w:val="28"/>
          <w:szCs w:val="28"/>
        </w:rPr>
        <w:lastRenderedPageBreak/>
        <w:t>Раздел 6. Береговая</w:t>
      </w:r>
      <w:r w:rsidR="00470820">
        <w:rPr>
          <w:rFonts w:ascii="PT Astra Serif" w:hAnsi="PT Astra Serif" w:cs="PT Astra Serif"/>
          <w:b/>
          <w:color w:val="231F20"/>
          <w:sz w:val="28"/>
          <w:szCs w:val="28"/>
        </w:rPr>
        <w:t xml:space="preserve"> </w:t>
      </w:r>
      <w:r>
        <w:rPr>
          <w:rFonts w:ascii="PT Astra Serif" w:hAnsi="PT Astra Serif" w:cs="PT Astra Serif"/>
          <w:b/>
          <w:color w:val="231F20"/>
          <w:sz w:val="28"/>
          <w:szCs w:val="28"/>
        </w:rPr>
        <w:t>зона</w:t>
      </w:r>
    </w:p>
    <w:p w:rsidR="00CC3043" w:rsidRDefault="00CC3043">
      <w:pPr>
        <w:tabs>
          <w:tab w:val="left" w:pos="284"/>
          <w:tab w:val="left" w:pos="562"/>
        </w:tabs>
        <w:jc w:val="both"/>
        <w:rPr>
          <w:rFonts w:ascii="PT Astra Serif" w:hAnsi="PT Astra Serif" w:cs="PT Astra Serif"/>
          <w:color w:val="231F20"/>
          <w:sz w:val="28"/>
          <w:szCs w:val="28"/>
        </w:rPr>
      </w:pPr>
    </w:p>
    <w:p w:rsidR="00CC3043" w:rsidRDefault="00FE3CE6">
      <w:pPr>
        <w:pStyle w:val="110"/>
        <w:tabs>
          <w:tab w:val="left" w:pos="709"/>
        </w:tabs>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Береговая зона — территория вдоль береговой линии, предназначенная для размещения смотровых площадок, сходов и лестниц к водной поверхности, береговых навигационных знаков, берегоукрепительных сооружений и др. Береговая зона является дополнением к пешеходной зоне и выполняет функцию буфера между береговой линией и пешеходными потоками. Размещение береговой зоны, ее протяженность и ширина, а также место в поперечном профиле линейного участка определяются с учетом архитектурно-планировочного решения территории набережной Москвы-реки. </w:t>
      </w:r>
    </w:p>
    <w:p w:rsidR="00CC3043" w:rsidRDefault="00FE3CE6">
      <w:pPr>
        <w:pStyle w:val="110"/>
        <w:tabs>
          <w:tab w:val="left" w:pos="2127"/>
        </w:tabs>
        <w:jc w:val="both"/>
        <w:rPr>
          <w:rFonts w:ascii="PT Astra Serif" w:eastAsia="PT Astra Serif" w:hAnsi="PT Astra Serif" w:cs="PT Astra Serif"/>
          <w:b w:val="0"/>
          <w:sz w:val="28"/>
          <w:szCs w:val="28"/>
        </w:rPr>
      </w:pPr>
      <w:r>
        <w:rPr>
          <w:rFonts w:ascii="PT Astra Serif" w:hAnsi="PT Astra Serif" w:cs="PT Astra Serif"/>
          <w:b w:val="0"/>
          <w:sz w:val="28"/>
          <w:szCs w:val="28"/>
        </w:rPr>
        <w:t>Береговая зона линейного участка предназначена для:</w:t>
      </w:r>
    </w:p>
    <w:p w:rsidR="00CC3043" w:rsidRDefault="00FE3CE6">
      <w:pPr>
        <w:pStyle w:val="110"/>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 устройства смотровых площадок; </w:t>
      </w:r>
    </w:p>
    <w:p w:rsidR="00CC3043" w:rsidRDefault="00FE3CE6">
      <w:pPr>
        <w:pStyle w:val="110"/>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 организации спусков к воде; </w:t>
      </w:r>
    </w:p>
    <w:p w:rsidR="00CC3043" w:rsidRDefault="00FE3CE6">
      <w:pPr>
        <w:pStyle w:val="110"/>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 создания мест кратковременного отдыха пешеходов (при невозможности их размещения в пешеходной зоне); </w:t>
      </w:r>
    </w:p>
    <w:p w:rsidR="00CC3043" w:rsidRDefault="00FE3CE6">
      <w:pPr>
        <w:pStyle w:val="110"/>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 установки береговых навигационных знаков; </w:t>
      </w:r>
    </w:p>
    <w:p w:rsidR="00CC3043" w:rsidRDefault="00FE3CE6">
      <w:pPr>
        <w:pStyle w:val="110"/>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 размещения технических средств причаливания судов (при отсутствии причальных сооружений в зоне размещения водных объектов); </w:t>
      </w:r>
    </w:p>
    <w:p w:rsidR="00CC3043" w:rsidRDefault="00FE3CE6">
      <w:pPr>
        <w:pStyle w:val="110"/>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 формирования комфортной среды пребывания пешеходов на территории набережных. </w:t>
      </w:r>
    </w:p>
    <w:p w:rsidR="00CC3043" w:rsidRDefault="00FE3CE6">
      <w:pPr>
        <w:pStyle w:val="110"/>
        <w:tabs>
          <w:tab w:val="left" w:pos="2127"/>
        </w:tabs>
        <w:jc w:val="both"/>
        <w:rPr>
          <w:rFonts w:ascii="PT Astra Serif" w:eastAsia="PT Astra Serif" w:hAnsi="PT Astra Serif" w:cs="PT Astra Serif"/>
          <w:sz w:val="28"/>
          <w:szCs w:val="28"/>
        </w:rPr>
      </w:pPr>
      <w:r>
        <w:rPr>
          <w:rFonts w:ascii="PT Astra Serif" w:hAnsi="PT Astra Serif" w:cs="PT Astra Serif"/>
          <w:b w:val="0"/>
          <w:sz w:val="28"/>
          <w:szCs w:val="28"/>
        </w:rPr>
        <w:t xml:space="preserve">Для организации пешеходного движения в береговой зоне осуществляется устройство асфальтобетонного покрытия и (или) покрытия из бетонной плитки. Для обеспечения комфортного и безопасного перемещения в береговой зоне организуется функциональное (утилитарное) и архитектурно-художественное освещение. </w:t>
      </w:r>
    </w:p>
    <w:p w:rsidR="00CC3043" w:rsidRDefault="00FE3CE6">
      <w:pPr>
        <w:tabs>
          <w:tab w:val="left" w:pos="284"/>
          <w:tab w:val="left" w:pos="562"/>
        </w:tabs>
        <w:jc w:val="both"/>
        <w:rPr>
          <w:rFonts w:ascii="Arial" w:hAnsi="Arial" w:cs="Arial"/>
          <w:b/>
          <w:sz w:val="24"/>
        </w:rPr>
      </w:pPr>
      <w:r>
        <w:rPr>
          <w:rFonts w:ascii="PT Astra Serif" w:hAnsi="PT Astra Serif" w:cs="PT Astra Serif"/>
          <w:sz w:val="28"/>
          <w:szCs w:val="28"/>
        </w:rPr>
        <w:t>Для обустройства мест кратковременного отдыха и организации коммунально-бытового обслуживания в береговой зоне размещаются некапитальные объекты, в том числе скамьи и урны. Озеленение в береговой зоне при создании стенки набережной не предусматривается. Благоустройство береговой зоны осуществляется с учетом требований по обеспечению доступности территории для всех групп населения, в том числе маломобильных. Для этого используются соответствующие покрытия, а также организуются съезды в местах изменения вертикальных отметок элементов планировочной структуры территории.</w:t>
      </w:r>
    </w:p>
    <w:p w:rsidR="00CC3043" w:rsidRDefault="00FE3CE6">
      <w:pPr>
        <w:overflowPunct/>
        <w:textAlignment w:val="auto"/>
        <w:rPr>
          <w:rFonts w:ascii="Arial" w:hAnsi="Arial" w:cs="Arial"/>
          <w:b/>
          <w:sz w:val="24"/>
        </w:rPr>
      </w:pPr>
      <w:r>
        <w:br w:type="page"/>
      </w:r>
    </w:p>
    <w:p w:rsidR="00CC3043" w:rsidRDefault="00FE3CE6">
      <w:pPr>
        <w:tabs>
          <w:tab w:val="left" w:pos="284"/>
          <w:tab w:val="left" w:pos="562"/>
        </w:tabs>
        <w:jc w:val="center"/>
        <w:rPr>
          <w:rFonts w:ascii="PT Astra Serif" w:hAnsi="PT Astra Serif" w:cs="PT Astra Serif"/>
          <w:b/>
          <w:color w:val="231F20"/>
          <w:sz w:val="28"/>
          <w:szCs w:val="28"/>
        </w:rPr>
      </w:pPr>
      <w:r>
        <w:rPr>
          <w:rFonts w:ascii="PT Astra Serif" w:hAnsi="PT Astra Serif" w:cs="PT Astra Serif"/>
          <w:b/>
          <w:i/>
          <w:color w:val="231F20"/>
          <w:sz w:val="28"/>
          <w:szCs w:val="28"/>
        </w:rPr>
        <w:lastRenderedPageBreak/>
        <w:t>Принципиальные</w:t>
      </w:r>
      <w:r w:rsidR="00470820">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схемы</w:t>
      </w:r>
      <w:r w:rsidR="00470820">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организации</w:t>
      </w:r>
      <w:r w:rsidR="00470820">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береговой</w:t>
      </w:r>
      <w:r w:rsidR="00470820">
        <w:rPr>
          <w:rFonts w:ascii="PT Astra Serif" w:hAnsi="PT Astra Serif" w:cs="PT Astra Serif"/>
          <w:b/>
          <w:i/>
          <w:color w:val="231F20"/>
          <w:sz w:val="28"/>
          <w:szCs w:val="28"/>
        </w:rPr>
        <w:t xml:space="preserve"> </w:t>
      </w:r>
      <w:r>
        <w:rPr>
          <w:rFonts w:ascii="PT Astra Serif" w:hAnsi="PT Astra Serif" w:cs="PT Astra Serif"/>
          <w:b/>
          <w:i/>
          <w:color w:val="231F20"/>
          <w:sz w:val="28"/>
          <w:szCs w:val="28"/>
        </w:rPr>
        <w:t>зоны</w:t>
      </w:r>
    </w:p>
    <w:p w:rsidR="00CC3043" w:rsidRDefault="00CC3043">
      <w:pPr>
        <w:tabs>
          <w:tab w:val="left" w:pos="284"/>
          <w:tab w:val="left" w:pos="562"/>
        </w:tabs>
        <w:rPr>
          <w:rFonts w:ascii="PT Astra Serif" w:hAnsi="PT Astra Serif" w:cs="PT Astra Serif"/>
          <w:b/>
          <w:color w:val="231F20"/>
          <w:sz w:val="28"/>
          <w:szCs w:val="28"/>
        </w:rPr>
      </w:pPr>
    </w:p>
    <w:p w:rsidR="00CC3043" w:rsidRDefault="00FE3CE6">
      <w:pPr>
        <w:tabs>
          <w:tab w:val="left" w:pos="284"/>
          <w:tab w:val="left" w:pos="562"/>
        </w:tabs>
        <w:jc w:val="both"/>
        <w:rPr>
          <w:rFonts w:ascii="PT Astra Serif" w:hAnsi="PT Astra Serif" w:cs="PT Astra Serif"/>
          <w:b/>
          <w:color w:val="231F20"/>
          <w:sz w:val="24"/>
          <w:szCs w:val="24"/>
        </w:rPr>
      </w:pPr>
      <w:r>
        <w:rPr>
          <w:rFonts w:ascii="PT Astra Serif" w:hAnsi="PT Astra Serif" w:cs="PT Astra Serif"/>
          <w:b/>
          <w:color w:val="231F20"/>
          <w:sz w:val="24"/>
          <w:szCs w:val="24"/>
        </w:rPr>
        <w:t>Вариант</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1</w:t>
      </w:r>
    </w:p>
    <w:p w:rsidR="00CC3043" w:rsidRDefault="00CC3043">
      <w:pPr>
        <w:tabs>
          <w:tab w:val="left" w:pos="284"/>
          <w:tab w:val="left" w:pos="562"/>
        </w:tabs>
        <w:jc w:val="both"/>
        <w:rPr>
          <w:rFonts w:ascii="PT Astra Serif" w:hAnsi="PT Astra Serif" w:cs="PT Astra Serif"/>
          <w:b/>
          <w:color w:val="231F20"/>
          <w:sz w:val="24"/>
          <w:szCs w:val="24"/>
        </w:rPr>
      </w:pPr>
    </w:p>
    <w:p w:rsidR="00CC3043" w:rsidRDefault="00FE3CE6">
      <w:pPr>
        <w:tabs>
          <w:tab w:val="left" w:pos="284"/>
          <w:tab w:val="left" w:pos="562"/>
        </w:tabs>
        <w:ind w:left="4950" w:hanging="4950"/>
        <w:rPr>
          <w:rFonts w:ascii="PT Astra Serif" w:hAnsi="PT Astra Serif" w:cs="PT Astra Serif"/>
          <w:b/>
          <w:color w:val="231F20"/>
          <w:sz w:val="24"/>
          <w:szCs w:val="24"/>
        </w:rPr>
      </w:pPr>
      <w:r>
        <w:rPr>
          <w:rFonts w:ascii="PT Astra Serif" w:hAnsi="PT Astra Serif" w:cs="PT Astra Serif"/>
          <w:b/>
          <w:color w:val="231F20"/>
          <w:sz w:val="24"/>
          <w:szCs w:val="24"/>
        </w:rPr>
        <w:t>Без</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устройства</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мест</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отдыха</w:t>
      </w:r>
      <w:r>
        <w:rPr>
          <w:rFonts w:ascii="PT Astra Serif" w:hAnsi="PT Astra Serif" w:cs="PT Astra Serif"/>
          <w:b/>
          <w:color w:val="231F20"/>
          <w:sz w:val="24"/>
          <w:szCs w:val="24"/>
        </w:rPr>
        <w:tab/>
      </w:r>
      <w:r>
        <w:rPr>
          <w:rFonts w:ascii="PT Astra Serif" w:hAnsi="PT Astra Serif" w:cs="PT Astra Serif"/>
          <w:b/>
          <w:color w:val="231F20"/>
          <w:sz w:val="24"/>
          <w:szCs w:val="24"/>
        </w:rPr>
        <w:tab/>
        <w:t>С</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устройством</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мест</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кратковременного</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отдыха</w:t>
      </w:r>
    </w:p>
    <w:p w:rsidR="00CC3043" w:rsidRDefault="00CC3043">
      <w:pPr>
        <w:tabs>
          <w:tab w:val="left" w:pos="284"/>
          <w:tab w:val="left" w:pos="562"/>
        </w:tabs>
        <w:ind w:left="4950" w:hanging="4950"/>
        <w:rPr>
          <w:rFonts w:ascii="PT Astra Serif" w:hAnsi="PT Astra Serif" w:cs="PT Astra Serif"/>
          <w:b/>
          <w:color w:val="231F20"/>
          <w:sz w:val="24"/>
          <w:szCs w:val="24"/>
        </w:rPr>
      </w:pPr>
    </w:p>
    <w:p w:rsidR="00CC3043" w:rsidRDefault="00FE3CE6">
      <w:pPr>
        <w:tabs>
          <w:tab w:val="left" w:pos="284"/>
          <w:tab w:val="left" w:pos="562"/>
        </w:tabs>
        <w:ind w:left="4950" w:hanging="4950"/>
        <w:jc w:val="center"/>
        <w:rPr>
          <w:rFonts w:ascii="PT Astra Serif" w:hAnsi="PT Astra Serif" w:cs="PT Astra Serif"/>
          <w:color w:val="231F20"/>
          <w:sz w:val="24"/>
          <w:szCs w:val="24"/>
        </w:rPr>
      </w:pPr>
      <w:r>
        <w:rPr>
          <w:noProof/>
        </w:rPr>
        <w:drawing>
          <wp:inline distT="0" distB="0" distL="0" distR="0">
            <wp:extent cx="5758815" cy="4855845"/>
            <wp:effectExtent l="0" t="0" r="0" b="0"/>
            <wp:docPr id="264" name="Изображение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Изображение248"/>
                    <pic:cNvPicPr>
                      <a:picLocks noChangeAspect="1" noChangeArrowheads="1"/>
                    </pic:cNvPicPr>
                  </pic:nvPicPr>
                  <pic:blipFill>
                    <a:blip r:embed="rId253"/>
                    <a:srcRect l="-26" t="-31" r="-26" b="-31"/>
                    <a:stretch>
                      <a:fillRect/>
                    </a:stretch>
                  </pic:blipFill>
                  <pic:spPr bwMode="auto">
                    <a:xfrm>
                      <a:off x="0" y="0"/>
                      <a:ext cx="5758815" cy="4855845"/>
                    </a:xfrm>
                    <a:prstGeom prst="rect">
                      <a:avLst/>
                    </a:prstGeom>
                  </pic:spPr>
                </pic:pic>
              </a:graphicData>
            </a:graphic>
          </wp:inline>
        </w:drawing>
      </w:r>
      <w:r>
        <w:br w:type="page"/>
      </w:r>
    </w:p>
    <w:p w:rsidR="00CC3043" w:rsidRDefault="00FE3CE6">
      <w:pPr>
        <w:overflowPunct/>
        <w:ind w:left="708" w:firstLine="708"/>
        <w:textAlignment w:val="auto"/>
        <w:rPr>
          <w:rFonts w:ascii="PT Astra Serif" w:hAnsi="PT Astra Serif" w:cs="PT Astra Serif"/>
          <w:b/>
          <w:color w:val="231F20"/>
          <w:sz w:val="24"/>
          <w:szCs w:val="24"/>
        </w:rPr>
      </w:pPr>
      <w:r>
        <w:rPr>
          <w:rFonts w:ascii="PT Astra Serif" w:hAnsi="PT Astra Serif" w:cs="PT Astra Serif"/>
          <w:color w:val="231F20"/>
          <w:sz w:val="24"/>
          <w:szCs w:val="24"/>
        </w:rPr>
        <w:lastRenderedPageBreak/>
        <w:t>Вариант</w:t>
      </w:r>
      <w:r w:rsidR="00470820">
        <w:rPr>
          <w:rFonts w:ascii="PT Astra Serif" w:hAnsi="PT Astra Serif" w:cs="PT Astra Serif"/>
          <w:color w:val="231F20"/>
          <w:sz w:val="24"/>
          <w:szCs w:val="24"/>
        </w:rPr>
        <w:t xml:space="preserve"> </w:t>
      </w:r>
      <w:r>
        <w:rPr>
          <w:rFonts w:ascii="PT Astra Serif" w:hAnsi="PT Astra Serif" w:cs="PT Astra Serif"/>
          <w:color w:val="231F20"/>
          <w:sz w:val="24"/>
          <w:szCs w:val="24"/>
        </w:rPr>
        <w:t>2</w:t>
      </w:r>
    </w:p>
    <w:p w:rsidR="00CC3043" w:rsidRDefault="00FE3CE6">
      <w:pPr>
        <w:overflowPunct/>
        <w:ind w:left="708" w:firstLine="708"/>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Устройство</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смотровой</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площадки</w:t>
      </w:r>
    </w:p>
    <w:p w:rsidR="00CC3043" w:rsidRDefault="00CC3043">
      <w:pPr>
        <w:overflowPunct/>
        <w:ind w:left="708" w:firstLine="708"/>
        <w:textAlignment w:val="auto"/>
        <w:rPr>
          <w:rFonts w:ascii="PT Astra Serif" w:hAnsi="PT Astra Serif" w:cs="PT Astra Serif"/>
          <w:b/>
          <w:color w:val="231F20"/>
          <w:sz w:val="24"/>
          <w:szCs w:val="24"/>
        </w:rPr>
      </w:pP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hAnsi="PT Astra Serif" w:cs="PT Astra Serif"/>
          <w:color w:val="231F20"/>
          <w:sz w:val="24"/>
          <w:szCs w:val="24"/>
        </w:rPr>
      </w:pPr>
      <w:r>
        <w:rPr>
          <w:noProof/>
        </w:rPr>
        <w:drawing>
          <wp:inline distT="0" distB="0" distL="0" distR="0">
            <wp:extent cx="3668395" cy="7822565"/>
            <wp:effectExtent l="0" t="0" r="0" b="0"/>
            <wp:docPr id="265" name="Изображение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Изображение249"/>
                    <pic:cNvPicPr>
                      <a:picLocks noChangeAspect="1" noChangeArrowheads="1"/>
                    </pic:cNvPicPr>
                  </pic:nvPicPr>
                  <pic:blipFill>
                    <a:blip r:embed="rId254"/>
                    <a:srcRect l="-49" t="-23" r="-49" b="-23"/>
                    <a:stretch>
                      <a:fillRect/>
                    </a:stretch>
                  </pic:blipFill>
                  <pic:spPr bwMode="auto">
                    <a:xfrm>
                      <a:off x="0" y="0"/>
                      <a:ext cx="3668395" cy="7822565"/>
                    </a:xfrm>
                    <a:prstGeom prst="rect">
                      <a:avLst/>
                    </a:prstGeom>
                  </pic:spPr>
                </pic:pic>
              </a:graphicData>
            </a:graphic>
          </wp:inline>
        </w:drawing>
      </w:r>
    </w:p>
    <w:p w:rsidR="00CC3043" w:rsidRDefault="00FE3CE6">
      <w:pPr>
        <w:overflowPunct/>
        <w:textAlignment w:val="auto"/>
        <w:rPr>
          <w:rFonts w:ascii="PT Astra Serif" w:hAnsi="PT Astra Serif" w:cs="PT Astra Serif"/>
          <w:color w:val="231F20"/>
          <w:sz w:val="24"/>
          <w:szCs w:val="24"/>
        </w:rPr>
      </w:pPr>
      <w:r>
        <w:br w:type="page"/>
      </w:r>
    </w:p>
    <w:p w:rsidR="00CC3043" w:rsidRDefault="00FE3CE6">
      <w:pPr>
        <w:overflowPunct/>
        <w:ind w:left="708" w:firstLine="708"/>
        <w:textAlignment w:val="auto"/>
        <w:rPr>
          <w:rFonts w:ascii="PT Astra Serif" w:hAnsi="PT Astra Serif" w:cs="PT Astra Serif"/>
          <w:b/>
          <w:color w:val="231F20"/>
          <w:sz w:val="24"/>
          <w:szCs w:val="24"/>
        </w:rPr>
      </w:pPr>
      <w:r>
        <w:rPr>
          <w:rFonts w:ascii="PT Astra Serif" w:hAnsi="PT Astra Serif" w:cs="PT Astra Serif"/>
          <w:color w:val="231F20"/>
          <w:sz w:val="24"/>
          <w:szCs w:val="24"/>
        </w:rPr>
        <w:lastRenderedPageBreak/>
        <w:t>Вариант</w:t>
      </w:r>
      <w:r w:rsidR="00470820">
        <w:rPr>
          <w:rFonts w:ascii="PT Astra Serif" w:hAnsi="PT Astra Serif" w:cs="PT Astra Serif"/>
          <w:color w:val="231F20"/>
          <w:sz w:val="24"/>
          <w:szCs w:val="24"/>
        </w:rPr>
        <w:t xml:space="preserve"> </w:t>
      </w:r>
      <w:r>
        <w:rPr>
          <w:rFonts w:ascii="PT Astra Serif" w:hAnsi="PT Astra Serif" w:cs="PT Astra Serif"/>
          <w:color w:val="231F20"/>
          <w:sz w:val="24"/>
          <w:szCs w:val="24"/>
        </w:rPr>
        <w:t>3</w:t>
      </w:r>
    </w:p>
    <w:p w:rsidR="00CC3043" w:rsidRDefault="00FE3CE6">
      <w:pPr>
        <w:overflowPunct/>
        <w:ind w:left="708" w:firstLine="708"/>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Устройство спуска</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к</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воде с</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выступом</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за береговую</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линию</w:t>
      </w:r>
    </w:p>
    <w:p w:rsidR="00CC3043" w:rsidRDefault="00CC3043">
      <w:pPr>
        <w:overflowPunct/>
        <w:textAlignment w:val="auto"/>
        <w:rPr>
          <w:rFonts w:ascii="PT Astra Serif" w:hAnsi="PT Astra Serif" w:cs="PT Astra Serif"/>
          <w:b/>
          <w:color w:val="231F20"/>
          <w:sz w:val="24"/>
          <w:szCs w:val="24"/>
        </w:rPr>
      </w:pP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hAnsi="PT Astra Serif" w:cs="PT Astra Serif"/>
          <w:b/>
          <w:color w:val="231F20"/>
          <w:sz w:val="24"/>
          <w:szCs w:val="24"/>
        </w:rPr>
      </w:pPr>
      <w:r>
        <w:rPr>
          <w:noProof/>
        </w:rPr>
        <w:drawing>
          <wp:inline distT="0" distB="0" distL="0" distR="0">
            <wp:extent cx="3811270" cy="7059930"/>
            <wp:effectExtent l="0" t="0" r="0" b="0"/>
            <wp:docPr id="266" name="Изображение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Изображение250"/>
                    <pic:cNvPicPr>
                      <a:picLocks noChangeAspect="1" noChangeArrowheads="1"/>
                    </pic:cNvPicPr>
                  </pic:nvPicPr>
                  <pic:blipFill>
                    <a:blip r:embed="rId255"/>
                    <a:srcRect l="-47" t="-25" r="-47" b="-25"/>
                    <a:stretch>
                      <a:fillRect/>
                    </a:stretch>
                  </pic:blipFill>
                  <pic:spPr bwMode="auto">
                    <a:xfrm>
                      <a:off x="0" y="0"/>
                      <a:ext cx="3811270" cy="7059930"/>
                    </a:xfrm>
                    <a:prstGeom prst="rect">
                      <a:avLst/>
                    </a:prstGeom>
                  </pic:spPr>
                </pic:pic>
              </a:graphicData>
            </a:graphic>
          </wp:inline>
        </w:drawing>
      </w: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textAlignment w:val="auto"/>
        <w:rPr>
          <w:rFonts w:ascii="PT Astra Serif" w:hAnsi="PT Astra Serif" w:cs="PT Astra Serif"/>
          <w:b/>
          <w:color w:val="231F20"/>
          <w:sz w:val="24"/>
          <w:szCs w:val="24"/>
        </w:rPr>
      </w:pPr>
      <w:r>
        <w:br w:type="page"/>
      </w:r>
    </w:p>
    <w:p w:rsidR="00CC3043" w:rsidRDefault="00FE3CE6">
      <w:pPr>
        <w:overflowPunct/>
        <w:ind w:left="708" w:firstLine="708"/>
        <w:textAlignment w:val="auto"/>
        <w:rPr>
          <w:rFonts w:ascii="PT Astra Serif" w:hAnsi="PT Astra Serif" w:cs="PT Astra Serif"/>
          <w:b/>
          <w:color w:val="231F20"/>
          <w:sz w:val="24"/>
          <w:szCs w:val="24"/>
        </w:rPr>
      </w:pPr>
      <w:r>
        <w:rPr>
          <w:rFonts w:ascii="PT Astra Serif" w:hAnsi="PT Astra Serif" w:cs="PT Astra Serif"/>
          <w:color w:val="231F20"/>
          <w:sz w:val="24"/>
          <w:szCs w:val="24"/>
        </w:rPr>
        <w:lastRenderedPageBreak/>
        <w:t>Вариант</w:t>
      </w:r>
      <w:r w:rsidR="00470820">
        <w:rPr>
          <w:rFonts w:ascii="PT Astra Serif" w:hAnsi="PT Astra Serif" w:cs="PT Astra Serif"/>
          <w:color w:val="231F20"/>
          <w:sz w:val="24"/>
          <w:szCs w:val="24"/>
        </w:rPr>
        <w:t xml:space="preserve"> </w:t>
      </w:r>
      <w:r>
        <w:rPr>
          <w:rFonts w:ascii="PT Astra Serif" w:hAnsi="PT Astra Serif" w:cs="PT Astra Serif"/>
          <w:color w:val="231F20"/>
          <w:sz w:val="24"/>
          <w:szCs w:val="24"/>
        </w:rPr>
        <w:t>4</w:t>
      </w:r>
    </w:p>
    <w:p w:rsidR="00CC3043" w:rsidRDefault="00FE3CE6">
      <w:pPr>
        <w:overflowPunct/>
        <w:ind w:left="708" w:firstLine="708"/>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Устройство спуска к воде без выступа за береговую линию</w:t>
      </w: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hAnsi="PT Astra Serif" w:cs="PT Astra Serif"/>
          <w:color w:val="231F20"/>
          <w:sz w:val="24"/>
          <w:szCs w:val="24"/>
        </w:rPr>
      </w:pPr>
      <w:r>
        <w:rPr>
          <w:noProof/>
        </w:rPr>
        <w:drawing>
          <wp:inline distT="0" distB="0" distL="0" distR="0">
            <wp:extent cx="3319780" cy="8194040"/>
            <wp:effectExtent l="0" t="0" r="0" b="0"/>
            <wp:docPr id="267" name="Изображение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Изображение251"/>
                    <pic:cNvPicPr>
                      <a:picLocks noChangeAspect="1" noChangeArrowheads="1"/>
                    </pic:cNvPicPr>
                  </pic:nvPicPr>
                  <pic:blipFill>
                    <a:blip r:embed="rId256"/>
                    <a:srcRect l="-63" t="-26" r="-63" b="-26"/>
                    <a:stretch>
                      <a:fillRect/>
                    </a:stretch>
                  </pic:blipFill>
                  <pic:spPr bwMode="auto">
                    <a:xfrm>
                      <a:off x="0" y="0"/>
                      <a:ext cx="3319780" cy="8194040"/>
                    </a:xfrm>
                    <a:prstGeom prst="rect">
                      <a:avLst/>
                    </a:prstGeom>
                  </pic:spPr>
                </pic:pic>
              </a:graphicData>
            </a:graphic>
          </wp:inline>
        </w:drawing>
      </w:r>
    </w:p>
    <w:p w:rsidR="00CC3043" w:rsidRDefault="00FE3CE6">
      <w:pPr>
        <w:overflowPunct/>
        <w:textAlignment w:val="auto"/>
        <w:rPr>
          <w:rFonts w:ascii="PT Astra Serif" w:hAnsi="PT Astra Serif" w:cs="PT Astra Serif"/>
          <w:color w:val="231F20"/>
          <w:sz w:val="24"/>
          <w:szCs w:val="24"/>
        </w:rPr>
      </w:pPr>
      <w:r>
        <w:br w:type="page"/>
      </w:r>
    </w:p>
    <w:p w:rsidR="00CC3043" w:rsidRDefault="00FE3CE6">
      <w:pPr>
        <w:overflowPunct/>
        <w:ind w:firstLine="708"/>
        <w:textAlignment w:val="auto"/>
        <w:rPr>
          <w:rFonts w:ascii="PT Astra Serif" w:hAnsi="PT Astra Serif" w:cs="PT Astra Serif"/>
          <w:b/>
          <w:color w:val="231F20"/>
          <w:sz w:val="24"/>
          <w:szCs w:val="24"/>
        </w:rPr>
      </w:pPr>
      <w:r>
        <w:rPr>
          <w:rFonts w:ascii="PT Astra Serif" w:hAnsi="PT Astra Serif" w:cs="PT Astra Serif"/>
          <w:color w:val="231F20"/>
          <w:sz w:val="24"/>
          <w:szCs w:val="24"/>
        </w:rPr>
        <w:lastRenderedPageBreak/>
        <w:t>Вариант</w:t>
      </w:r>
      <w:r w:rsidR="00470820">
        <w:rPr>
          <w:rFonts w:ascii="PT Astra Serif" w:hAnsi="PT Astra Serif" w:cs="PT Astra Serif"/>
          <w:color w:val="231F20"/>
          <w:sz w:val="24"/>
          <w:szCs w:val="24"/>
        </w:rPr>
        <w:t xml:space="preserve"> </w:t>
      </w:r>
      <w:r>
        <w:rPr>
          <w:rFonts w:ascii="PT Astra Serif" w:hAnsi="PT Astra Serif" w:cs="PT Astra Serif"/>
          <w:color w:val="231F20"/>
          <w:sz w:val="24"/>
          <w:szCs w:val="24"/>
        </w:rPr>
        <w:t>5</w:t>
      </w:r>
    </w:p>
    <w:p w:rsidR="00CC3043" w:rsidRDefault="00FE3CE6">
      <w:pPr>
        <w:overflowPunct/>
        <w:ind w:firstLine="708"/>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Естественный</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тип</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береговой</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линии</w:t>
      </w:r>
    </w:p>
    <w:p w:rsidR="00CC3043" w:rsidRDefault="00CC3043">
      <w:pPr>
        <w:overflowPunct/>
        <w:ind w:firstLine="708"/>
        <w:textAlignment w:val="auto"/>
        <w:rPr>
          <w:rFonts w:ascii="PT Astra Serif" w:hAnsi="PT Astra Serif" w:cs="PT Astra Serif"/>
          <w:b/>
          <w:color w:val="231F20"/>
          <w:sz w:val="24"/>
          <w:szCs w:val="24"/>
        </w:rPr>
      </w:pPr>
    </w:p>
    <w:p w:rsidR="00CC3043" w:rsidRDefault="00FE3CE6">
      <w:pPr>
        <w:overflowPunct/>
        <w:ind w:firstLine="708"/>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С</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сохранением</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естественной</w:t>
      </w:r>
      <w:r>
        <w:rPr>
          <w:rFonts w:ascii="PT Astra Serif" w:hAnsi="PT Astra Serif" w:cs="PT Astra Serif"/>
          <w:b/>
          <w:color w:val="231F20"/>
          <w:spacing w:val="6"/>
          <w:sz w:val="24"/>
          <w:szCs w:val="24"/>
        </w:rPr>
        <w:tab/>
      </w:r>
      <w:r>
        <w:rPr>
          <w:rFonts w:ascii="PT Astra Serif" w:hAnsi="PT Astra Serif" w:cs="PT Astra Serif"/>
          <w:b/>
          <w:color w:val="231F20"/>
          <w:spacing w:val="6"/>
          <w:sz w:val="24"/>
          <w:szCs w:val="24"/>
        </w:rPr>
        <w:tab/>
      </w:r>
      <w:r>
        <w:rPr>
          <w:rFonts w:ascii="PT Astra Serif" w:hAnsi="PT Astra Serif" w:cs="PT Astra Serif"/>
          <w:b/>
          <w:color w:val="231F20"/>
          <w:sz w:val="24"/>
          <w:szCs w:val="24"/>
        </w:rPr>
        <w:t>С</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организацией</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зоны</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отдыха</w:t>
      </w:r>
    </w:p>
    <w:p w:rsidR="00CC3043" w:rsidRDefault="00470820">
      <w:pPr>
        <w:overflowPunct/>
        <w:ind w:firstLine="708"/>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б</w:t>
      </w:r>
      <w:r w:rsidR="00FE3CE6">
        <w:rPr>
          <w:rFonts w:ascii="PT Astra Serif" w:hAnsi="PT Astra Serif" w:cs="PT Astra Serif"/>
          <w:b/>
          <w:color w:val="231F20"/>
          <w:sz w:val="24"/>
          <w:szCs w:val="24"/>
        </w:rPr>
        <w:t>ереговой</w:t>
      </w:r>
      <w:r>
        <w:rPr>
          <w:rFonts w:ascii="PT Astra Serif" w:hAnsi="PT Astra Serif" w:cs="PT Astra Serif"/>
          <w:b/>
          <w:color w:val="231F20"/>
          <w:sz w:val="24"/>
          <w:szCs w:val="24"/>
        </w:rPr>
        <w:t xml:space="preserve"> </w:t>
      </w:r>
      <w:r w:rsidR="00FE3CE6">
        <w:rPr>
          <w:rFonts w:ascii="PT Astra Serif" w:hAnsi="PT Astra Serif" w:cs="PT Astra Serif"/>
          <w:b/>
          <w:color w:val="231F20"/>
          <w:sz w:val="24"/>
          <w:szCs w:val="24"/>
        </w:rPr>
        <w:t xml:space="preserve">лини    </w:t>
      </w: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hAnsi="PT Astra Serif" w:cs="PT Astra Serif"/>
          <w:b/>
          <w:color w:val="231F20"/>
          <w:sz w:val="24"/>
          <w:szCs w:val="24"/>
        </w:rPr>
      </w:pPr>
      <w:r>
        <w:rPr>
          <w:noProof/>
        </w:rPr>
        <w:drawing>
          <wp:inline distT="0" distB="0" distL="0" distR="0">
            <wp:extent cx="5488305" cy="4464050"/>
            <wp:effectExtent l="0" t="0" r="0" b="0"/>
            <wp:docPr id="268" name="Изображение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Изображение252"/>
                    <pic:cNvPicPr>
                      <a:picLocks noChangeAspect="1" noChangeArrowheads="1"/>
                    </pic:cNvPicPr>
                  </pic:nvPicPr>
                  <pic:blipFill>
                    <a:blip r:embed="rId257"/>
                    <a:srcRect l="-33" t="-40" r="-33" b="-40"/>
                    <a:stretch>
                      <a:fillRect/>
                    </a:stretch>
                  </pic:blipFill>
                  <pic:spPr bwMode="auto">
                    <a:xfrm>
                      <a:off x="0" y="0"/>
                      <a:ext cx="5488305" cy="4464050"/>
                    </a:xfrm>
                    <a:prstGeom prst="rect">
                      <a:avLst/>
                    </a:prstGeom>
                  </pic:spPr>
                </pic:pic>
              </a:graphicData>
            </a:graphic>
          </wp:inline>
        </w:drawing>
      </w: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textAlignment w:val="auto"/>
        <w:rPr>
          <w:rFonts w:ascii="PT Astra Serif" w:hAnsi="PT Astra Serif" w:cs="PT Astra Serif"/>
          <w:b/>
          <w:color w:val="231F20"/>
          <w:sz w:val="24"/>
          <w:szCs w:val="24"/>
        </w:rPr>
      </w:pPr>
      <w:r>
        <w:br w:type="page"/>
      </w:r>
    </w:p>
    <w:p w:rsidR="00CC3043" w:rsidRDefault="00FE3CE6">
      <w:pPr>
        <w:overflowPunct/>
        <w:ind w:left="1416" w:firstLine="708"/>
        <w:textAlignment w:val="auto"/>
        <w:rPr>
          <w:rFonts w:ascii="PT Astra Serif" w:hAnsi="PT Astra Serif" w:cs="PT Astra Serif"/>
          <w:b/>
          <w:color w:val="231F20"/>
          <w:sz w:val="24"/>
          <w:szCs w:val="24"/>
        </w:rPr>
      </w:pPr>
      <w:r>
        <w:rPr>
          <w:rFonts w:ascii="PT Astra Serif" w:hAnsi="PT Astra Serif" w:cs="PT Astra Serif"/>
          <w:color w:val="231F20"/>
          <w:sz w:val="24"/>
          <w:szCs w:val="24"/>
        </w:rPr>
        <w:lastRenderedPageBreak/>
        <w:t>Вариант</w:t>
      </w:r>
      <w:r w:rsidR="00470820">
        <w:rPr>
          <w:rFonts w:ascii="PT Astra Serif" w:hAnsi="PT Astra Serif" w:cs="PT Astra Serif"/>
          <w:color w:val="231F20"/>
          <w:sz w:val="24"/>
          <w:szCs w:val="24"/>
        </w:rPr>
        <w:t xml:space="preserve"> </w:t>
      </w:r>
      <w:r>
        <w:rPr>
          <w:rFonts w:ascii="PT Astra Serif" w:hAnsi="PT Astra Serif" w:cs="PT Astra Serif"/>
          <w:color w:val="231F20"/>
          <w:sz w:val="24"/>
          <w:szCs w:val="24"/>
        </w:rPr>
        <w:t>6</w:t>
      </w:r>
    </w:p>
    <w:p w:rsidR="00CC3043" w:rsidRDefault="00FE3CE6">
      <w:pPr>
        <w:overflowPunct/>
        <w:ind w:left="1416" w:firstLine="708"/>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Производственные</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территории</w:t>
      </w: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hAnsi="PT Astra Serif" w:cs="PT Astra Serif"/>
          <w:b/>
          <w:color w:val="231F20"/>
          <w:sz w:val="24"/>
          <w:szCs w:val="24"/>
        </w:rPr>
      </w:pPr>
      <w:r>
        <w:rPr>
          <w:noProof/>
        </w:rPr>
        <w:drawing>
          <wp:inline distT="0" distB="0" distL="0" distR="0">
            <wp:extent cx="4457700" cy="5919470"/>
            <wp:effectExtent l="0" t="0" r="0" b="0"/>
            <wp:docPr id="269" name="Изображение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Изображение253"/>
                    <pic:cNvPicPr>
                      <a:picLocks noChangeAspect="1" noChangeArrowheads="1"/>
                    </pic:cNvPicPr>
                  </pic:nvPicPr>
                  <pic:blipFill>
                    <a:blip r:embed="rId258"/>
                    <a:srcRect l="-61" t="-46" r="-61" b="-46"/>
                    <a:stretch>
                      <a:fillRect/>
                    </a:stretch>
                  </pic:blipFill>
                  <pic:spPr bwMode="auto">
                    <a:xfrm>
                      <a:off x="0" y="0"/>
                      <a:ext cx="4457700" cy="5919470"/>
                    </a:xfrm>
                    <a:prstGeom prst="rect">
                      <a:avLst/>
                    </a:prstGeom>
                  </pic:spPr>
                </pic:pic>
              </a:graphicData>
            </a:graphic>
          </wp:inline>
        </w:drawing>
      </w:r>
    </w:p>
    <w:p w:rsidR="00CC3043" w:rsidRDefault="00FE3CE6">
      <w:pPr>
        <w:overflowPunct/>
        <w:textAlignment w:val="auto"/>
        <w:rPr>
          <w:rFonts w:ascii="PT Astra Serif" w:hAnsi="PT Astra Serif" w:cs="PT Astra Serif"/>
          <w:b/>
          <w:color w:val="231F20"/>
          <w:sz w:val="24"/>
          <w:szCs w:val="24"/>
        </w:rPr>
      </w:pPr>
      <w:r>
        <w:br w:type="page"/>
      </w:r>
    </w:p>
    <w:p w:rsidR="00CC3043" w:rsidRDefault="00FE3CE6">
      <w:pPr>
        <w:overflowPunct/>
        <w:jc w:val="center"/>
        <w:textAlignment w:val="auto"/>
        <w:rPr>
          <w:rFonts w:ascii="PT Astra Serif" w:hAnsi="PT Astra Serif" w:cs="PT Astra Serif"/>
          <w:b/>
          <w:color w:val="231F20"/>
          <w:sz w:val="28"/>
          <w:szCs w:val="28"/>
        </w:rPr>
      </w:pPr>
      <w:bookmarkStart w:id="1" w:name="_TOC_250003"/>
      <w:r>
        <w:rPr>
          <w:rFonts w:ascii="PT Astra Serif" w:hAnsi="PT Astra Serif" w:cs="PT Astra Serif"/>
          <w:b/>
          <w:color w:val="231F20"/>
          <w:position w:val="1"/>
          <w:sz w:val="28"/>
          <w:szCs w:val="28"/>
        </w:rPr>
        <w:lastRenderedPageBreak/>
        <w:t xml:space="preserve">Некапитальные </w:t>
      </w:r>
      <w:bookmarkEnd w:id="1"/>
      <w:r>
        <w:rPr>
          <w:rFonts w:ascii="PT Astra Serif" w:hAnsi="PT Astra Serif" w:cs="PT Astra Serif"/>
          <w:b/>
          <w:color w:val="231F20"/>
          <w:position w:val="1"/>
          <w:sz w:val="28"/>
          <w:szCs w:val="28"/>
        </w:rPr>
        <w:t>объекты</w:t>
      </w:r>
    </w:p>
    <w:p w:rsidR="00CC3043" w:rsidRDefault="00CC3043">
      <w:pPr>
        <w:overflowPunct/>
        <w:jc w:val="center"/>
        <w:textAlignment w:val="auto"/>
        <w:rPr>
          <w:rFonts w:ascii="PT Astra Serif" w:hAnsi="PT Astra Serif" w:cs="PT Astra Serif"/>
          <w:b/>
          <w:color w:val="231F20"/>
          <w:sz w:val="28"/>
          <w:szCs w:val="28"/>
        </w:rPr>
      </w:pPr>
    </w:p>
    <w:p w:rsidR="00CC3043" w:rsidRDefault="00FE3CE6">
      <w:pPr>
        <w:overflowPunct/>
        <w:jc w:val="both"/>
        <w:textAlignment w:val="auto"/>
        <w:rPr>
          <w:rFonts w:ascii="PT Astra Serif" w:hAnsi="PT Astra Serif" w:cs="PT Astra Serif"/>
          <w:b/>
          <w:color w:val="231F20"/>
          <w:sz w:val="28"/>
          <w:szCs w:val="28"/>
        </w:rPr>
      </w:pPr>
      <w:r>
        <w:rPr>
          <w:rFonts w:ascii="PT Astra Serif" w:hAnsi="PT Astra Serif" w:cs="PT Astra Serif"/>
          <w:sz w:val="28"/>
          <w:szCs w:val="28"/>
        </w:rPr>
        <w:tab/>
        <w:t>На территории береговой зоны осуществляется устройство различных некапитальных объектов с учетом требований, установленных разделом «Пешеходная зона».</w:t>
      </w:r>
    </w:p>
    <w:p w:rsidR="00CC3043" w:rsidRDefault="00CC3043">
      <w:pPr>
        <w:overflowPunct/>
        <w:jc w:val="center"/>
        <w:textAlignment w:val="auto"/>
        <w:rPr>
          <w:rFonts w:ascii="PT Astra Serif" w:hAnsi="PT Astra Serif" w:cs="PT Astra Serif"/>
          <w:b/>
          <w:color w:val="231F20"/>
          <w:sz w:val="28"/>
          <w:szCs w:val="28"/>
        </w:rPr>
      </w:pP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Pазмещение некапитальных объектов в зависимости от ширины береговой зоны</w:t>
      </w:r>
    </w:p>
    <w:p w:rsidR="00CC3043" w:rsidRDefault="00CC3043">
      <w:pPr>
        <w:overflowPunct/>
        <w:jc w:val="center"/>
        <w:textAlignment w:val="auto"/>
        <w:rPr>
          <w:rFonts w:ascii="PT Astra Serif" w:hAnsi="PT Astra Serif" w:cs="PT Astra Serif"/>
          <w:b/>
          <w:color w:val="231F20"/>
          <w:sz w:val="24"/>
          <w:szCs w:val="24"/>
        </w:rPr>
      </w:pPr>
    </w:p>
    <w:tbl>
      <w:tblPr>
        <w:tblW w:w="6529" w:type="dxa"/>
        <w:tblInd w:w="973" w:type="dxa"/>
        <w:tblLayout w:type="fixed"/>
        <w:tblCellMar>
          <w:left w:w="2" w:type="dxa"/>
          <w:right w:w="2" w:type="dxa"/>
        </w:tblCellMar>
        <w:tblLook w:val="0000"/>
      </w:tblPr>
      <w:tblGrid>
        <w:gridCol w:w="3797"/>
        <w:gridCol w:w="911"/>
        <w:gridCol w:w="911"/>
        <w:gridCol w:w="910"/>
      </w:tblGrid>
      <w:tr w:rsidR="00CC3043">
        <w:trPr>
          <w:trHeight w:val="231"/>
        </w:trPr>
        <w:tc>
          <w:tcPr>
            <w:tcW w:w="379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6"/>
              <w:ind w:left="56"/>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Некапитальные объекты</w:t>
            </w:r>
          </w:p>
        </w:tc>
        <w:tc>
          <w:tcPr>
            <w:tcW w:w="2732" w:type="dxa"/>
            <w:gridSpan w:val="3"/>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16"/>
              <w:ind w:left="56"/>
              <w:rPr>
                <w:rFonts w:ascii="PT Astra Serif" w:hAnsi="PT Astra Serif" w:cs="PT Astra Serif"/>
                <w:b/>
                <w:color w:val="231F20"/>
                <w:sz w:val="20"/>
                <w:szCs w:val="20"/>
                <w:lang w:val="en-US"/>
              </w:rPr>
            </w:pPr>
            <w:r>
              <w:rPr>
                <w:rFonts w:ascii="PT Astra Serif" w:hAnsi="PT Astra Serif" w:cs="PT Astra Serif"/>
                <w:b/>
                <w:color w:val="231F20"/>
                <w:sz w:val="20"/>
                <w:szCs w:val="20"/>
                <w:lang w:val="en-US"/>
              </w:rPr>
              <w:t>Ширина береговой зоны, м</w:t>
            </w:r>
          </w:p>
        </w:tc>
      </w:tr>
      <w:tr w:rsidR="00CC3043">
        <w:trPr>
          <w:trHeight w:val="231"/>
        </w:trPr>
        <w:tc>
          <w:tcPr>
            <w:tcW w:w="3797"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6"/>
              <w:ind w:left="47"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менее 1,5</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6"/>
              <w:ind w:left="47"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1,5–3,0</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16"/>
              <w:ind w:left="46" w:right="42"/>
              <w:jc w:val="center"/>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более 3,0</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Городская мебель (скамьи, диваны)</w:t>
            </w:r>
          </w:p>
        </w:tc>
        <w:tc>
          <w:tcPr>
            <w:tcW w:w="9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Урны</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Информационно-навигационные конструкции</w:t>
            </w:r>
          </w:p>
        </w:tc>
        <w:tc>
          <w:tcPr>
            <w:tcW w:w="9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Ограждающие конструкции</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Колесоотбойные устройства</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Велопарковки</w:t>
            </w:r>
          </w:p>
        </w:tc>
        <w:tc>
          <w:tcPr>
            <w:tcW w:w="911" w:type="dxa"/>
            <w:tcBorders>
              <w:top w:val="single" w:sz="2" w:space="0" w:color="231F20"/>
              <w:left w:val="single" w:sz="2" w:space="0" w:color="231F20"/>
              <w:bottom w:val="single" w:sz="2" w:space="0" w:color="231F20"/>
              <w:right w:val="single" w:sz="2" w:space="0" w:color="231F20"/>
            </w:tcBorders>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r w:rsidR="00CC3043">
        <w:trPr>
          <w:trHeight w:val="308"/>
        </w:trPr>
        <w:tc>
          <w:tcPr>
            <w:tcW w:w="3797"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FE3CE6">
            <w:pPr>
              <w:pStyle w:val="TableParagraph"/>
              <w:spacing w:before="55"/>
              <w:ind w:left="56"/>
              <w:rPr>
                <w:rFonts w:ascii="PT Astra Serif" w:hAnsi="PT Astra Serif" w:cs="PT Astra Serif"/>
                <w:color w:val="231F20"/>
                <w:sz w:val="20"/>
                <w:szCs w:val="20"/>
                <w:lang w:val="en-US"/>
              </w:rPr>
            </w:pPr>
            <w:r>
              <w:rPr>
                <w:rFonts w:ascii="PT Astra Serif" w:hAnsi="PT Astra Serif" w:cs="PT Astra Serif"/>
                <w:color w:val="231F20"/>
                <w:sz w:val="20"/>
                <w:szCs w:val="20"/>
                <w:lang w:val="en-US"/>
              </w:rPr>
              <w:t>Пункты проката велотранспорта</w:t>
            </w:r>
          </w:p>
        </w:tc>
        <w:tc>
          <w:tcPr>
            <w:tcW w:w="911" w:type="dxa"/>
            <w:tcBorders>
              <w:top w:val="single" w:sz="2" w:space="0" w:color="231F20"/>
              <w:left w:val="single" w:sz="2" w:space="0" w:color="231F20"/>
              <w:bottom w:val="single" w:sz="2" w:space="0" w:color="231F20"/>
              <w:right w:val="single" w:sz="2" w:space="0" w:color="231F20"/>
            </w:tcBorders>
            <w:shd w:val="clear" w:color="auto" w:fill="E6E7E8"/>
          </w:tcPr>
          <w:p w:rsidR="00CC3043" w:rsidRDefault="00CC3043">
            <w:pPr>
              <w:pStyle w:val="TableParagraph"/>
              <w:snapToGrid w:val="0"/>
              <w:rPr>
                <w:rFonts w:ascii="PT Astra Serif" w:hAnsi="PT Astra Serif" w:cs="PT Astra Serif"/>
                <w:sz w:val="20"/>
                <w:szCs w:val="20"/>
              </w:rPr>
            </w:pPr>
          </w:p>
        </w:tc>
        <w:tc>
          <w:tcPr>
            <w:tcW w:w="911"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4"/>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c>
          <w:tcPr>
            <w:tcW w:w="910" w:type="dxa"/>
            <w:tcBorders>
              <w:top w:val="single" w:sz="2" w:space="0" w:color="231F20"/>
              <w:left w:val="single" w:sz="2" w:space="0" w:color="231F20"/>
              <w:bottom w:val="single" w:sz="2" w:space="0" w:color="231F20"/>
              <w:right w:val="single" w:sz="2" w:space="0" w:color="231F20"/>
            </w:tcBorders>
          </w:tcPr>
          <w:p w:rsidR="00CC3043" w:rsidRDefault="00FE3CE6">
            <w:pPr>
              <w:pStyle w:val="TableParagraph"/>
              <w:spacing w:line="288" w:lineRule="exact"/>
              <w:ind w:left="3"/>
              <w:jc w:val="center"/>
              <w:rPr>
                <w:rFonts w:ascii="PT Astra Serif" w:hAnsi="PT Astra Serif" w:cs="PT Astra Serif"/>
                <w:color w:val="939598"/>
                <w:sz w:val="20"/>
                <w:szCs w:val="20"/>
                <w:lang w:val="en-US"/>
              </w:rPr>
            </w:pPr>
            <w:r>
              <w:rPr>
                <w:rFonts w:ascii="PT Astra Serif" w:hAnsi="PT Astra Serif" w:cs="PT Astra Serif"/>
                <w:color w:val="939598"/>
                <w:sz w:val="20"/>
                <w:szCs w:val="20"/>
                <w:lang w:val="en-US"/>
              </w:rPr>
              <w:t>•</w:t>
            </w:r>
          </w:p>
        </w:tc>
      </w:tr>
    </w:tbl>
    <w:p w:rsidR="00CC3043" w:rsidRDefault="00CC3043">
      <w:pPr>
        <w:overflowPunct/>
        <w:jc w:val="center"/>
        <w:textAlignment w:val="auto"/>
        <w:rPr>
          <w:rFonts w:ascii="PT Astra Serif" w:hAnsi="PT Astra Serif" w:cs="PT Astra Serif"/>
          <w:b/>
          <w:color w:val="231F20"/>
        </w:rPr>
      </w:pPr>
    </w:p>
    <w:p w:rsidR="00CC3043" w:rsidRDefault="00CC3043">
      <w:pPr>
        <w:overflowPunct/>
        <w:jc w:val="center"/>
        <w:textAlignment w:val="auto"/>
        <w:rPr>
          <w:rFonts w:ascii="PT Astra Serif" w:hAnsi="PT Astra Serif" w:cs="PT Astra Serif"/>
          <w:b/>
          <w:color w:val="231F20"/>
          <w:sz w:val="28"/>
          <w:szCs w:val="28"/>
        </w:rPr>
      </w:pPr>
    </w:p>
    <w:p w:rsidR="00CC3043" w:rsidRDefault="00FE3CE6">
      <w:pPr>
        <w:overflowPunct/>
        <w:jc w:val="center"/>
        <w:textAlignment w:val="auto"/>
        <w:rPr>
          <w:rFonts w:ascii="PT Astra Serif" w:hAnsi="PT Astra Serif" w:cs="PT Astra Serif"/>
          <w:b/>
          <w:color w:val="231F20"/>
          <w:sz w:val="28"/>
          <w:szCs w:val="28"/>
        </w:rPr>
      </w:pPr>
      <w:r>
        <w:rPr>
          <w:rFonts w:ascii="PT Astra Serif" w:hAnsi="PT Astra Serif" w:cs="PT Astra Serif"/>
          <w:b/>
          <w:color w:val="231F20"/>
          <w:sz w:val="28"/>
          <w:szCs w:val="28"/>
        </w:rPr>
        <w:t>Скамьи</w:t>
      </w:r>
    </w:p>
    <w:p w:rsidR="00CC3043" w:rsidRDefault="00CC3043">
      <w:pPr>
        <w:overflowPunct/>
        <w:jc w:val="center"/>
        <w:textAlignment w:val="auto"/>
        <w:rPr>
          <w:rFonts w:ascii="PT Astra Serif" w:hAnsi="PT Astra Serif" w:cs="PT Astra Serif"/>
          <w:b/>
          <w:color w:val="231F20"/>
          <w:sz w:val="28"/>
          <w:szCs w:val="28"/>
        </w:rPr>
      </w:pPr>
    </w:p>
    <w:p w:rsidR="00CC3043" w:rsidRDefault="00FE3CE6">
      <w:pPr>
        <w:pStyle w:val="41"/>
        <w:ind w:left="0" w:firstLine="708"/>
        <w:jc w:val="both"/>
        <w:rPr>
          <w:rFonts w:ascii="PT Astra Serif" w:hAnsi="PT Astra Serif" w:cs="PT Astra Serif"/>
          <w:b w:val="0"/>
          <w:sz w:val="28"/>
          <w:szCs w:val="28"/>
        </w:rPr>
      </w:pPr>
      <w:r>
        <w:rPr>
          <w:rFonts w:ascii="PT Astra Serif" w:hAnsi="PT Astra Serif" w:cs="PT Astra Serif"/>
          <w:b w:val="0"/>
          <w:sz w:val="28"/>
          <w:szCs w:val="28"/>
        </w:rPr>
        <w:t>В пешеходной зоне размещаются скамьи двух типов:</w:t>
      </w:r>
    </w:p>
    <w:p w:rsidR="00CC3043" w:rsidRDefault="00FE3CE6">
      <w:pPr>
        <w:pStyle w:val="41"/>
        <w:ind w:left="0" w:firstLine="708"/>
        <w:jc w:val="both"/>
        <w:rPr>
          <w:rFonts w:ascii="PT Astra Serif" w:hAnsi="PT Astra Serif" w:cs="PT Astra Serif"/>
          <w:sz w:val="28"/>
          <w:szCs w:val="28"/>
        </w:rPr>
      </w:pPr>
      <w:r>
        <w:rPr>
          <w:rFonts w:ascii="PT Astra Serif" w:hAnsi="PT Astra Serif" w:cs="PT Astra Serif"/>
          <w:b w:val="0"/>
          <w:sz w:val="28"/>
          <w:szCs w:val="28"/>
        </w:rPr>
        <w:t>–скамья без спинки;</w:t>
      </w:r>
    </w:p>
    <w:p w:rsidR="00CC3043" w:rsidRDefault="00FE3CE6">
      <w:pPr>
        <w:overflowPunct/>
        <w:ind w:firstLine="708"/>
        <w:jc w:val="both"/>
        <w:textAlignment w:val="auto"/>
        <w:rPr>
          <w:rFonts w:ascii="PT Astra Serif" w:hAnsi="PT Astra Serif" w:cs="PT Astra Serif"/>
          <w:b/>
          <w:color w:val="231F20"/>
          <w:sz w:val="24"/>
          <w:szCs w:val="24"/>
        </w:rPr>
      </w:pPr>
      <w:r>
        <w:rPr>
          <w:rFonts w:ascii="PT Astra Serif" w:hAnsi="PT Astra Serif" w:cs="PT Astra Serif"/>
          <w:sz w:val="28"/>
          <w:szCs w:val="28"/>
        </w:rPr>
        <w:t>–подвесная скамья со спинкой.</w:t>
      </w:r>
    </w:p>
    <w:p w:rsidR="00CC3043" w:rsidRDefault="00CC3043">
      <w:pPr>
        <w:overflowPunct/>
        <w:jc w:val="center"/>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hAnsi="PT Astra Serif" w:cs="PT Astra Serif"/>
          <w:b/>
          <w:color w:val="231F20"/>
          <w:sz w:val="24"/>
          <w:szCs w:val="24"/>
        </w:rPr>
      </w:pPr>
      <w:r>
        <w:rPr>
          <w:noProof/>
        </w:rPr>
        <w:drawing>
          <wp:inline distT="0" distB="0" distL="0" distR="0">
            <wp:extent cx="3284220" cy="4081145"/>
            <wp:effectExtent l="0" t="0" r="0" b="0"/>
            <wp:docPr id="270" name="Изображение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Изображение254"/>
                    <pic:cNvPicPr>
                      <a:picLocks noChangeAspect="1" noChangeArrowheads="1"/>
                    </pic:cNvPicPr>
                  </pic:nvPicPr>
                  <pic:blipFill>
                    <a:blip r:embed="rId259"/>
                    <a:srcRect l="-49" t="-40" r="-49" b="-40"/>
                    <a:stretch>
                      <a:fillRect/>
                    </a:stretch>
                  </pic:blipFill>
                  <pic:spPr bwMode="auto">
                    <a:xfrm>
                      <a:off x="0" y="0"/>
                      <a:ext cx="3284220" cy="4081145"/>
                    </a:xfrm>
                    <a:prstGeom prst="rect">
                      <a:avLst/>
                    </a:prstGeom>
                  </pic:spPr>
                </pic:pic>
              </a:graphicData>
            </a:graphic>
          </wp:inline>
        </w:drawing>
      </w: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textAlignment w:val="auto"/>
        <w:rPr>
          <w:rFonts w:ascii="Verdana" w:hAnsi="Verdana" w:cs="Verdana"/>
          <w:b/>
          <w:color w:val="231F20"/>
          <w:w w:val="75"/>
          <w:sz w:val="24"/>
          <w:szCs w:val="24"/>
        </w:rPr>
      </w:pPr>
    </w:p>
    <w:p w:rsidR="00CC3043" w:rsidRDefault="00FE3CE6">
      <w:pPr>
        <w:overflowPunct/>
        <w:textAlignment w:val="auto"/>
        <w:rPr>
          <w:rFonts w:ascii="PT Astra Serif" w:hAnsi="PT Astra Serif" w:cs="PT Astra Serif"/>
          <w:b/>
          <w:color w:val="231F20"/>
          <w:sz w:val="24"/>
          <w:szCs w:val="24"/>
        </w:rPr>
      </w:pPr>
      <w:r>
        <w:rPr>
          <w:rFonts w:ascii="PT Astra Serif" w:hAnsi="PT Astra Serif" w:cs="PT Astra Serif"/>
          <w:b/>
          <w:i/>
          <w:color w:val="231F20"/>
          <w:sz w:val="28"/>
          <w:szCs w:val="28"/>
        </w:rPr>
        <w:t>Примеры размещения скамей с учетом маломобильных групп населения</w:t>
      </w:r>
    </w:p>
    <w:p w:rsidR="00CC3043" w:rsidRDefault="00CC3043">
      <w:pPr>
        <w:overflowPunct/>
        <w:textAlignment w:val="auto"/>
        <w:rPr>
          <w:rFonts w:ascii="PT Astra Serif" w:hAnsi="PT Astra Serif" w:cs="PT Astra Serif"/>
          <w:b/>
          <w:color w:val="231F20"/>
          <w:sz w:val="24"/>
          <w:szCs w:val="24"/>
        </w:rPr>
      </w:pPr>
    </w:p>
    <w:p w:rsidR="00CC3043" w:rsidRDefault="00CC3043">
      <w:pPr>
        <w:overflowPunct/>
        <w:textAlignment w:val="auto"/>
        <w:rPr>
          <w:rFonts w:ascii="PT Astra Serif" w:hAnsi="PT Astra Serif" w:cs="PT Astra Serif"/>
          <w:b/>
          <w:color w:val="231F20"/>
          <w:sz w:val="24"/>
          <w:szCs w:val="24"/>
        </w:rPr>
      </w:pPr>
    </w:p>
    <w:p w:rsidR="00CC3043" w:rsidRDefault="00FE3CE6">
      <w:pPr>
        <w:overflowPunct/>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 xml:space="preserve">С устройством мест кратковременного </w:t>
      </w:r>
      <w:r>
        <w:rPr>
          <w:rFonts w:ascii="PT Astra Serif" w:hAnsi="PT Astra Serif" w:cs="PT Astra Serif"/>
          <w:b/>
          <w:color w:val="231F20"/>
          <w:sz w:val="24"/>
          <w:szCs w:val="24"/>
        </w:rPr>
        <w:tab/>
        <w:t xml:space="preserve">С устройством мест </w:t>
      </w:r>
    </w:p>
    <w:p w:rsidR="00CC3043" w:rsidRDefault="00FE3CE6">
      <w:pPr>
        <w:overflowPunct/>
        <w:ind w:left="4950" w:hanging="4950"/>
        <w:textAlignment w:val="auto"/>
        <w:rPr>
          <w:rFonts w:ascii="PT Astra Serif" w:hAnsi="PT Astra Serif" w:cs="PT Astra Serif"/>
          <w:b/>
          <w:color w:val="231F20"/>
          <w:sz w:val="28"/>
          <w:szCs w:val="28"/>
        </w:rPr>
      </w:pPr>
      <w:r>
        <w:rPr>
          <w:rFonts w:ascii="PT Astra Serif" w:hAnsi="PT Astra Serif" w:cs="PT Astra Serif"/>
          <w:b/>
          <w:color w:val="231F20"/>
          <w:sz w:val="24"/>
          <w:szCs w:val="24"/>
        </w:rPr>
        <w:t>отдыха на стенке парапета</w:t>
      </w:r>
      <w:r>
        <w:rPr>
          <w:rFonts w:ascii="PT Astra Serif" w:hAnsi="PT Astra Serif" w:cs="PT Astra Serif"/>
          <w:b/>
          <w:color w:val="231F20"/>
          <w:sz w:val="24"/>
          <w:szCs w:val="24"/>
        </w:rPr>
        <w:tab/>
      </w:r>
      <w:r>
        <w:rPr>
          <w:rFonts w:ascii="PT Astra Serif" w:hAnsi="PT Astra Serif" w:cs="PT Astra Serif"/>
          <w:b/>
          <w:color w:val="231F20"/>
          <w:sz w:val="24"/>
          <w:szCs w:val="24"/>
        </w:rPr>
        <w:tab/>
        <w:t>кратковременного отдыха напротив  парапета</w:t>
      </w:r>
      <w:r>
        <w:rPr>
          <w:rFonts w:ascii="PT Astra Serif" w:hAnsi="PT Astra Serif" w:cs="PT Astra Serif"/>
          <w:b/>
          <w:color w:val="231F20"/>
          <w:sz w:val="24"/>
          <w:szCs w:val="24"/>
        </w:rPr>
        <w:tab/>
      </w:r>
    </w:p>
    <w:p w:rsidR="00CC3043" w:rsidRDefault="00CC3043">
      <w:pPr>
        <w:overflowPunct/>
        <w:textAlignment w:val="auto"/>
        <w:rPr>
          <w:rFonts w:ascii="PT Astra Serif" w:hAnsi="PT Astra Serif" w:cs="PT Astra Serif"/>
          <w:b/>
          <w:color w:val="231F20"/>
          <w:sz w:val="28"/>
          <w:szCs w:val="28"/>
        </w:rPr>
      </w:pPr>
    </w:p>
    <w:p w:rsidR="00CC3043" w:rsidRDefault="00FE3CE6">
      <w:pPr>
        <w:overflowPunct/>
        <w:textAlignment w:val="auto"/>
        <w:rPr>
          <w:rFonts w:ascii="PT Astra Serif" w:hAnsi="PT Astra Serif" w:cs="PT Astra Serif"/>
          <w:b/>
          <w:color w:val="231F20"/>
          <w:sz w:val="28"/>
          <w:szCs w:val="28"/>
        </w:rPr>
      </w:pPr>
      <w:r>
        <w:rPr>
          <w:noProof/>
        </w:rPr>
        <w:drawing>
          <wp:inline distT="0" distB="0" distL="0" distR="0">
            <wp:extent cx="5760085" cy="4365625"/>
            <wp:effectExtent l="0" t="0" r="0" b="0"/>
            <wp:docPr id="271" name="Изображение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Изображение255"/>
                    <pic:cNvPicPr>
                      <a:picLocks noChangeAspect="1" noChangeArrowheads="1"/>
                    </pic:cNvPicPr>
                  </pic:nvPicPr>
                  <pic:blipFill>
                    <a:blip r:embed="rId260"/>
                    <a:srcRect l="-31" t="-41" r="-31" b="-41"/>
                    <a:stretch>
                      <a:fillRect/>
                    </a:stretch>
                  </pic:blipFill>
                  <pic:spPr bwMode="auto">
                    <a:xfrm>
                      <a:off x="0" y="0"/>
                      <a:ext cx="5760085" cy="4365625"/>
                    </a:xfrm>
                    <a:prstGeom prst="rect">
                      <a:avLst/>
                    </a:prstGeom>
                  </pic:spPr>
                </pic:pic>
              </a:graphicData>
            </a:graphic>
          </wp:inline>
        </w:drawing>
      </w:r>
    </w:p>
    <w:p w:rsidR="00CC3043" w:rsidRDefault="00CC3043">
      <w:pPr>
        <w:overflowPunct/>
        <w:textAlignment w:val="auto"/>
        <w:rPr>
          <w:rFonts w:ascii="PT Astra Serif" w:hAnsi="PT Astra Serif" w:cs="PT Astra Serif"/>
          <w:b/>
          <w:color w:val="231F20"/>
          <w:sz w:val="28"/>
          <w:szCs w:val="28"/>
        </w:rPr>
      </w:pPr>
    </w:p>
    <w:p w:rsidR="00CC3043" w:rsidRDefault="00FE3CE6">
      <w:pPr>
        <w:overflowPunct/>
        <w:textAlignment w:val="auto"/>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3"/>
          <w:numId w:val="30"/>
        </w:numPr>
        <w:tabs>
          <w:tab w:val="left" w:pos="284"/>
          <w:tab w:val="left" w:pos="1396"/>
        </w:tabs>
        <w:spacing w:before="25" w:line="264" w:lineRule="auto"/>
        <w:ind w:left="0" w:firstLine="0"/>
        <w:rPr>
          <w:rFonts w:ascii="PT Astra Serif" w:hAnsi="PT Astra Serif" w:cs="PT Astra Serif" w:hint="eastAsia"/>
          <w:i/>
          <w:color w:val="231F20"/>
          <w:sz w:val="20"/>
          <w:szCs w:val="20"/>
        </w:rPr>
      </w:pPr>
      <w:r>
        <w:rPr>
          <w:rFonts w:ascii="PT Astra Serif" w:hAnsi="PT Astra Serif" w:cs="PT Astra Serif"/>
          <w:i/>
          <w:color w:val="231F20"/>
          <w:sz w:val="20"/>
          <w:szCs w:val="20"/>
        </w:rPr>
        <w:t>Скамья любого типа может быть оборудована дополнительными боковыми поручнями для удобства использования маломобильными группами населения.</w:t>
      </w:r>
    </w:p>
    <w:p w:rsidR="00CC3043" w:rsidRDefault="00FE3CE6">
      <w:pPr>
        <w:pStyle w:val="af0"/>
        <w:numPr>
          <w:ilvl w:val="3"/>
          <w:numId w:val="30"/>
        </w:numPr>
        <w:tabs>
          <w:tab w:val="left" w:pos="284"/>
          <w:tab w:val="left" w:pos="1396"/>
        </w:tabs>
        <w:spacing w:before="25" w:line="264" w:lineRule="auto"/>
        <w:ind w:left="0" w:firstLine="0"/>
        <w:jc w:val="both"/>
        <w:rPr>
          <w:rFonts w:ascii="PT Astra Serif" w:hAnsi="PT Astra Serif" w:cs="PT Astra Serif" w:hint="eastAsia"/>
          <w:i/>
          <w:color w:val="231F20"/>
          <w:sz w:val="28"/>
          <w:szCs w:val="28"/>
        </w:rPr>
      </w:pPr>
      <w:r>
        <w:rPr>
          <w:rFonts w:ascii="PT Astra Serif" w:hAnsi="PT Astra Serif" w:cs="PT Astra Serif"/>
          <w:i/>
          <w:color w:val="231F20"/>
          <w:sz w:val="20"/>
          <w:szCs w:val="20"/>
        </w:rPr>
        <w:t>Рядом со скамьей необходимо предусмотреть зону размещения для инвалида на кресле-коляске согласно CП 35-101-2001.</w:t>
      </w:r>
    </w:p>
    <w:p w:rsidR="00CC3043" w:rsidRDefault="00CC3043">
      <w:pPr>
        <w:overflowPunct/>
        <w:textAlignment w:val="auto"/>
        <w:rPr>
          <w:rFonts w:ascii="PT Astra Serif" w:hAnsi="PT Astra Serif" w:cs="PT Astra Serif"/>
          <w:i/>
          <w:color w:val="231F20"/>
          <w:sz w:val="28"/>
          <w:szCs w:val="28"/>
        </w:rPr>
      </w:pPr>
    </w:p>
    <w:p w:rsidR="00CC3043" w:rsidRDefault="00FE3CE6">
      <w:pPr>
        <w:overflowPunct/>
        <w:jc w:val="center"/>
        <w:textAlignment w:val="auto"/>
        <w:rPr>
          <w:rFonts w:ascii="PT Astra Serif" w:eastAsia="PT Astra Serif" w:hAnsi="PT Astra Serif" w:cs="PT Astra Serif"/>
          <w:sz w:val="28"/>
          <w:szCs w:val="28"/>
        </w:rPr>
      </w:pPr>
      <w:r>
        <w:rPr>
          <w:rFonts w:ascii="PT Astra Serif" w:hAnsi="PT Astra Serif" w:cs="PT Astra Serif"/>
          <w:b/>
          <w:color w:val="231F20"/>
          <w:sz w:val="28"/>
          <w:szCs w:val="28"/>
        </w:rPr>
        <w:t>Урны</w:t>
      </w:r>
    </w:p>
    <w:p w:rsidR="00CC3043" w:rsidRDefault="00FE3CE6">
      <w:pPr>
        <w:pStyle w:val="41"/>
        <w:spacing w:before="103"/>
        <w:ind w:left="0"/>
        <w:jc w:val="both"/>
        <w:rPr>
          <w:rFonts w:ascii="PT Astra Serif" w:eastAsia="PT Astra Serif" w:hAnsi="PT Astra Serif" w:cs="PT Astra Serif"/>
          <w:sz w:val="28"/>
          <w:szCs w:val="28"/>
        </w:rPr>
      </w:pPr>
      <w:r>
        <w:rPr>
          <w:rFonts w:ascii="PT Astra Serif" w:hAnsi="PT Astra Serif" w:cs="PT Astra Serif"/>
          <w:b w:val="0"/>
          <w:sz w:val="28"/>
          <w:szCs w:val="28"/>
        </w:rPr>
        <w:tab/>
        <w:t xml:space="preserve">Размещение урн в береговой зоне осуществляется рядом со скамьями, на смотровых площадках и при спусках к воде. </w:t>
      </w:r>
    </w:p>
    <w:p w:rsidR="00CC3043" w:rsidRDefault="00FE3CE6">
      <w:pPr>
        <w:overflowPunct/>
        <w:textAlignment w:val="auto"/>
        <w:rPr>
          <w:rFonts w:ascii="PT Astra Serif" w:hAnsi="PT Astra Serif" w:cs="PT Astra Serif"/>
          <w:sz w:val="28"/>
          <w:szCs w:val="28"/>
        </w:rPr>
      </w:pPr>
      <w:r>
        <w:rPr>
          <w:rFonts w:ascii="PT Astra Serif" w:hAnsi="PT Astra Serif" w:cs="PT Astra Serif"/>
          <w:sz w:val="28"/>
          <w:szCs w:val="28"/>
        </w:rPr>
        <w:t>При расположении урн следует руководствоваться требованиями, установленными в разделе «Пешеходная зона».</w:t>
      </w:r>
    </w:p>
    <w:p w:rsidR="00CC3043" w:rsidRDefault="00CC3043">
      <w:pPr>
        <w:overflowPunct/>
        <w:textAlignment w:val="auto"/>
        <w:rPr>
          <w:rFonts w:ascii="PT Astra Serif" w:hAnsi="PT Astra Serif" w:cs="PT Astra Serif"/>
          <w:sz w:val="28"/>
          <w:szCs w:val="28"/>
        </w:rPr>
      </w:pPr>
    </w:p>
    <w:p w:rsidR="00CC3043" w:rsidRDefault="00CC3043">
      <w:pPr>
        <w:overflowPunct/>
        <w:textAlignment w:val="auto"/>
        <w:rPr>
          <w:rFonts w:ascii="PT Astra Serif" w:hAnsi="PT Astra Serif" w:cs="PT Astra Serif"/>
          <w:sz w:val="28"/>
          <w:szCs w:val="28"/>
        </w:rPr>
      </w:pPr>
    </w:p>
    <w:p w:rsidR="00CC3043" w:rsidRDefault="00FE3CE6">
      <w:pPr>
        <w:overflowPunct/>
        <w:textAlignment w:val="auto"/>
        <w:rPr>
          <w:rFonts w:ascii="PT Astra Serif" w:eastAsia="Verdana" w:hAnsi="PT Astra Serif" w:cs="PT Astra Serif"/>
          <w:b/>
          <w:bCs/>
          <w:sz w:val="28"/>
          <w:szCs w:val="28"/>
          <w:lang w:eastAsia="en-US"/>
        </w:rPr>
      </w:pPr>
      <w:r>
        <w:br w:type="page"/>
      </w:r>
    </w:p>
    <w:p w:rsidR="00CC3043" w:rsidRDefault="00FE3CE6">
      <w:pPr>
        <w:pStyle w:val="41"/>
        <w:ind w:left="0"/>
        <w:jc w:val="center"/>
        <w:rPr>
          <w:rFonts w:ascii="PT Astra Serif" w:eastAsia="PT Astra Serif" w:hAnsi="PT Astra Serif" w:cs="PT Astra Serif"/>
          <w:b w:val="0"/>
          <w:sz w:val="28"/>
          <w:szCs w:val="28"/>
        </w:rPr>
      </w:pPr>
      <w:r>
        <w:rPr>
          <w:rFonts w:ascii="PT Astra Serif" w:hAnsi="PT Astra Serif" w:cs="PT Astra Serif"/>
          <w:sz w:val="28"/>
          <w:szCs w:val="28"/>
        </w:rPr>
        <w:lastRenderedPageBreak/>
        <w:t>Информационно-навигационные конструкции</w:t>
      </w:r>
    </w:p>
    <w:p w:rsidR="00CC3043" w:rsidRDefault="00FE3CE6">
      <w:pPr>
        <w:pStyle w:val="41"/>
        <w:spacing w:before="86"/>
        <w:ind w:left="0"/>
        <w:jc w:val="both"/>
        <w:rPr>
          <w:rFonts w:ascii="PT Astra Serif" w:eastAsia="PT Astra Serif" w:hAnsi="PT Astra Serif" w:cs="PT Astra Serif"/>
          <w:sz w:val="28"/>
          <w:szCs w:val="28"/>
        </w:rPr>
      </w:pPr>
      <w:r>
        <w:rPr>
          <w:rFonts w:ascii="PT Astra Serif" w:hAnsi="PT Astra Serif" w:cs="PT Astra Serif"/>
          <w:b w:val="0"/>
          <w:sz w:val="28"/>
          <w:szCs w:val="28"/>
        </w:rPr>
        <w:tab/>
        <w:t xml:space="preserve">Размещение рекламных и информационных конструкций на территории береговой зоны осуществляется в соответствии с требованиями действующего законодательства. </w:t>
      </w:r>
    </w:p>
    <w:p w:rsidR="00CC3043" w:rsidRDefault="00FE3CE6">
      <w:pPr>
        <w:overflowPunct/>
        <w:jc w:val="both"/>
        <w:textAlignment w:val="auto"/>
        <w:rPr>
          <w:rFonts w:ascii="PT Astra Serif" w:hAnsi="PT Astra Serif" w:cs="PT Astra Serif"/>
          <w:sz w:val="28"/>
          <w:szCs w:val="28"/>
        </w:rPr>
      </w:pPr>
      <w:r>
        <w:rPr>
          <w:rFonts w:ascii="PT Astra Serif" w:hAnsi="PT Astra Serif" w:cs="PT Astra Serif"/>
          <w:sz w:val="28"/>
          <w:szCs w:val="28"/>
        </w:rPr>
        <w:tab/>
        <w:t>Устройство информационных конструкций в береговой зоне проводится при условии обеспечения в пешеходной зоне полосы пешеходного движения шириной не менее 2,25 м.</w:t>
      </w:r>
    </w:p>
    <w:p w:rsidR="00CC3043" w:rsidRDefault="00CC3043">
      <w:pPr>
        <w:overflowPunct/>
        <w:jc w:val="both"/>
        <w:textAlignment w:val="auto"/>
        <w:rPr>
          <w:rFonts w:ascii="PT Astra Serif" w:hAnsi="PT Astra Serif" w:cs="PT Astra Serif"/>
          <w:sz w:val="28"/>
          <w:szCs w:val="28"/>
        </w:rPr>
      </w:pPr>
    </w:p>
    <w:p w:rsidR="00CC3043" w:rsidRDefault="00FE3CE6">
      <w:pPr>
        <w:overflowPunct/>
        <w:jc w:val="center"/>
        <w:textAlignment w:val="auto"/>
        <w:rPr>
          <w:rFonts w:ascii="PT Astra Serif" w:hAnsi="PT Astra Serif" w:cs="PT Astra Serif"/>
          <w:sz w:val="28"/>
          <w:szCs w:val="28"/>
        </w:rPr>
      </w:pPr>
      <w:r>
        <w:rPr>
          <w:noProof/>
        </w:rPr>
        <w:drawing>
          <wp:inline distT="0" distB="0" distL="0" distR="0">
            <wp:extent cx="3330575" cy="6413500"/>
            <wp:effectExtent l="0" t="0" r="0" b="0"/>
            <wp:docPr id="272" name="Изображение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Изображение256"/>
                    <pic:cNvPicPr>
                      <a:picLocks noChangeAspect="1" noChangeArrowheads="1"/>
                    </pic:cNvPicPr>
                  </pic:nvPicPr>
                  <pic:blipFill>
                    <a:blip r:embed="rId261"/>
                    <a:srcRect l="-69" t="-36" r="-69" b="-36"/>
                    <a:stretch>
                      <a:fillRect/>
                    </a:stretch>
                  </pic:blipFill>
                  <pic:spPr bwMode="auto">
                    <a:xfrm>
                      <a:off x="0" y="0"/>
                      <a:ext cx="3330575" cy="6413500"/>
                    </a:xfrm>
                    <a:prstGeom prst="rect">
                      <a:avLst/>
                    </a:prstGeom>
                  </pic:spPr>
                </pic:pic>
              </a:graphicData>
            </a:graphic>
          </wp:inline>
        </w:drawing>
      </w:r>
    </w:p>
    <w:p w:rsidR="00CC3043" w:rsidRDefault="00FE3CE6">
      <w:pPr>
        <w:overflowPunct/>
        <w:textAlignment w:val="auto"/>
        <w:rPr>
          <w:rFonts w:ascii="PT Astra Serif" w:hAnsi="PT Astra Serif" w:cs="PT Astra Serif"/>
          <w:sz w:val="28"/>
          <w:szCs w:val="28"/>
        </w:rPr>
      </w:pPr>
      <w:r>
        <w:br w:type="page"/>
      </w:r>
    </w:p>
    <w:p w:rsidR="00CC3043" w:rsidRDefault="00FE3CE6">
      <w:pPr>
        <w:overflowPunct/>
        <w:jc w:val="center"/>
        <w:textAlignment w:val="auto"/>
        <w:rPr>
          <w:rFonts w:ascii="PT Astra Serif" w:hAnsi="PT Astra Serif" w:cs="PT Astra Serif"/>
          <w:sz w:val="28"/>
          <w:szCs w:val="28"/>
        </w:rPr>
      </w:pPr>
      <w:r>
        <w:rPr>
          <w:rFonts w:ascii="PT Astra Serif" w:hAnsi="PT Astra Serif" w:cs="PT Astra Serif"/>
          <w:b/>
          <w:sz w:val="28"/>
          <w:szCs w:val="28"/>
        </w:rPr>
        <w:lastRenderedPageBreak/>
        <w:t>Ограждающие конструкции</w:t>
      </w:r>
    </w:p>
    <w:p w:rsidR="00CC3043" w:rsidRDefault="00CC3043">
      <w:pPr>
        <w:overflowPunct/>
        <w:jc w:val="center"/>
        <w:textAlignment w:val="auto"/>
        <w:rPr>
          <w:rFonts w:ascii="PT Astra Serif" w:hAnsi="PT Astra Serif" w:cs="PT Astra Serif"/>
          <w:sz w:val="28"/>
          <w:szCs w:val="28"/>
        </w:rPr>
      </w:pPr>
    </w:p>
    <w:p w:rsidR="00CC3043" w:rsidRDefault="00FE3CE6">
      <w:pPr>
        <w:pStyle w:val="41"/>
        <w:spacing w:before="103"/>
        <w:ind w:left="0" w:firstLine="720"/>
        <w:jc w:val="both"/>
        <w:rPr>
          <w:rFonts w:ascii="PT Astra Serif" w:eastAsia="PT Astra Serif" w:hAnsi="PT Astra Serif" w:cs="PT Astra Serif"/>
          <w:sz w:val="28"/>
          <w:szCs w:val="28"/>
        </w:rPr>
      </w:pPr>
      <w:r>
        <w:rPr>
          <w:rFonts w:ascii="PT Astra Serif" w:hAnsi="PT Astra Serif" w:cs="PT Astra Serif"/>
          <w:b w:val="0"/>
          <w:sz w:val="28"/>
          <w:szCs w:val="28"/>
        </w:rPr>
        <w:t xml:space="preserve">Для обеспечения защитной функции и безопасности пешеходов, на границе водной поверхности и стенки набережной, в зависимости от типа набережной, устраиваются ограждения высотой не менее 1,1 м. </w:t>
      </w:r>
    </w:p>
    <w:p w:rsidR="00CC3043" w:rsidRDefault="00FE3CE6">
      <w:pPr>
        <w:overflowPunct/>
        <w:jc w:val="both"/>
        <w:textAlignment w:val="auto"/>
        <w:rPr>
          <w:rFonts w:ascii="PT Astra Serif" w:hAnsi="PT Astra Serif" w:cs="PT Astra Serif"/>
          <w:b/>
          <w:color w:val="231F20"/>
          <w:sz w:val="24"/>
          <w:szCs w:val="24"/>
        </w:rPr>
      </w:pPr>
      <w:r>
        <w:rPr>
          <w:rFonts w:ascii="PT Astra Serif" w:hAnsi="PT Astra Serif" w:cs="PT Astra Serif"/>
          <w:sz w:val="28"/>
          <w:szCs w:val="28"/>
        </w:rPr>
        <w:tab/>
        <w:t>Ограждающие конструкции выполняются из любых материалов (бетон, кирпич, металл, дерево, натуральный или искусственный камень и их различные сочетания).</w:t>
      </w: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Капитальное ограждение</w:t>
      </w: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noProof/>
          <w:color w:val="231F20"/>
          <w:sz w:val="24"/>
          <w:szCs w:val="24"/>
        </w:rPr>
        <w:drawing>
          <wp:anchor distT="0" distB="0" distL="0" distR="0" simplePos="0" relativeHeight="251660288" behindDoc="1" locked="0" layoutInCell="1" allowOverlap="1">
            <wp:simplePos x="0" y="0"/>
            <wp:positionH relativeFrom="column">
              <wp:posOffset>767715</wp:posOffset>
            </wp:positionH>
            <wp:positionV relativeFrom="paragraph">
              <wp:posOffset>2540</wp:posOffset>
            </wp:positionV>
            <wp:extent cx="4177030" cy="6223635"/>
            <wp:effectExtent l="0" t="0" r="0" b="0"/>
            <wp:wrapNone/>
            <wp:docPr id="273" name="Изображение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Изображение26"/>
                    <pic:cNvPicPr>
                      <a:picLocks noChangeAspect="1" noChangeArrowheads="1"/>
                    </pic:cNvPicPr>
                  </pic:nvPicPr>
                  <pic:blipFill>
                    <a:blip r:embed="rId262"/>
                    <a:srcRect l="-36" t="-24" r="-36" b="-24"/>
                    <a:stretch>
                      <a:fillRect/>
                    </a:stretch>
                  </pic:blipFill>
                  <pic:spPr bwMode="auto">
                    <a:xfrm>
                      <a:off x="0" y="0"/>
                      <a:ext cx="4177030" cy="6223635"/>
                    </a:xfrm>
                    <a:prstGeom prst="rect">
                      <a:avLst/>
                    </a:prstGeom>
                  </pic:spPr>
                </pic:pic>
              </a:graphicData>
            </a:graphic>
          </wp:anchor>
        </w:drawing>
      </w: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FE3CE6">
      <w:pPr>
        <w:overflowPunct/>
        <w:jc w:val="center"/>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Секционное (чугунное) ограждение</w:t>
      </w: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CC3043">
      <w:pPr>
        <w:overflowPunct/>
        <w:jc w:val="center"/>
        <w:textAlignment w:val="auto"/>
        <w:rPr>
          <w:rFonts w:ascii="PT Astra Serif" w:hAnsi="PT Astra Serif" w:cs="PT Astra Serif"/>
          <w:b/>
          <w:color w:val="231F20"/>
          <w:sz w:val="24"/>
          <w:szCs w:val="24"/>
        </w:rPr>
      </w:pPr>
    </w:p>
    <w:p w:rsidR="00CC3043" w:rsidRDefault="00FE3CE6">
      <w:pPr>
        <w:overflowPunct/>
        <w:jc w:val="center"/>
        <w:textAlignment w:val="auto"/>
        <w:rPr>
          <w:rFonts w:ascii="Verdana" w:hAnsi="Verdana" w:cs="Verdana"/>
          <w:b/>
          <w:color w:val="231F20"/>
          <w:w w:val="75"/>
          <w:sz w:val="24"/>
          <w:szCs w:val="24"/>
        </w:rPr>
      </w:pPr>
      <w:r>
        <w:rPr>
          <w:rFonts w:ascii="PT Astra Serif" w:hAnsi="PT Astra Serif" w:cs="PT Astra Serif"/>
          <w:b/>
          <w:color w:val="231F20"/>
          <w:sz w:val="24"/>
          <w:szCs w:val="24"/>
        </w:rPr>
        <w:t>Секционное (металлическое) ограждение</w:t>
      </w:r>
    </w:p>
    <w:p w:rsidR="00CC3043" w:rsidRDefault="00CC3043">
      <w:pPr>
        <w:overflowPunct/>
        <w:jc w:val="center"/>
        <w:textAlignment w:val="auto"/>
        <w:rPr>
          <w:rFonts w:ascii="Verdana" w:hAnsi="Verdana" w:cs="Verdana"/>
          <w:b/>
          <w:color w:val="231F20"/>
          <w:w w:val="75"/>
          <w:sz w:val="24"/>
          <w:szCs w:val="24"/>
        </w:rPr>
      </w:pPr>
    </w:p>
    <w:p w:rsidR="00CC3043" w:rsidRDefault="00CC3043">
      <w:pPr>
        <w:overflowPunct/>
        <w:jc w:val="center"/>
        <w:textAlignment w:val="auto"/>
        <w:rPr>
          <w:rFonts w:ascii="PT Astra Serif" w:hAnsi="PT Astra Serif" w:cs="PT Astra Serif"/>
          <w:b/>
          <w:color w:val="231F20"/>
          <w:w w:val="75"/>
          <w:sz w:val="28"/>
          <w:szCs w:val="28"/>
        </w:rPr>
      </w:pPr>
    </w:p>
    <w:p w:rsidR="00CC3043" w:rsidRDefault="00CC3043">
      <w:pPr>
        <w:overflowPunct/>
        <w:jc w:val="both"/>
        <w:textAlignment w:val="auto"/>
        <w:rPr>
          <w:rFonts w:ascii="PT Astra Serif" w:hAnsi="PT Astra Serif" w:cs="PT Astra Serif"/>
          <w:b/>
          <w:color w:val="231F20"/>
          <w:w w:val="75"/>
          <w:sz w:val="28"/>
          <w:szCs w:val="28"/>
        </w:rPr>
      </w:pPr>
    </w:p>
    <w:p w:rsidR="00CC3043" w:rsidRDefault="00CC3043">
      <w:pPr>
        <w:overflowPunct/>
        <w:jc w:val="both"/>
        <w:textAlignment w:val="auto"/>
        <w:rPr>
          <w:rFonts w:ascii="PT Astra Serif" w:hAnsi="PT Astra Serif" w:cs="PT Astra Serif"/>
          <w:b/>
          <w:i/>
          <w:color w:val="231F20"/>
          <w:w w:val="75"/>
          <w:sz w:val="28"/>
          <w:szCs w:val="28"/>
        </w:rPr>
      </w:pPr>
    </w:p>
    <w:p w:rsidR="00CC3043" w:rsidRDefault="00CC3043">
      <w:pPr>
        <w:overflowPunct/>
        <w:jc w:val="both"/>
        <w:textAlignment w:val="auto"/>
        <w:rPr>
          <w:rFonts w:ascii="PT Astra Serif" w:hAnsi="PT Astra Serif" w:cs="PT Astra Serif"/>
          <w:b/>
          <w:i/>
          <w:sz w:val="28"/>
          <w:szCs w:val="28"/>
        </w:rPr>
      </w:pPr>
    </w:p>
    <w:p w:rsidR="00CC3043" w:rsidRDefault="00CC3043">
      <w:pPr>
        <w:overflowPunct/>
        <w:jc w:val="both"/>
        <w:textAlignment w:val="auto"/>
        <w:rPr>
          <w:rFonts w:ascii="PT Astra Serif" w:hAnsi="PT Astra Serif" w:cs="PT Astra Serif"/>
          <w:b/>
          <w:i/>
          <w:sz w:val="28"/>
          <w:szCs w:val="28"/>
        </w:rPr>
      </w:pPr>
    </w:p>
    <w:p w:rsidR="00CC3043" w:rsidRDefault="00CC3043">
      <w:pPr>
        <w:overflowPunct/>
        <w:jc w:val="both"/>
        <w:textAlignment w:val="auto"/>
        <w:rPr>
          <w:rFonts w:ascii="PT Astra Serif" w:hAnsi="PT Astra Serif" w:cs="PT Astra Serif"/>
          <w:b/>
          <w:i/>
          <w:sz w:val="28"/>
          <w:szCs w:val="28"/>
        </w:rPr>
      </w:pPr>
    </w:p>
    <w:p w:rsidR="00CC3043" w:rsidRDefault="00FE3CE6">
      <w:pPr>
        <w:overflowPunct/>
        <w:textAlignment w:val="auto"/>
        <w:rPr>
          <w:rFonts w:ascii="PT Astra Serif" w:hAnsi="PT Astra Serif" w:cs="PT Astra Serif"/>
          <w:b/>
          <w:i/>
          <w:sz w:val="28"/>
          <w:szCs w:val="28"/>
        </w:rPr>
      </w:pPr>
      <w:r>
        <w:br w:type="page"/>
      </w:r>
    </w:p>
    <w:p w:rsidR="00CC3043" w:rsidRDefault="00FE3CE6">
      <w:pPr>
        <w:overflowPunct/>
        <w:jc w:val="center"/>
        <w:textAlignment w:val="auto"/>
        <w:rPr>
          <w:rFonts w:ascii="PT Astra Serif" w:hAnsi="PT Astra Serif" w:cs="PT Astra Serif"/>
          <w:sz w:val="28"/>
          <w:szCs w:val="28"/>
        </w:rPr>
      </w:pPr>
      <w:bookmarkStart w:id="2" w:name="_TOC_250002"/>
      <w:r>
        <w:rPr>
          <w:rFonts w:ascii="PT Astra Serif" w:hAnsi="PT Astra Serif" w:cs="PT Astra Serif"/>
          <w:b/>
          <w:color w:val="231F20"/>
          <w:sz w:val="28"/>
          <w:szCs w:val="28"/>
        </w:rPr>
        <w:lastRenderedPageBreak/>
        <w:t xml:space="preserve">Пешеходная </w:t>
      </w:r>
      <w:bookmarkEnd w:id="2"/>
      <w:r>
        <w:rPr>
          <w:rFonts w:ascii="PT Astra Serif" w:hAnsi="PT Astra Serif" w:cs="PT Astra Serif"/>
          <w:b/>
          <w:color w:val="231F20"/>
          <w:sz w:val="28"/>
          <w:szCs w:val="28"/>
        </w:rPr>
        <w:t>зона</w:t>
      </w:r>
    </w:p>
    <w:p w:rsidR="00CC3043" w:rsidRDefault="00CC3043">
      <w:pPr>
        <w:pStyle w:val="110"/>
        <w:tabs>
          <w:tab w:val="left" w:pos="2116"/>
        </w:tabs>
        <w:spacing w:before="78"/>
        <w:jc w:val="both"/>
        <w:rPr>
          <w:rFonts w:ascii="PT Astra Serif" w:hAnsi="PT Astra Serif" w:cs="PT Astra Serif"/>
          <w:b w:val="0"/>
          <w:sz w:val="28"/>
          <w:szCs w:val="28"/>
        </w:rPr>
      </w:pPr>
    </w:p>
    <w:p w:rsidR="00CC3043" w:rsidRDefault="00FE3CE6">
      <w:pPr>
        <w:pStyle w:val="110"/>
        <w:spacing w:before="78"/>
        <w:jc w:val="both"/>
        <w:rPr>
          <w:rFonts w:ascii="PT Astra Serif" w:eastAsia="PT Astra Serif" w:hAnsi="PT Astra Serif" w:cs="PT Astra Serif"/>
          <w:sz w:val="28"/>
          <w:szCs w:val="28"/>
        </w:rPr>
      </w:pPr>
      <w:r>
        <w:rPr>
          <w:rFonts w:ascii="PT Astra Serif" w:hAnsi="PT Astra Serif" w:cs="PT Astra Serif"/>
          <w:b w:val="0"/>
          <w:sz w:val="28"/>
          <w:szCs w:val="28"/>
        </w:rPr>
        <w:tab/>
        <w:t>Устройство пешеходной зоны на общественно-деловой территории осуществляется в месте массовых потоков пешеходного движения. Размещение пешеходной зоны, ее протяженность и ширина, а также место в поперечном профиле общественно-деловой территории определяются на основе архитектурно-планировочного решения территории.</w:t>
      </w:r>
    </w:p>
    <w:p w:rsidR="00CC3043" w:rsidRDefault="00FE3CE6">
      <w:pPr>
        <w:overflowPunct/>
        <w:jc w:val="both"/>
        <w:textAlignment w:val="auto"/>
        <w:rPr>
          <w:rFonts w:ascii="PT Astra Serif" w:hAnsi="PT Astra Serif" w:cs="PT Astra Serif"/>
          <w:sz w:val="28"/>
          <w:szCs w:val="28"/>
        </w:rPr>
      </w:pPr>
      <w:r>
        <w:rPr>
          <w:rFonts w:ascii="PT Astra Serif" w:hAnsi="PT Astra Serif" w:cs="PT Astra Serif"/>
          <w:sz w:val="28"/>
          <w:szCs w:val="28"/>
        </w:rPr>
        <w:t>Комплексное благоустройство пешеходной зоны общественно-деловой территории осуществляется в соответствии с требованиями раздела «Пешеходная зона» главы «Линейный участок» и с учетом особенностей, установленных настоящим разделом.</w:t>
      </w:r>
    </w:p>
    <w:p w:rsidR="00CC3043" w:rsidRDefault="00CC3043">
      <w:pPr>
        <w:overflowPunct/>
        <w:jc w:val="both"/>
        <w:textAlignment w:val="auto"/>
        <w:rPr>
          <w:rFonts w:ascii="PT Astra Serif" w:hAnsi="PT Astra Serif" w:cs="PT Astra Serif"/>
          <w:sz w:val="28"/>
          <w:szCs w:val="28"/>
        </w:rPr>
      </w:pPr>
    </w:p>
    <w:p w:rsidR="00CC3043" w:rsidRDefault="00FE3CE6">
      <w:pPr>
        <w:overflowPunct/>
        <w:jc w:val="center"/>
        <w:textAlignment w:val="auto"/>
        <w:rPr>
          <w:rFonts w:ascii="PT Astra Serif" w:eastAsia="PT Astra Serif" w:hAnsi="PT Astra Serif" w:cs="PT Astra Serif"/>
          <w:sz w:val="28"/>
          <w:szCs w:val="28"/>
        </w:rPr>
      </w:pPr>
      <w:r>
        <w:rPr>
          <w:rFonts w:ascii="PT Astra Serif" w:hAnsi="PT Astra Serif" w:cs="PT Astra Serif"/>
          <w:b/>
          <w:color w:val="231F20"/>
          <w:position w:val="1"/>
          <w:sz w:val="28"/>
          <w:szCs w:val="28"/>
        </w:rPr>
        <w:t>Покрытия</w:t>
      </w:r>
    </w:p>
    <w:p w:rsidR="00CC3043" w:rsidRDefault="00FE3CE6">
      <w:pPr>
        <w:pStyle w:val="21"/>
        <w:spacing w:before="253"/>
        <w:ind w:left="0"/>
        <w:jc w:val="both"/>
        <w:rPr>
          <w:rFonts w:ascii="PT Astra Serif" w:eastAsia="PT Astra Serif" w:hAnsi="PT Astra Serif" w:cs="PT Astra Serif"/>
          <w:b w:val="0"/>
          <w:sz w:val="28"/>
          <w:szCs w:val="28"/>
        </w:rPr>
      </w:pPr>
      <w:r>
        <w:rPr>
          <w:rFonts w:ascii="PT Astra Serif" w:hAnsi="PT Astra Serif" w:cs="PT Astra Serif"/>
          <w:b w:val="0"/>
          <w:sz w:val="28"/>
          <w:szCs w:val="28"/>
        </w:rPr>
        <w:tab/>
        <w:t xml:space="preserve">Покрытие, устраиваемое в пешеходной зоне </w:t>
      </w:r>
      <w:r w:rsidR="00470820">
        <w:rPr>
          <w:rFonts w:ascii="PT Astra Serif" w:hAnsi="PT Astra Serif" w:cs="PT Astra Serif"/>
          <w:b w:val="0"/>
          <w:sz w:val="28"/>
          <w:szCs w:val="28"/>
        </w:rPr>
        <w:t>общественно деловой</w:t>
      </w:r>
      <w:r>
        <w:rPr>
          <w:rFonts w:ascii="PT Astra Serif" w:hAnsi="PT Astra Serif" w:cs="PT Astra Serif"/>
          <w:b w:val="0"/>
          <w:sz w:val="28"/>
          <w:szCs w:val="28"/>
        </w:rPr>
        <w:t xml:space="preserve"> территории, должно обеспечивать комфортность пребывания пешеходов, в том числе маломобильных групп населения, в границах территории. </w:t>
      </w:r>
    </w:p>
    <w:p w:rsidR="00CC3043" w:rsidRDefault="00FE3CE6">
      <w:pPr>
        <w:pStyle w:val="21"/>
        <w:tabs>
          <w:tab w:val="left" w:pos="2045"/>
        </w:tabs>
        <w:spacing w:before="253"/>
        <w:ind w:left="0"/>
        <w:jc w:val="both"/>
        <w:rPr>
          <w:rFonts w:ascii="PT Astra Serif" w:eastAsia="PT Astra Serif" w:hAnsi="PT Astra Serif" w:cs="PT Astra Serif"/>
          <w:sz w:val="28"/>
          <w:szCs w:val="28"/>
        </w:rPr>
      </w:pPr>
      <w:r>
        <w:rPr>
          <w:rFonts w:ascii="PT Astra Serif" w:hAnsi="PT Astra Serif" w:cs="PT Astra Serif"/>
          <w:b w:val="0"/>
          <w:sz w:val="28"/>
          <w:szCs w:val="28"/>
        </w:rPr>
        <w:t>Устройство покрытия пешеходной зоны общественно</w:t>
      </w:r>
      <w:r w:rsidR="00470820">
        <w:rPr>
          <w:rFonts w:ascii="PT Astra Serif" w:hAnsi="PT Astra Serif" w:cs="PT Astra Serif"/>
          <w:b w:val="0"/>
          <w:sz w:val="28"/>
          <w:szCs w:val="28"/>
        </w:rPr>
        <w:t xml:space="preserve"> </w:t>
      </w:r>
      <w:r>
        <w:rPr>
          <w:rFonts w:ascii="PT Astra Serif" w:hAnsi="PT Astra Serif" w:cs="PT Astra Serif"/>
          <w:b w:val="0"/>
          <w:sz w:val="28"/>
          <w:szCs w:val="28"/>
        </w:rPr>
        <w:t>деловой территории производится с учетом требований раздела «Пешеходная зона». Бетонная плитка (плитка из натурального камня) Для организации покрытий пешеходной зоны общественно-деловой территории преимущественно используется бетонная плитка или плитка из натурального камня. Устройство покрытий пешеходной зоны общественно</w:t>
      </w:r>
      <w:r w:rsidR="00470820">
        <w:rPr>
          <w:rFonts w:ascii="PT Astra Serif" w:hAnsi="PT Astra Serif" w:cs="PT Astra Serif"/>
          <w:b w:val="0"/>
          <w:sz w:val="28"/>
          <w:szCs w:val="28"/>
        </w:rPr>
        <w:t xml:space="preserve"> </w:t>
      </w:r>
      <w:r>
        <w:rPr>
          <w:rFonts w:ascii="PT Astra Serif" w:hAnsi="PT Astra Serif" w:cs="PT Astra Serif"/>
          <w:b w:val="0"/>
          <w:sz w:val="28"/>
          <w:szCs w:val="28"/>
        </w:rPr>
        <w:t xml:space="preserve">деловой территории осуществляется с учетом требований раздела «Пешеходная зона». </w:t>
      </w:r>
    </w:p>
    <w:p w:rsidR="00CC3043" w:rsidRDefault="00FE3CE6">
      <w:pPr>
        <w:overflowPunct/>
        <w:jc w:val="both"/>
        <w:textAlignment w:val="auto"/>
        <w:rPr>
          <w:rFonts w:ascii="PT Astra Serif" w:hAnsi="PT Astra Serif" w:cs="PT Astra Serif"/>
          <w:sz w:val="28"/>
          <w:szCs w:val="28"/>
        </w:rPr>
      </w:pPr>
      <w:r>
        <w:rPr>
          <w:rFonts w:ascii="PT Astra Serif" w:hAnsi="PT Astra Serif" w:cs="PT Astra Serif"/>
          <w:sz w:val="28"/>
          <w:szCs w:val="28"/>
        </w:rPr>
        <w:t>Покрытие пешеходной зоны общественно-деловой территории, помимо выполнения функции интуитивной навигации, применяется для обозначения мест размещения некапитальных объектов и зеленых насаждений.</w:t>
      </w:r>
    </w:p>
    <w:p w:rsidR="00CC3043" w:rsidRDefault="00CC3043">
      <w:pPr>
        <w:overflowPunct/>
        <w:jc w:val="both"/>
        <w:textAlignment w:val="auto"/>
        <w:rPr>
          <w:rFonts w:ascii="PT Astra Serif" w:hAnsi="PT Astra Serif" w:cs="PT Astra Serif"/>
          <w:sz w:val="28"/>
          <w:szCs w:val="28"/>
        </w:rPr>
      </w:pPr>
    </w:p>
    <w:p w:rsidR="00CC3043" w:rsidRDefault="00FE3CE6">
      <w:pPr>
        <w:overflowPunct/>
        <w:textAlignment w:val="auto"/>
        <w:rPr>
          <w:rFonts w:ascii="PT Astra Serif" w:hAnsi="PT Astra Serif" w:cs="PT Astra Serif"/>
          <w:b/>
          <w:i/>
          <w:color w:val="231F20"/>
          <w:sz w:val="28"/>
          <w:szCs w:val="28"/>
        </w:rPr>
      </w:pPr>
      <w:r>
        <w:br w:type="page"/>
      </w:r>
    </w:p>
    <w:p w:rsidR="00CC3043" w:rsidRDefault="00FE3CE6">
      <w:pPr>
        <w:overflowPunct/>
        <w:jc w:val="center"/>
        <w:textAlignment w:val="auto"/>
        <w:rPr>
          <w:rFonts w:ascii="PT Astra Serif" w:hAnsi="PT Astra Serif" w:cs="PT Astra Serif"/>
          <w:i/>
          <w:color w:val="231F20"/>
          <w:sz w:val="28"/>
          <w:szCs w:val="28"/>
        </w:rPr>
      </w:pPr>
      <w:r>
        <w:rPr>
          <w:rFonts w:ascii="PT Astra Serif" w:hAnsi="PT Astra Serif" w:cs="PT Astra Serif"/>
          <w:b/>
          <w:i/>
          <w:color w:val="231F20"/>
          <w:sz w:val="28"/>
          <w:szCs w:val="28"/>
        </w:rPr>
        <w:lastRenderedPageBreak/>
        <w:t>Принципиальные схемы применения стандартных типов мощения с выделением мест размещения некапитальных объектов</w:t>
      </w:r>
    </w:p>
    <w:p w:rsidR="00CC3043" w:rsidRDefault="00CC3043">
      <w:pPr>
        <w:overflowPunct/>
        <w:jc w:val="both"/>
        <w:textAlignment w:val="auto"/>
        <w:rPr>
          <w:rFonts w:ascii="PT Astra Serif" w:hAnsi="PT Astra Serif" w:cs="PT Astra Serif"/>
          <w:i/>
          <w:color w:val="231F20"/>
          <w:sz w:val="28"/>
          <w:szCs w:val="28"/>
        </w:rPr>
      </w:pPr>
    </w:p>
    <w:p w:rsidR="00CC3043" w:rsidRDefault="00FE3CE6">
      <w:pPr>
        <w:overflowPunct/>
        <w:jc w:val="both"/>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Вариант 1</w:t>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Вариант 2</w:t>
      </w:r>
    </w:p>
    <w:p w:rsidR="00CC3043" w:rsidRDefault="00CC3043">
      <w:pPr>
        <w:overflowPunct/>
        <w:jc w:val="both"/>
        <w:textAlignment w:val="auto"/>
        <w:rPr>
          <w:rFonts w:ascii="PT Astra Serif" w:hAnsi="PT Astra Serif" w:cs="PT Astra Serif"/>
          <w:b/>
          <w:color w:val="231F20"/>
          <w:sz w:val="24"/>
          <w:szCs w:val="24"/>
        </w:rPr>
      </w:pPr>
    </w:p>
    <w:p w:rsidR="00CC3043" w:rsidRDefault="00FE3CE6">
      <w:pPr>
        <w:overflowPunct/>
        <w:jc w:val="both"/>
        <w:textAlignment w:val="auto"/>
        <w:rPr>
          <w:rFonts w:ascii="PT Astra Serif" w:hAnsi="PT Astra Serif" w:cs="PT Astra Serif"/>
          <w:b/>
          <w:color w:val="231F20"/>
          <w:sz w:val="24"/>
          <w:szCs w:val="24"/>
        </w:rPr>
      </w:pPr>
      <w:r>
        <w:rPr>
          <w:noProof/>
        </w:rPr>
        <w:drawing>
          <wp:inline distT="0" distB="0" distL="0" distR="0">
            <wp:extent cx="5758815" cy="2655570"/>
            <wp:effectExtent l="0" t="0" r="0" b="0"/>
            <wp:docPr id="274" name="Изображение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Изображение257"/>
                    <pic:cNvPicPr>
                      <a:picLocks noChangeAspect="1" noChangeArrowheads="1"/>
                    </pic:cNvPicPr>
                  </pic:nvPicPr>
                  <pic:blipFill>
                    <a:blip r:embed="rId263"/>
                    <a:srcRect l="-24" t="-53" r="-24" b="-53"/>
                    <a:stretch>
                      <a:fillRect/>
                    </a:stretch>
                  </pic:blipFill>
                  <pic:spPr bwMode="auto">
                    <a:xfrm>
                      <a:off x="0" y="0"/>
                      <a:ext cx="5758815" cy="2655570"/>
                    </a:xfrm>
                    <a:prstGeom prst="rect">
                      <a:avLst/>
                    </a:prstGeom>
                  </pic:spPr>
                </pic:pic>
              </a:graphicData>
            </a:graphic>
          </wp:inline>
        </w:drawing>
      </w:r>
    </w:p>
    <w:p w:rsidR="00CC3043" w:rsidRDefault="00CC3043">
      <w:pPr>
        <w:overflowPunct/>
        <w:jc w:val="both"/>
        <w:textAlignment w:val="auto"/>
        <w:rPr>
          <w:rFonts w:ascii="PT Astra Serif" w:hAnsi="PT Astra Serif" w:cs="PT Astra Serif"/>
          <w:b/>
          <w:color w:val="231F20"/>
          <w:sz w:val="24"/>
          <w:szCs w:val="24"/>
        </w:rPr>
      </w:pPr>
    </w:p>
    <w:p w:rsidR="00CC3043" w:rsidRDefault="00FE3CE6">
      <w:pPr>
        <w:overflowPunct/>
        <w:jc w:val="both"/>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Вариант 3</w:t>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Вариант 4</w:t>
      </w:r>
    </w:p>
    <w:p w:rsidR="00CC3043" w:rsidRDefault="00CC3043">
      <w:pPr>
        <w:overflowPunct/>
        <w:jc w:val="both"/>
        <w:textAlignment w:val="auto"/>
        <w:rPr>
          <w:rFonts w:ascii="PT Astra Serif" w:hAnsi="PT Astra Serif" w:cs="PT Astra Serif"/>
          <w:b/>
          <w:color w:val="231F20"/>
          <w:sz w:val="24"/>
          <w:szCs w:val="24"/>
        </w:rPr>
      </w:pPr>
    </w:p>
    <w:p w:rsidR="00CC3043" w:rsidRDefault="00FE3CE6">
      <w:pPr>
        <w:overflowPunct/>
        <w:jc w:val="both"/>
        <w:textAlignment w:val="auto"/>
        <w:rPr>
          <w:rFonts w:ascii="PT Astra Serif" w:hAnsi="PT Astra Serif" w:cs="PT Astra Serif"/>
          <w:i/>
          <w:color w:val="231F20"/>
        </w:rPr>
      </w:pPr>
      <w:r>
        <w:rPr>
          <w:noProof/>
        </w:rPr>
        <w:drawing>
          <wp:inline distT="0" distB="0" distL="0" distR="0">
            <wp:extent cx="5757545" cy="3578225"/>
            <wp:effectExtent l="0" t="0" r="0" b="0"/>
            <wp:docPr id="275" name="Изображение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Изображение258"/>
                    <pic:cNvPicPr>
                      <a:picLocks noChangeAspect="1" noChangeArrowheads="1"/>
                    </pic:cNvPicPr>
                  </pic:nvPicPr>
                  <pic:blipFill>
                    <a:blip r:embed="rId264"/>
                    <a:srcRect l="-25" t="-40" r="-25" b="-40"/>
                    <a:stretch>
                      <a:fillRect/>
                    </a:stretch>
                  </pic:blipFill>
                  <pic:spPr bwMode="auto">
                    <a:xfrm>
                      <a:off x="0" y="0"/>
                      <a:ext cx="5757545" cy="3578225"/>
                    </a:xfrm>
                    <a:prstGeom prst="rect">
                      <a:avLst/>
                    </a:prstGeom>
                  </pic:spPr>
                </pic:pic>
              </a:graphicData>
            </a:graphic>
          </wp:inline>
        </w:drawing>
      </w:r>
    </w:p>
    <w:p w:rsidR="00CC3043" w:rsidRDefault="00CC3043">
      <w:pPr>
        <w:overflowPunct/>
        <w:jc w:val="both"/>
        <w:textAlignment w:val="auto"/>
        <w:rPr>
          <w:rFonts w:ascii="PT Astra Serif" w:hAnsi="PT Astra Serif" w:cs="PT Astra Serif"/>
          <w:i/>
          <w:color w:val="231F20"/>
        </w:rPr>
      </w:pPr>
    </w:p>
    <w:p w:rsidR="00CC3043" w:rsidRDefault="00CC3043">
      <w:pPr>
        <w:overflowPunct/>
        <w:jc w:val="both"/>
        <w:textAlignment w:val="auto"/>
        <w:rPr>
          <w:rFonts w:ascii="PT Astra Serif" w:hAnsi="PT Astra Serif" w:cs="PT Astra Serif"/>
          <w:i/>
          <w:color w:val="231F20"/>
        </w:rPr>
      </w:pPr>
    </w:p>
    <w:p w:rsidR="00CC3043" w:rsidRDefault="00FE3CE6">
      <w:pPr>
        <w:overflowPunct/>
        <w:jc w:val="both"/>
        <w:textAlignment w:val="auto"/>
        <w:rPr>
          <w:rFonts w:ascii="PT Astra Serif" w:hAnsi="PT Astra Serif" w:cs="PT Astra Serif"/>
          <w:i/>
          <w:color w:val="231F20"/>
        </w:rPr>
      </w:pPr>
      <w:r>
        <w:rPr>
          <w:rFonts w:ascii="PT Astra Serif" w:hAnsi="PT Astra Serif" w:cs="PT Astra Serif"/>
          <w:i/>
          <w:color w:val="231F20"/>
        </w:rPr>
        <w:t>Примечания:</w:t>
      </w:r>
    </w:p>
    <w:p w:rsidR="00CC3043" w:rsidRDefault="00FE3CE6">
      <w:pPr>
        <w:pStyle w:val="af0"/>
        <w:numPr>
          <w:ilvl w:val="0"/>
          <w:numId w:val="31"/>
        </w:numPr>
        <w:tabs>
          <w:tab w:val="left" w:pos="142"/>
          <w:tab w:val="left" w:pos="284"/>
        </w:tabs>
        <w:spacing w:before="26"/>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 xml:space="preserve">Значение </w:t>
      </w:r>
      <w:r>
        <w:rPr>
          <w:rFonts w:ascii="PT Astra Serif" w:hAnsi="PT Astra Serif" w:cs="PT Astra Serif"/>
          <w:color w:val="231F20"/>
          <w:sz w:val="20"/>
          <w:szCs w:val="20"/>
        </w:rPr>
        <w:t xml:space="preserve">a </w:t>
      </w:r>
      <w:r>
        <w:rPr>
          <w:rFonts w:ascii="PT Astra Serif" w:hAnsi="PT Astra Serif" w:cs="PT Astra Serif"/>
          <w:i/>
          <w:color w:val="231F20"/>
          <w:sz w:val="20"/>
          <w:szCs w:val="20"/>
        </w:rPr>
        <w:t>определяется по индивидуальному проекту, но не менее 200 мм.</w:t>
      </w:r>
    </w:p>
    <w:p w:rsidR="00CC3043" w:rsidRDefault="00FE3CE6">
      <w:pPr>
        <w:pStyle w:val="af0"/>
        <w:numPr>
          <w:ilvl w:val="0"/>
          <w:numId w:val="31"/>
        </w:numPr>
        <w:tabs>
          <w:tab w:val="left" w:pos="142"/>
          <w:tab w:val="left" w:pos="284"/>
        </w:tabs>
        <w:spacing w:before="25"/>
        <w:ind w:left="0" w:firstLine="0"/>
        <w:jc w:val="both"/>
        <w:rPr>
          <w:rFonts w:ascii="PT Astra Serif" w:hAnsi="PT Astra Serif" w:cs="PT Astra Serif" w:hint="eastAsia"/>
          <w:i/>
          <w:color w:val="231F20"/>
          <w:sz w:val="20"/>
          <w:szCs w:val="20"/>
        </w:rPr>
      </w:pPr>
      <w:r>
        <w:rPr>
          <w:rFonts w:ascii="PT Astra Serif" w:hAnsi="PT Astra Serif" w:cs="PT Astra Serif"/>
          <w:i/>
          <w:color w:val="231F20"/>
          <w:sz w:val="20"/>
          <w:szCs w:val="20"/>
        </w:rPr>
        <w:t xml:space="preserve">Значение </w:t>
      </w:r>
      <w:r>
        <w:rPr>
          <w:rFonts w:ascii="PT Astra Serif" w:hAnsi="PT Astra Serif" w:cs="PT Astra Serif"/>
          <w:color w:val="231F20"/>
          <w:sz w:val="20"/>
          <w:szCs w:val="20"/>
        </w:rPr>
        <w:t xml:space="preserve">b </w:t>
      </w:r>
      <w:r>
        <w:rPr>
          <w:rFonts w:ascii="PT Astra Serif" w:hAnsi="PT Astra Serif" w:cs="PT Astra Serif"/>
          <w:i/>
          <w:color w:val="231F20"/>
          <w:sz w:val="20"/>
          <w:szCs w:val="20"/>
        </w:rPr>
        <w:t>определяется нормативным отступом.</w:t>
      </w:r>
    </w:p>
    <w:p w:rsidR="00CC3043" w:rsidRDefault="00FE3CE6">
      <w:pPr>
        <w:pStyle w:val="af0"/>
        <w:numPr>
          <w:ilvl w:val="0"/>
          <w:numId w:val="31"/>
        </w:numPr>
        <w:tabs>
          <w:tab w:val="left" w:pos="142"/>
          <w:tab w:val="left" w:pos="284"/>
        </w:tabs>
        <w:spacing w:before="25"/>
        <w:ind w:left="0" w:firstLine="0"/>
        <w:jc w:val="both"/>
        <w:rPr>
          <w:rFonts w:ascii="PT Astra Serif" w:hAnsi="PT Astra Serif" w:cs="PT Astra Serif" w:hint="eastAsia"/>
          <w:i/>
          <w:color w:val="231F20"/>
        </w:rPr>
      </w:pPr>
      <w:r>
        <w:rPr>
          <w:rFonts w:ascii="PT Astra Serif" w:hAnsi="PT Astra Serif" w:cs="PT Astra Serif"/>
          <w:i/>
          <w:color w:val="231F20"/>
          <w:sz w:val="20"/>
          <w:szCs w:val="20"/>
        </w:rPr>
        <w:t xml:space="preserve">Значение </w:t>
      </w:r>
      <w:r>
        <w:rPr>
          <w:rFonts w:ascii="PT Astra Serif" w:hAnsi="PT Astra Serif" w:cs="PT Astra Serif"/>
          <w:color w:val="231F20"/>
          <w:sz w:val="20"/>
          <w:szCs w:val="20"/>
        </w:rPr>
        <w:t xml:space="preserve">c </w:t>
      </w:r>
      <w:r>
        <w:rPr>
          <w:rFonts w:ascii="PT Astra Serif" w:hAnsi="PT Astra Serif" w:cs="PT Astra Serif"/>
          <w:i/>
          <w:color w:val="231F20"/>
          <w:sz w:val="20"/>
          <w:szCs w:val="20"/>
        </w:rPr>
        <w:t>определяется габаритами некапитального объекта.</w:t>
      </w: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pStyle w:val="af0"/>
        <w:tabs>
          <w:tab w:val="left" w:pos="142"/>
          <w:tab w:val="left" w:pos="284"/>
        </w:tabs>
        <w:ind w:left="0"/>
        <w:jc w:val="center"/>
        <w:rPr>
          <w:rFonts w:ascii="PT Astra Serif" w:hAnsi="PT Astra Serif" w:cs="PT Astra Serif" w:hint="eastAsia"/>
          <w:i/>
          <w:color w:val="231F20"/>
          <w:sz w:val="28"/>
          <w:szCs w:val="28"/>
        </w:rPr>
      </w:pPr>
      <w:r>
        <w:rPr>
          <w:rFonts w:ascii="PT Astra Serif" w:hAnsi="PT Astra Serif" w:cs="PT Astra Serif"/>
          <w:b/>
          <w:i/>
          <w:color w:val="231F20"/>
          <w:sz w:val="28"/>
          <w:szCs w:val="28"/>
        </w:rPr>
        <w:lastRenderedPageBreak/>
        <w:t>Варианты приемов мощения с использованием типовых элементов</w:t>
      </w: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8"/>
          <w:szCs w:val="28"/>
        </w:rPr>
      </w:pPr>
    </w:p>
    <w:p w:rsidR="00CC3043" w:rsidRDefault="00FE3CE6">
      <w:pPr>
        <w:overflowPunct/>
        <w:jc w:val="both"/>
        <w:textAlignment w:val="auto"/>
        <w:rPr>
          <w:rFonts w:ascii="PT Astra Serif" w:hAnsi="PT Astra Serif" w:cs="PT Astra Serif"/>
          <w:b/>
          <w:color w:val="231F20"/>
          <w:sz w:val="24"/>
          <w:szCs w:val="24"/>
        </w:rPr>
      </w:pPr>
      <w:r>
        <w:rPr>
          <w:rFonts w:ascii="PT Astra Serif" w:hAnsi="PT Astra Serif" w:cs="PT Astra Serif"/>
          <w:b/>
          <w:color w:val="231F20"/>
          <w:sz w:val="24"/>
          <w:szCs w:val="24"/>
        </w:rPr>
        <w:t>Вариант 1</w:t>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Вариант 2</w:t>
      </w:r>
    </w:p>
    <w:p w:rsidR="00CC3043" w:rsidRDefault="00FE3CE6">
      <w:pPr>
        <w:overflowPunct/>
        <w:jc w:val="both"/>
        <w:textAlignment w:val="auto"/>
        <w:rPr>
          <w:rFonts w:ascii="PT Astra Serif" w:hAnsi="PT Astra Serif" w:cs="PT Astra Serif"/>
          <w:b/>
          <w:color w:val="231F20"/>
          <w:sz w:val="24"/>
          <w:szCs w:val="24"/>
        </w:rPr>
      </w:pPr>
      <w:r>
        <w:rPr>
          <w:rFonts w:ascii="PT Astra Serif" w:hAnsi="PT Astra Serif" w:cs="PT Astra Serif"/>
          <w:b/>
          <w:noProof/>
          <w:color w:val="231F20"/>
          <w:sz w:val="24"/>
          <w:szCs w:val="24"/>
        </w:rPr>
        <w:drawing>
          <wp:anchor distT="0" distB="0" distL="0" distR="0" simplePos="0" relativeHeight="251663360" behindDoc="1" locked="0" layoutInCell="1" allowOverlap="1">
            <wp:simplePos x="0" y="0"/>
            <wp:positionH relativeFrom="column">
              <wp:posOffset>-59690</wp:posOffset>
            </wp:positionH>
            <wp:positionV relativeFrom="paragraph">
              <wp:posOffset>55245</wp:posOffset>
            </wp:positionV>
            <wp:extent cx="5759450" cy="5396865"/>
            <wp:effectExtent l="0" t="0" r="0" b="0"/>
            <wp:wrapNone/>
            <wp:docPr id="276" name="Изображение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Изображение27"/>
                    <pic:cNvPicPr>
                      <a:picLocks noChangeAspect="1" noChangeArrowheads="1"/>
                    </pic:cNvPicPr>
                  </pic:nvPicPr>
                  <pic:blipFill>
                    <a:blip r:embed="rId265"/>
                    <a:srcRect l="-25" t="-26" r="-25" b="-26"/>
                    <a:stretch>
                      <a:fillRect/>
                    </a:stretch>
                  </pic:blipFill>
                  <pic:spPr bwMode="auto">
                    <a:xfrm>
                      <a:off x="0" y="0"/>
                      <a:ext cx="5759450" cy="5396865"/>
                    </a:xfrm>
                    <a:prstGeom prst="rect">
                      <a:avLst/>
                    </a:prstGeom>
                  </pic:spPr>
                </pic:pic>
              </a:graphicData>
            </a:graphic>
          </wp:anchor>
        </w:drawing>
      </w: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CC3043">
      <w:pPr>
        <w:overflowPunct/>
        <w:jc w:val="both"/>
        <w:textAlignment w:val="auto"/>
        <w:rPr>
          <w:rFonts w:ascii="PT Astra Serif" w:hAnsi="PT Astra Serif" w:cs="PT Astra Serif"/>
          <w:b/>
          <w:color w:val="231F20"/>
          <w:sz w:val="24"/>
          <w:szCs w:val="24"/>
        </w:rPr>
      </w:pPr>
    </w:p>
    <w:p w:rsidR="00CC3043" w:rsidRDefault="00FE3CE6">
      <w:pPr>
        <w:overflowPunct/>
        <w:jc w:val="both"/>
        <w:textAlignment w:val="auto"/>
        <w:rPr>
          <w:rFonts w:ascii="PT Astra Serif" w:hAnsi="PT Astra Serif" w:cs="PT Astra Serif"/>
          <w:i/>
          <w:color w:val="231F20"/>
          <w:sz w:val="28"/>
          <w:szCs w:val="28"/>
        </w:rPr>
      </w:pPr>
      <w:r>
        <w:rPr>
          <w:rFonts w:ascii="PT Astra Serif" w:hAnsi="PT Astra Serif" w:cs="PT Astra Serif"/>
          <w:b/>
          <w:color w:val="231F20"/>
          <w:sz w:val="24"/>
          <w:szCs w:val="24"/>
        </w:rPr>
        <w:t>Вариант 3</w:t>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r>
      <w:r>
        <w:rPr>
          <w:rFonts w:ascii="PT Astra Serif" w:hAnsi="PT Astra Serif" w:cs="PT Astra Serif"/>
          <w:b/>
          <w:color w:val="231F20"/>
          <w:sz w:val="24"/>
          <w:szCs w:val="24"/>
        </w:rPr>
        <w:tab/>
        <w:t>Вариант 4</w:t>
      </w: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8"/>
          <w:szCs w:val="28"/>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color w:val="231F20"/>
          <w:sz w:val="20"/>
          <w:szCs w:val="20"/>
        </w:rPr>
      </w:pPr>
    </w:p>
    <w:p w:rsidR="00CC3043" w:rsidRDefault="00FE3CE6">
      <w:pPr>
        <w:pStyle w:val="af0"/>
        <w:tabs>
          <w:tab w:val="left" w:pos="142"/>
          <w:tab w:val="left" w:pos="284"/>
        </w:tabs>
        <w:spacing w:before="25"/>
        <w:ind w:left="0"/>
        <w:jc w:val="both"/>
        <w:rPr>
          <w:rFonts w:ascii="PT Astra Serif" w:hAnsi="PT Astra Serif" w:cs="PT Astra Serif" w:hint="eastAsia"/>
          <w:i/>
          <w:color w:val="231F20"/>
        </w:rPr>
      </w:pPr>
      <w:r>
        <w:rPr>
          <w:rFonts w:ascii="PT Astra Serif" w:hAnsi="PT Astra Serif" w:cs="PT Astra Serif"/>
          <w:i/>
          <w:color w:val="231F20"/>
          <w:sz w:val="20"/>
          <w:szCs w:val="20"/>
        </w:rPr>
        <w:t>Примечание: мощение в пешеходной зоне общественно-деловой территории определяется индивидуальным проектом с учетом особенностей существующей планировочной структуры и применяемой интуитивной навигации.</w:t>
      </w:r>
    </w:p>
    <w:p w:rsidR="00CC3043" w:rsidRDefault="00FE3CE6">
      <w:pPr>
        <w:overflowPunct/>
        <w:textAlignment w:val="auto"/>
        <w:rPr>
          <w:rFonts w:ascii="PT Astra Serif" w:eastAsia="SimSun" w:hAnsi="PT Astra Serif" w:cs="PT Astra Serif" w:hint="eastAsia"/>
          <w:i/>
          <w:color w:val="231F20"/>
          <w:lang w:eastAsia="en-US"/>
        </w:rPr>
      </w:pPr>
      <w:r>
        <w:br w:type="page"/>
      </w:r>
    </w:p>
    <w:p w:rsidR="00CC3043" w:rsidRDefault="00FE3CE6">
      <w:pPr>
        <w:pStyle w:val="af0"/>
        <w:tabs>
          <w:tab w:val="left" w:pos="142"/>
          <w:tab w:val="left" w:pos="284"/>
        </w:tabs>
        <w:ind w:left="0"/>
        <w:jc w:val="both"/>
        <w:rPr>
          <w:rFonts w:ascii="PT Astra Serif" w:hAnsi="PT Astra Serif" w:cs="PT Astra Serif" w:hint="eastAsia"/>
          <w:sz w:val="28"/>
          <w:szCs w:val="28"/>
        </w:rPr>
      </w:pPr>
      <w:r>
        <w:rPr>
          <w:rFonts w:ascii="PT Astra Serif" w:hAnsi="PT Astra Serif" w:cs="PT Astra Serif"/>
          <w:sz w:val="28"/>
          <w:szCs w:val="28"/>
        </w:rPr>
        <w:lastRenderedPageBreak/>
        <w:tab/>
      </w:r>
      <w:r>
        <w:rPr>
          <w:rFonts w:ascii="PT Astra Serif" w:hAnsi="PT Astra Serif" w:cs="PT Astra Serif"/>
          <w:sz w:val="28"/>
          <w:szCs w:val="28"/>
        </w:rPr>
        <w:tab/>
      </w:r>
      <w:r>
        <w:rPr>
          <w:rFonts w:ascii="PT Astra Serif" w:hAnsi="PT Astra Serif" w:cs="PT Astra Serif"/>
          <w:sz w:val="28"/>
          <w:szCs w:val="28"/>
        </w:rPr>
        <w:tab/>
        <w:t>В дополнение к номенклатуре бетонной плитки, плитки из натурального камня и типам их мощения, указанным в разделе «Пешеходная зона», при организации покрытий пешеходной зоны общественно-деловой территории используются бетонная плитка и плитка из натурального камня нетиповой формы, а также нетиповые формы мощения.</w:t>
      </w:r>
    </w:p>
    <w:p w:rsidR="00CC3043" w:rsidRDefault="00CC3043">
      <w:pPr>
        <w:pStyle w:val="af0"/>
        <w:tabs>
          <w:tab w:val="left" w:pos="142"/>
          <w:tab w:val="left" w:pos="284"/>
        </w:tabs>
        <w:spacing w:before="25"/>
        <w:ind w:left="0"/>
        <w:jc w:val="both"/>
        <w:rPr>
          <w:rFonts w:ascii="PT Astra Serif" w:hAnsi="PT Astra Serif" w:cs="PT Astra Serif" w:hint="eastAsia"/>
          <w:sz w:val="28"/>
          <w:szCs w:val="28"/>
        </w:rPr>
      </w:pPr>
    </w:p>
    <w:p w:rsidR="00CC3043" w:rsidRDefault="00FE3CE6">
      <w:pPr>
        <w:pStyle w:val="af0"/>
        <w:tabs>
          <w:tab w:val="left" w:pos="142"/>
          <w:tab w:val="left" w:pos="284"/>
        </w:tabs>
        <w:spacing w:before="25"/>
        <w:ind w:left="0"/>
        <w:jc w:val="both"/>
        <w:rPr>
          <w:rFonts w:ascii="PT Astra Serif" w:hAnsi="PT Astra Serif" w:cs="PT Astra Serif" w:hint="eastAsia"/>
          <w:i/>
          <w:sz w:val="20"/>
          <w:szCs w:val="20"/>
        </w:rPr>
      </w:pPr>
      <w:r>
        <w:rPr>
          <w:rFonts w:ascii="PT Astra Serif" w:hAnsi="PT Astra Serif" w:cs="PT Astra Serif"/>
          <w:b/>
          <w:color w:val="231F20"/>
          <w:sz w:val="24"/>
          <w:szCs w:val="24"/>
        </w:rPr>
        <w:t>Примеры</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использования</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мощения</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из</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нетиповых</w:t>
      </w:r>
      <w:r w:rsidR="00470820">
        <w:rPr>
          <w:rFonts w:ascii="PT Astra Serif" w:hAnsi="PT Astra Serif" w:cs="PT Astra Serif"/>
          <w:b/>
          <w:color w:val="231F20"/>
          <w:sz w:val="24"/>
          <w:szCs w:val="24"/>
        </w:rPr>
        <w:t xml:space="preserve"> </w:t>
      </w:r>
      <w:r>
        <w:rPr>
          <w:rFonts w:ascii="PT Astra Serif" w:hAnsi="PT Astra Serif" w:cs="PT Astra Serif"/>
          <w:b/>
          <w:color w:val="231F20"/>
          <w:sz w:val="24"/>
          <w:szCs w:val="24"/>
        </w:rPr>
        <w:t>элементов</w:t>
      </w:r>
    </w:p>
    <w:p w:rsidR="00CC3043" w:rsidRDefault="00CC3043">
      <w:pPr>
        <w:pStyle w:val="af0"/>
        <w:tabs>
          <w:tab w:val="left" w:pos="142"/>
          <w:tab w:val="left" w:pos="284"/>
        </w:tabs>
        <w:spacing w:before="25"/>
        <w:ind w:left="0"/>
        <w:jc w:val="both"/>
        <w:rPr>
          <w:rFonts w:ascii="PT Astra Serif" w:hAnsi="PT Astra Serif" w:cs="PT Astra Serif" w:hint="eastAsia"/>
          <w:i/>
          <w:sz w:val="20"/>
          <w:szCs w:val="20"/>
        </w:rPr>
      </w:pPr>
    </w:p>
    <w:p w:rsidR="00CC3043" w:rsidRDefault="00FE3CE6">
      <w:pPr>
        <w:pStyle w:val="af0"/>
        <w:tabs>
          <w:tab w:val="left" w:pos="142"/>
          <w:tab w:val="left" w:pos="284"/>
        </w:tabs>
        <w:spacing w:before="25"/>
        <w:ind w:left="0"/>
        <w:jc w:val="both"/>
        <w:rPr>
          <w:rFonts w:ascii="PT Astra Serif" w:hAnsi="PT Astra Serif" w:cs="PT Astra Serif" w:hint="eastAsia"/>
          <w:i/>
          <w:sz w:val="20"/>
          <w:szCs w:val="20"/>
        </w:rPr>
      </w:pPr>
      <w:r>
        <w:rPr>
          <w:noProof/>
          <w:lang w:eastAsia="ru-RU"/>
        </w:rPr>
        <w:drawing>
          <wp:inline distT="0" distB="0" distL="0" distR="0">
            <wp:extent cx="5762625" cy="3413760"/>
            <wp:effectExtent l="0" t="0" r="0" b="0"/>
            <wp:docPr id="277" name="Изображение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Изображение259"/>
                    <pic:cNvPicPr>
                      <a:picLocks noChangeAspect="1" noChangeArrowheads="1"/>
                    </pic:cNvPicPr>
                  </pic:nvPicPr>
                  <pic:blipFill>
                    <a:blip r:embed="rId266"/>
                    <a:srcRect l="-37" t="-63" r="-37" b="-63"/>
                    <a:stretch>
                      <a:fillRect/>
                    </a:stretch>
                  </pic:blipFill>
                  <pic:spPr bwMode="auto">
                    <a:xfrm>
                      <a:off x="0" y="0"/>
                      <a:ext cx="5762625" cy="3413760"/>
                    </a:xfrm>
                    <a:prstGeom prst="rect">
                      <a:avLst/>
                    </a:prstGeom>
                  </pic:spPr>
                </pic:pic>
              </a:graphicData>
            </a:graphic>
          </wp:inline>
        </w:drawing>
      </w:r>
    </w:p>
    <w:p w:rsidR="00CC3043" w:rsidRDefault="00CC3043">
      <w:pPr>
        <w:pStyle w:val="af0"/>
        <w:tabs>
          <w:tab w:val="left" w:pos="142"/>
          <w:tab w:val="left" w:pos="284"/>
        </w:tabs>
        <w:spacing w:before="25"/>
        <w:ind w:left="0"/>
        <w:jc w:val="both"/>
        <w:rPr>
          <w:rFonts w:ascii="PT Astra Serif" w:hAnsi="PT Astra Serif" w:cs="PT Astra Serif" w:hint="eastAsia"/>
          <w:i/>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sz w:val="20"/>
          <w:szCs w:val="20"/>
        </w:rPr>
      </w:pPr>
    </w:p>
    <w:p w:rsidR="00CC3043" w:rsidRDefault="00CC3043">
      <w:pPr>
        <w:pStyle w:val="af0"/>
        <w:tabs>
          <w:tab w:val="left" w:pos="142"/>
          <w:tab w:val="left" w:pos="284"/>
        </w:tabs>
        <w:spacing w:before="25"/>
        <w:ind w:left="0"/>
        <w:jc w:val="both"/>
        <w:rPr>
          <w:rFonts w:ascii="PT Astra Serif" w:hAnsi="PT Astra Serif" w:cs="PT Astra Serif" w:hint="eastAsia"/>
          <w:i/>
          <w:sz w:val="20"/>
          <w:szCs w:val="20"/>
        </w:rPr>
      </w:pPr>
    </w:p>
    <w:sectPr w:rsidR="00CC3043" w:rsidSect="00CC3043">
      <w:headerReference w:type="default" r:id="rId267"/>
      <w:headerReference w:type="first" r:id="rId268"/>
      <w:pgSz w:w="11906" w:h="16838"/>
      <w:pgMar w:top="1134" w:right="1134" w:bottom="1134" w:left="1701" w:header="0" w:footer="0" w:gutter="0"/>
      <w:cols w:space="720"/>
      <w:formProt w:val="0"/>
      <w:titlePg/>
      <w:docGrid w:linePitch="600" w:charSpace="409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6975FA" w:rsidRDefault="006975FA" w:rsidP="00CC3043">
      <w:r>
        <w:separator/>
      </w:r>
    </w:p>
  </w:endnote>
  <w:endnote w:type="continuationSeparator" w:id="1">
    <w:p w:rsidR="006975FA" w:rsidRDefault="006975FA" w:rsidP="00CC3043">
      <w:r>
        <w:continuationSeparator/>
      </w:r>
    </w:p>
  </w:endnote>
</w:endnotes>
</file>

<file path=word/fontTable.xml><?xml version="1.0" encoding="utf-8"?>
<w:fonts xmlns:r="http://schemas.openxmlformats.org/officeDocument/2006/relationships" xmlns:w="http://schemas.openxmlformats.org/wordprocessingml/2006/main">
  <w:font w:name="Verdana">
    <w:panose1 w:val="020B0604030504040204"/>
    <w:charset w:val="CC"/>
    <w:family w:val="swiss"/>
    <w:pitch w:val="variable"/>
    <w:sig w:usb0="A00006FF" w:usb1="4000205B" w:usb2="00000010" w:usb3="00000000" w:csb0="0000019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PT Astra Serif">
    <w:altName w:val="Times New Roman"/>
    <w:charset w:val="01"/>
    <w:family w:val="roman"/>
    <w:pitch w:val="variable"/>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Tempora LGC Uni">
    <w:altName w:val="Times New Roman"/>
    <w:charset w:val="01"/>
    <w:family w:val="roman"/>
    <w:pitch w:val="variable"/>
    <w:sig w:usb0="00000000" w:usb1="00000000" w:usb2="00000000" w:usb3="00000000" w:csb0="00000000" w:csb1="00000000"/>
  </w:font>
  <w:font w:name="WenQuanYi Micro Hei">
    <w:panose1 w:val="00000000000000000000"/>
    <w:charset w:val="00"/>
    <w:family w:val="roman"/>
    <w:notTrueType/>
    <w:pitch w:val="default"/>
    <w:sig w:usb0="00000000" w:usb1="00000000" w:usb2="00000000" w:usb3="00000000" w:csb0="00000000" w:csb1="00000000"/>
  </w:font>
  <w:font w:name="Lohit Devanagari">
    <w:altName w:val="Times New Roman"/>
    <w:panose1 w:val="00000000000000000000"/>
    <w:charset w:val="00"/>
    <w:family w:val="roman"/>
    <w:notTrueType/>
    <w:pitch w:val="default"/>
    <w:sig w:usb0="00000000" w:usb1="00000000" w:usb2="00000000" w:usb3="00000000" w:csb0="00000000" w:csb1="00000000"/>
  </w:font>
  <w:font w:name="CharterITC-Regular">
    <w:altName w:val="Times New Roman"/>
    <w:charset w:val="01"/>
    <w:family w:val="roman"/>
    <w:pitch w:val="variable"/>
    <w:sig w:usb0="00000000" w:usb1="00000000" w:usb2="00000000" w:usb3="00000000" w:csb0="00000000" w:csb1="00000000"/>
  </w:font>
  <w:font w:name="CharterITC-Italic">
    <w:altName w:val="Times New Roman"/>
    <w:charset w:val="01"/>
    <w:family w:val="roman"/>
    <w:pitch w:val="variable"/>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Open Sans">
    <w:charset w:val="01"/>
    <w:family w:val="roman"/>
    <w:pitch w:val="variable"/>
    <w:sig w:usb0="00000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6975FA" w:rsidRDefault="006975FA" w:rsidP="00CC3043">
      <w:r>
        <w:separator/>
      </w:r>
    </w:p>
  </w:footnote>
  <w:footnote w:type="continuationSeparator" w:id="1">
    <w:p w:rsidR="006975FA" w:rsidRDefault="006975FA" w:rsidP="00CC3043">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75FA" w:rsidRDefault="003200BD">
    <w:pPr>
      <w:pStyle w:val="11"/>
    </w:pPr>
    <w:r>
      <w:rPr>
        <w:noProof/>
      </w:rPr>
      <w:pict>
        <v:shapetype id="_x0000_t202" coordsize="21600,21600" o:spt="202" path="m,l,21600r21600,l21600,xe">
          <v:stroke joinstyle="miter"/>
          <v:path gradientshapeok="t" o:connecttype="rect"/>
        </v:shapetype>
        <v:shape id="Text Box 3" o:spid="_x0000_s18434" type="#_x0000_t202" style="position:absolute;margin-left:0;margin-top:.4pt;width:15pt;height:14.25pt;z-index:251658240;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" o:allowincell="f" filled="f" stroked="f" strokecolor="#3465a4">
          <v:stroke joinstyle="round"/>
          <w10:wrap type="square" anchorx="margin"/>
        </v:shape>
      </w:pict>
    </w:r>
    <w:r>
      <w:rPr>
        <w:noProof/>
      </w:rPr>
      <w:pict>
        <v:rect id="Rectangle 4" o:spid="_x0000_s18433" style="position:absolute;margin-left:0;margin-top:.4pt;width:15pt;height:11pt;z-index:251659264;visibility:visible;mso-wrap-style:square;mso-width-percent:0;mso-height-percent:0;mso-wrap-distance-left:9.05pt;mso-wrap-distance-top:0;mso-wrap-distance-right:9.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">
          <v:fill opacity="0"/>
          <v:textbox inset=".15pt,.15pt,.15pt,.15pt">
            <w:txbxContent>
              <w:p w:rsidR="006975FA" w:rsidRDefault="003200BD">
                <w:pPr>
                  <w:pStyle w:val="11"/>
                </w:pPr>
                <w:r>
                  <w:rPr>
                    <w:rStyle w:val="a3"/>
                    <w:color w:val="000000"/>
                  </w:rPr>
                  <w:fldChar w:fldCharType="begin"/>
                </w:r>
                <w:r w:rsidR="006975FA">
                  <w:rPr>
                    <w:rStyle w:val="a3"/>
                    <w:color w:val="000000"/>
                  </w:rPr>
                  <w:instrText xml:space="preserve"> PAGE </w:instrText>
                </w:r>
                <w:r>
                  <w:rPr>
                    <w:rStyle w:val="a3"/>
                    <w:color w:val="000000"/>
                  </w:rPr>
                  <w:fldChar w:fldCharType="separate"/>
                </w:r>
                <w:r w:rsidR="00EE0F42">
                  <w:rPr>
                    <w:rStyle w:val="a3"/>
                    <w:noProof/>
                    <w:color w:val="000000"/>
                  </w:rPr>
                  <w:t>3</w:t>
                </w:r>
                <w:r>
                  <w:rPr>
                    <w:rStyle w:val="a3"/>
                    <w:color w:val="000000"/>
                  </w:rPr>
                  <w:fldChar w:fldCharType="end"/>
                </w:r>
              </w:p>
            </w:txbxContent>
          </v:textbox>
          <w10:wrap anchorx="margin"/>
        </v:rec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75FA" w:rsidRDefault="006975FA"/>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676B9"/>
    <w:multiLevelType w:val="multilevel"/>
    <w:tmpl w:val="ACD04512"/>
    <w:lvl w:ilvl="0">
      <w:numFmt w:val="bullet"/>
      <w:lvlText w:val="•"/>
      <w:lvlJc w:val="left"/>
      <w:pPr>
        <w:tabs>
          <w:tab w:val="num" w:pos="0"/>
        </w:tabs>
        <w:ind w:left="190" w:hanging="117"/>
      </w:pPr>
      <w:rPr>
        <w:rFonts w:ascii="Verdana" w:hAnsi="Verdana" w:cs="Verdana" w:hint="default"/>
        <w:color w:val="231F20"/>
        <w:w w:val="82"/>
        <w:sz w:val="16"/>
        <w:szCs w:val="16"/>
        <w:lang w:val="ru-RU" w:eastAsia="en-US" w:bidi="ar-SA"/>
      </w:rPr>
    </w:lvl>
    <w:lvl w:ilvl="1">
      <w:numFmt w:val="bullet"/>
      <w:lvlText w:val=""/>
      <w:lvlJc w:val="left"/>
      <w:pPr>
        <w:tabs>
          <w:tab w:val="num" w:pos="0"/>
        </w:tabs>
        <w:ind w:left="548" w:hanging="117"/>
      </w:pPr>
      <w:rPr>
        <w:rFonts w:ascii="Symbol" w:hAnsi="Symbol" w:cs="Symbol" w:hint="default"/>
        <w:lang w:val="ru-RU" w:eastAsia="en-US" w:bidi="ar-SA"/>
      </w:rPr>
    </w:lvl>
    <w:lvl w:ilvl="2">
      <w:numFmt w:val="bullet"/>
      <w:lvlText w:val=""/>
      <w:lvlJc w:val="left"/>
      <w:pPr>
        <w:tabs>
          <w:tab w:val="num" w:pos="0"/>
        </w:tabs>
        <w:ind w:left="897" w:hanging="117"/>
      </w:pPr>
      <w:rPr>
        <w:rFonts w:ascii="Symbol" w:hAnsi="Symbol" w:cs="Symbol" w:hint="default"/>
        <w:lang w:val="ru-RU" w:eastAsia="en-US" w:bidi="ar-SA"/>
      </w:rPr>
    </w:lvl>
    <w:lvl w:ilvl="3">
      <w:numFmt w:val="bullet"/>
      <w:lvlText w:val=""/>
      <w:lvlJc w:val="left"/>
      <w:pPr>
        <w:tabs>
          <w:tab w:val="num" w:pos="0"/>
        </w:tabs>
        <w:ind w:left="1245" w:hanging="117"/>
      </w:pPr>
      <w:rPr>
        <w:rFonts w:ascii="Symbol" w:hAnsi="Symbol" w:cs="Symbol" w:hint="default"/>
        <w:lang w:val="ru-RU" w:eastAsia="en-US" w:bidi="ar-SA"/>
      </w:rPr>
    </w:lvl>
    <w:lvl w:ilvl="4">
      <w:numFmt w:val="bullet"/>
      <w:lvlText w:val=""/>
      <w:lvlJc w:val="left"/>
      <w:pPr>
        <w:tabs>
          <w:tab w:val="num" w:pos="0"/>
        </w:tabs>
        <w:ind w:left="1594" w:hanging="117"/>
      </w:pPr>
      <w:rPr>
        <w:rFonts w:ascii="Symbol" w:hAnsi="Symbol" w:cs="Symbol" w:hint="default"/>
        <w:lang w:val="ru-RU" w:eastAsia="en-US" w:bidi="ar-SA"/>
      </w:rPr>
    </w:lvl>
    <w:lvl w:ilvl="5">
      <w:numFmt w:val="bullet"/>
      <w:lvlText w:val=""/>
      <w:lvlJc w:val="left"/>
      <w:pPr>
        <w:tabs>
          <w:tab w:val="num" w:pos="0"/>
        </w:tabs>
        <w:ind w:left="1943" w:hanging="117"/>
      </w:pPr>
      <w:rPr>
        <w:rFonts w:ascii="Symbol" w:hAnsi="Symbol" w:cs="Symbol" w:hint="default"/>
        <w:lang w:val="ru-RU" w:eastAsia="en-US" w:bidi="ar-SA"/>
      </w:rPr>
    </w:lvl>
    <w:lvl w:ilvl="6">
      <w:numFmt w:val="bullet"/>
      <w:lvlText w:val=""/>
      <w:lvlJc w:val="left"/>
      <w:pPr>
        <w:tabs>
          <w:tab w:val="num" w:pos="0"/>
        </w:tabs>
        <w:ind w:left="2291" w:hanging="117"/>
      </w:pPr>
      <w:rPr>
        <w:rFonts w:ascii="Symbol" w:hAnsi="Symbol" w:cs="Symbol" w:hint="default"/>
        <w:lang w:val="ru-RU" w:eastAsia="en-US" w:bidi="ar-SA"/>
      </w:rPr>
    </w:lvl>
    <w:lvl w:ilvl="7">
      <w:numFmt w:val="bullet"/>
      <w:lvlText w:val=""/>
      <w:lvlJc w:val="left"/>
      <w:pPr>
        <w:tabs>
          <w:tab w:val="num" w:pos="0"/>
        </w:tabs>
        <w:ind w:left="2640" w:hanging="117"/>
      </w:pPr>
      <w:rPr>
        <w:rFonts w:ascii="Symbol" w:hAnsi="Symbol" w:cs="Symbol" w:hint="default"/>
        <w:lang w:val="ru-RU" w:eastAsia="en-US" w:bidi="ar-SA"/>
      </w:rPr>
    </w:lvl>
    <w:lvl w:ilvl="8">
      <w:numFmt w:val="bullet"/>
      <w:lvlText w:val=""/>
      <w:lvlJc w:val="left"/>
      <w:pPr>
        <w:tabs>
          <w:tab w:val="num" w:pos="0"/>
        </w:tabs>
        <w:ind w:left="2988" w:hanging="117"/>
      </w:pPr>
      <w:rPr>
        <w:rFonts w:ascii="Symbol" w:hAnsi="Symbol" w:cs="Symbol" w:hint="default"/>
        <w:lang w:val="ru-RU" w:eastAsia="en-US" w:bidi="ar-SA"/>
      </w:rPr>
    </w:lvl>
  </w:abstractNum>
  <w:abstractNum w:abstractNumId="1">
    <w:nsid w:val="0AC97E38"/>
    <w:multiLevelType w:val="multilevel"/>
    <w:tmpl w:val="17E4EEC2"/>
    <w:lvl w:ilvl="0">
      <w:start w:val="1"/>
      <w:numFmt w:val="decimal"/>
      <w:lvlText w:val="%1."/>
      <w:lvlJc w:val="left"/>
      <w:pPr>
        <w:tabs>
          <w:tab w:val="num" w:pos="0"/>
        </w:tabs>
        <w:ind w:left="4397" w:hanging="149"/>
      </w:pPr>
      <w:rPr>
        <w:rFonts w:ascii="PT Astra Serif" w:eastAsia="SimSun" w:hAnsi="PT Astra Serif" w:cs="SimSun"/>
        <w:i w:val="0"/>
        <w:iCs/>
        <w:color w:val="231F20"/>
        <w:w w:val="100"/>
        <w:sz w:val="20"/>
        <w:szCs w:val="20"/>
        <w:lang w:val="ru-RU" w:eastAsia="en-US" w:bidi="ar-SA"/>
      </w:rPr>
    </w:lvl>
    <w:lvl w:ilvl="1">
      <w:numFmt w:val="bullet"/>
      <w:lvlText w:val=""/>
      <w:lvlJc w:val="left"/>
      <w:pPr>
        <w:tabs>
          <w:tab w:val="num" w:pos="0"/>
        </w:tabs>
        <w:ind w:left="4952" w:hanging="149"/>
      </w:pPr>
      <w:rPr>
        <w:rFonts w:ascii="Symbol" w:hAnsi="Symbol" w:cs="Symbol" w:hint="default"/>
        <w:lang w:val="ru-RU" w:eastAsia="en-US" w:bidi="ar-SA"/>
      </w:rPr>
    </w:lvl>
    <w:lvl w:ilvl="2">
      <w:numFmt w:val="bullet"/>
      <w:lvlText w:val=""/>
      <w:lvlJc w:val="left"/>
      <w:pPr>
        <w:tabs>
          <w:tab w:val="num" w:pos="0"/>
        </w:tabs>
        <w:ind w:left="5506" w:hanging="149"/>
      </w:pPr>
      <w:rPr>
        <w:rFonts w:ascii="Symbol" w:hAnsi="Symbol" w:cs="Symbol" w:hint="default"/>
        <w:lang w:val="ru-RU" w:eastAsia="en-US" w:bidi="ar-SA"/>
      </w:rPr>
    </w:lvl>
    <w:lvl w:ilvl="3">
      <w:numFmt w:val="bullet"/>
      <w:lvlText w:val=""/>
      <w:lvlJc w:val="left"/>
      <w:pPr>
        <w:tabs>
          <w:tab w:val="num" w:pos="0"/>
        </w:tabs>
        <w:ind w:left="6061" w:hanging="149"/>
      </w:pPr>
      <w:rPr>
        <w:rFonts w:ascii="Symbol" w:hAnsi="Symbol" w:cs="Symbol" w:hint="default"/>
        <w:lang w:val="ru-RU" w:eastAsia="en-US" w:bidi="ar-SA"/>
      </w:rPr>
    </w:lvl>
    <w:lvl w:ilvl="4">
      <w:numFmt w:val="bullet"/>
      <w:lvlText w:val=""/>
      <w:lvlJc w:val="left"/>
      <w:pPr>
        <w:tabs>
          <w:tab w:val="num" w:pos="0"/>
        </w:tabs>
        <w:ind w:left="6615" w:hanging="149"/>
      </w:pPr>
      <w:rPr>
        <w:rFonts w:ascii="Symbol" w:hAnsi="Symbol" w:cs="Symbol" w:hint="default"/>
        <w:lang w:val="ru-RU" w:eastAsia="en-US" w:bidi="ar-SA"/>
      </w:rPr>
    </w:lvl>
    <w:lvl w:ilvl="5">
      <w:numFmt w:val="bullet"/>
      <w:lvlText w:val=""/>
      <w:lvlJc w:val="left"/>
      <w:pPr>
        <w:tabs>
          <w:tab w:val="num" w:pos="0"/>
        </w:tabs>
        <w:ind w:left="7170" w:hanging="149"/>
      </w:pPr>
      <w:rPr>
        <w:rFonts w:ascii="Symbol" w:hAnsi="Symbol" w:cs="Symbol" w:hint="default"/>
        <w:lang w:val="ru-RU" w:eastAsia="en-US" w:bidi="ar-SA"/>
      </w:rPr>
    </w:lvl>
    <w:lvl w:ilvl="6">
      <w:numFmt w:val="bullet"/>
      <w:lvlText w:val=""/>
      <w:lvlJc w:val="left"/>
      <w:pPr>
        <w:tabs>
          <w:tab w:val="num" w:pos="0"/>
        </w:tabs>
        <w:ind w:left="7724" w:hanging="149"/>
      </w:pPr>
      <w:rPr>
        <w:rFonts w:ascii="Symbol" w:hAnsi="Symbol" w:cs="Symbol" w:hint="default"/>
        <w:lang w:val="ru-RU" w:eastAsia="en-US" w:bidi="ar-SA"/>
      </w:rPr>
    </w:lvl>
    <w:lvl w:ilvl="7">
      <w:numFmt w:val="bullet"/>
      <w:lvlText w:val=""/>
      <w:lvlJc w:val="left"/>
      <w:pPr>
        <w:tabs>
          <w:tab w:val="num" w:pos="0"/>
        </w:tabs>
        <w:ind w:left="8279" w:hanging="149"/>
      </w:pPr>
      <w:rPr>
        <w:rFonts w:ascii="Symbol" w:hAnsi="Symbol" w:cs="Symbol" w:hint="default"/>
        <w:lang w:val="ru-RU" w:eastAsia="en-US" w:bidi="ar-SA"/>
      </w:rPr>
    </w:lvl>
    <w:lvl w:ilvl="8">
      <w:numFmt w:val="bullet"/>
      <w:lvlText w:val=""/>
      <w:lvlJc w:val="left"/>
      <w:pPr>
        <w:tabs>
          <w:tab w:val="num" w:pos="0"/>
        </w:tabs>
        <w:ind w:left="8833" w:hanging="149"/>
      </w:pPr>
      <w:rPr>
        <w:rFonts w:ascii="Symbol" w:hAnsi="Symbol" w:cs="Symbol" w:hint="default"/>
        <w:lang w:val="ru-RU" w:eastAsia="en-US" w:bidi="ar-SA"/>
      </w:rPr>
    </w:lvl>
  </w:abstractNum>
  <w:abstractNum w:abstractNumId="2">
    <w:nsid w:val="0D774DD5"/>
    <w:multiLevelType w:val="multilevel"/>
    <w:tmpl w:val="77626E72"/>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nsid w:val="0FF01C32"/>
    <w:multiLevelType w:val="multilevel"/>
    <w:tmpl w:val="E3688ABE"/>
    <w:lvl w:ilvl="0">
      <w:start w:val="4"/>
      <w:numFmt w:val="decimal"/>
      <w:lvlText w:val="%1."/>
      <w:lvlJc w:val="left"/>
      <w:pPr>
        <w:tabs>
          <w:tab w:val="num" w:pos="0"/>
        </w:tabs>
        <w:ind w:left="2647" w:hanging="149"/>
      </w:pPr>
      <w:rPr>
        <w:rFonts w:ascii="Verdana" w:eastAsia="Verdana" w:hAnsi="Verdana" w:cs="Verdana"/>
        <w:i/>
        <w:iCs/>
        <w:color w:val="231F20"/>
        <w:w w:val="73"/>
        <w:sz w:val="16"/>
        <w:szCs w:val="16"/>
        <w:lang w:val="ru-RU" w:eastAsia="en-US" w:bidi="ar-SA"/>
      </w:rPr>
    </w:lvl>
    <w:lvl w:ilvl="1">
      <w:start w:val="1"/>
      <w:numFmt w:val="decimal"/>
      <w:lvlText w:val="%2."/>
      <w:lvlJc w:val="left"/>
      <w:pPr>
        <w:tabs>
          <w:tab w:val="num" w:pos="0"/>
        </w:tabs>
        <w:ind w:left="6054" w:hanging="149"/>
      </w:pPr>
      <w:rPr>
        <w:rFonts w:ascii="PT Astra Serif" w:eastAsia="Verdana" w:hAnsi="PT Astra Serif" w:cs="Verdana"/>
        <w:i/>
        <w:iCs/>
        <w:color w:val="231F20"/>
        <w:w w:val="100"/>
        <w:sz w:val="20"/>
        <w:szCs w:val="20"/>
        <w:lang w:val="ru-RU" w:eastAsia="en-US" w:bidi="ar-SA"/>
      </w:rPr>
    </w:lvl>
    <w:lvl w:ilvl="2">
      <w:numFmt w:val="bullet"/>
      <w:lvlText w:val=""/>
      <w:lvlJc w:val="left"/>
      <w:pPr>
        <w:tabs>
          <w:tab w:val="num" w:pos="0"/>
        </w:tabs>
        <w:ind w:left="6280" w:hanging="149"/>
      </w:pPr>
      <w:rPr>
        <w:rFonts w:ascii="Symbol" w:hAnsi="Symbol" w:cs="Symbol" w:hint="default"/>
        <w:lang w:val="ru-RU" w:eastAsia="en-US" w:bidi="ar-SA"/>
      </w:rPr>
    </w:lvl>
    <w:lvl w:ilvl="3">
      <w:numFmt w:val="bullet"/>
      <w:lvlText w:val=""/>
      <w:lvlJc w:val="left"/>
      <w:pPr>
        <w:tabs>
          <w:tab w:val="num" w:pos="0"/>
        </w:tabs>
        <w:ind w:left="6501" w:hanging="149"/>
      </w:pPr>
      <w:rPr>
        <w:rFonts w:ascii="Symbol" w:hAnsi="Symbol" w:cs="Symbol" w:hint="default"/>
        <w:lang w:val="ru-RU" w:eastAsia="en-US" w:bidi="ar-SA"/>
      </w:rPr>
    </w:lvl>
    <w:lvl w:ilvl="4">
      <w:numFmt w:val="bullet"/>
      <w:lvlText w:val=""/>
      <w:lvlJc w:val="left"/>
      <w:pPr>
        <w:tabs>
          <w:tab w:val="num" w:pos="0"/>
        </w:tabs>
        <w:ind w:left="6721" w:hanging="149"/>
      </w:pPr>
      <w:rPr>
        <w:rFonts w:ascii="Symbol" w:hAnsi="Symbol" w:cs="Symbol" w:hint="default"/>
        <w:lang w:val="ru-RU" w:eastAsia="en-US" w:bidi="ar-SA"/>
      </w:rPr>
    </w:lvl>
    <w:lvl w:ilvl="5">
      <w:numFmt w:val="bullet"/>
      <w:lvlText w:val=""/>
      <w:lvlJc w:val="left"/>
      <w:pPr>
        <w:tabs>
          <w:tab w:val="num" w:pos="0"/>
        </w:tabs>
        <w:ind w:left="6942" w:hanging="149"/>
      </w:pPr>
      <w:rPr>
        <w:rFonts w:ascii="Symbol" w:hAnsi="Symbol" w:cs="Symbol" w:hint="default"/>
        <w:lang w:val="ru-RU" w:eastAsia="en-US" w:bidi="ar-SA"/>
      </w:rPr>
    </w:lvl>
    <w:lvl w:ilvl="6">
      <w:numFmt w:val="bullet"/>
      <w:lvlText w:val=""/>
      <w:lvlJc w:val="left"/>
      <w:pPr>
        <w:tabs>
          <w:tab w:val="num" w:pos="0"/>
        </w:tabs>
        <w:ind w:left="7162" w:hanging="149"/>
      </w:pPr>
      <w:rPr>
        <w:rFonts w:ascii="Symbol" w:hAnsi="Symbol" w:cs="Symbol" w:hint="default"/>
        <w:lang w:val="ru-RU" w:eastAsia="en-US" w:bidi="ar-SA"/>
      </w:rPr>
    </w:lvl>
    <w:lvl w:ilvl="7">
      <w:numFmt w:val="bullet"/>
      <w:lvlText w:val=""/>
      <w:lvlJc w:val="left"/>
      <w:pPr>
        <w:tabs>
          <w:tab w:val="num" w:pos="0"/>
        </w:tabs>
        <w:ind w:left="7383" w:hanging="149"/>
      </w:pPr>
      <w:rPr>
        <w:rFonts w:ascii="Symbol" w:hAnsi="Symbol" w:cs="Symbol" w:hint="default"/>
        <w:lang w:val="ru-RU" w:eastAsia="en-US" w:bidi="ar-SA"/>
      </w:rPr>
    </w:lvl>
    <w:lvl w:ilvl="8">
      <w:numFmt w:val="bullet"/>
      <w:lvlText w:val=""/>
      <w:lvlJc w:val="left"/>
      <w:pPr>
        <w:tabs>
          <w:tab w:val="num" w:pos="0"/>
        </w:tabs>
        <w:ind w:left="7603" w:hanging="149"/>
      </w:pPr>
      <w:rPr>
        <w:rFonts w:ascii="Symbol" w:hAnsi="Symbol" w:cs="Symbol" w:hint="default"/>
        <w:lang w:val="ru-RU" w:eastAsia="en-US" w:bidi="ar-SA"/>
      </w:rPr>
    </w:lvl>
  </w:abstractNum>
  <w:abstractNum w:abstractNumId="4">
    <w:nsid w:val="16502957"/>
    <w:multiLevelType w:val="multilevel"/>
    <w:tmpl w:val="5E265732"/>
    <w:lvl w:ilvl="0">
      <w:start w:val="1"/>
      <w:numFmt w:val="decimal"/>
      <w:lvlText w:val="%1."/>
      <w:lvlJc w:val="left"/>
      <w:pPr>
        <w:tabs>
          <w:tab w:val="num" w:pos="0"/>
        </w:tabs>
        <w:ind w:left="720" w:hanging="360"/>
      </w:pPr>
      <w:rPr>
        <w:color w:val="231F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18EB1CEF"/>
    <w:multiLevelType w:val="multilevel"/>
    <w:tmpl w:val="7764D7A2"/>
    <w:lvl w:ilvl="0">
      <w:start w:val="1"/>
      <w:numFmt w:val="decimal"/>
      <w:lvlText w:val="%1."/>
      <w:lvlJc w:val="left"/>
      <w:pPr>
        <w:tabs>
          <w:tab w:val="num" w:pos="0"/>
        </w:tabs>
        <w:ind w:left="1247" w:hanging="145"/>
      </w:pPr>
      <w:rPr>
        <w:rFonts w:ascii="Verdana" w:eastAsia="SimSun" w:hAnsi="Verdana" w:cs="SimSun"/>
        <w:i/>
        <w:iCs/>
        <w:color w:val="231F20"/>
        <w:w w:val="58"/>
        <w:sz w:val="16"/>
        <w:szCs w:val="16"/>
        <w:lang w:val="ru-RU" w:eastAsia="en-US" w:bidi="ar-SA"/>
      </w:rPr>
    </w:lvl>
    <w:lvl w:ilvl="1">
      <w:numFmt w:val="bullet"/>
      <w:lvlText w:val=""/>
      <w:lvlJc w:val="left"/>
      <w:pPr>
        <w:tabs>
          <w:tab w:val="num" w:pos="0"/>
        </w:tabs>
        <w:ind w:left="2248" w:hanging="145"/>
      </w:pPr>
      <w:rPr>
        <w:rFonts w:ascii="Symbol" w:hAnsi="Symbol" w:cs="Symbol" w:hint="default"/>
        <w:lang w:val="ru-RU" w:eastAsia="en-US" w:bidi="ar-SA"/>
      </w:rPr>
    </w:lvl>
    <w:lvl w:ilvl="2">
      <w:numFmt w:val="bullet"/>
      <w:lvlText w:val=""/>
      <w:lvlJc w:val="left"/>
      <w:pPr>
        <w:tabs>
          <w:tab w:val="num" w:pos="0"/>
        </w:tabs>
        <w:ind w:left="3257" w:hanging="145"/>
      </w:pPr>
      <w:rPr>
        <w:rFonts w:ascii="Symbol" w:hAnsi="Symbol" w:cs="Symbol" w:hint="default"/>
        <w:lang w:val="ru-RU" w:eastAsia="en-US" w:bidi="ar-SA"/>
      </w:rPr>
    </w:lvl>
    <w:lvl w:ilvl="3">
      <w:numFmt w:val="bullet"/>
      <w:lvlText w:val=""/>
      <w:lvlJc w:val="left"/>
      <w:pPr>
        <w:tabs>
          <w:tab w:val="num" w:pos="0"/>
        </w:tabs>
        <w:ind w:left="4265" w:hanging="145"/>
      </w:pPr>
      <w:rPr>
        <w:rFonts w:ascii="Symbol" w:hAnsi="Symbol" w:cs="Symbol" w:hint="default"/>
        <w:lang w:val="ru-RU" w:eastAsia="en-US" w:bidi="ar-SA"/>
      </w:rPr>
    </w:lvl>
    <w:lvl w:ilvl="4">
      <w:numFmt w:val="bullet"/>
      <w:lvlText w:val=""/>
      <w:lvlJc w:val="left"/>
      <w:pPr>
        <w:tabs>
          <w:tab w:val="num" w:pos="0"/>
        </w:tabs>
        <w:ind w:left="5274" w:hanging="145"/>
      </w:pPr>
      <w:rPr>
        <w:rFonts w:ascii="Symbol" w:hAnsi="Symbol" w:cs="Symbol" w:hint="default"/>
        <w:lang w:val="ru-RU" w:eastAsia="en-US" w:bidi="ar-SA"/>
      </w:rPr>
    </w:lvl>
    <w:lvl w:ilvl="5">
      <w:numFmt w:val="bullet"/>
      <w:lvlText w:val=""/>
      <w:lvlJc w:val="left"/>
      <w:pPr>
        <w:tabs>
          <w:tab w:val="num" w:pos="0"/>
        </w:tabs>
        <w:ind w:left="6282" w:hanging="145"/>
      </w:pPr>
      <w:rPr>
        <w:rFonts w:ascii="Symbol" w:hAnsi="Symbol" w:cs="Symbol" w:hint="default"/>
        <w:lang w:val="ru-RU" w:eastAsia="en-US" w:bidi="ar-SA"/>
      </w:rPr>
    </w:lvl>
    <w:lvl w:ilvl="6">
      <w:numFmt w:val="bullet"/>
      <w:lvlText w:val=""/>
      <w:lvlJc w:val="left"/>
      <w:pPr>
        <w:tabs>
          <w:tab w:val="num" w:pos="0"/>
        </w:tabs>
        <w:ind w:left="7291" w:hanging="145"/>
      </w:pPr>
      <w:rPr>
        <w:rFonts w:ascii="Symbol" w:hAnsi="Symbol" w:cs="Symbol" w:hint="default"/>
        <w:lang w:val="ru-RU" w:eastAsia="en-US" w:bidi="ar-SA"/>
      </w:rPr>
    </w:lvl>
    <w:lvl w:ilvl="7">
      <w:numFmt w:val="bullet"/>
      <w:lvlText w:val=""/>
      <w:lvlJc w:val="left"/>
      <w:pPr>
        <w:tabs>
          <w:tab w:val="num" w:pos="0"/>
        </w:tabs>
        <w:ind w:left="8299" w:hanging="145"/>
      </w:pPr>
      <w:rPr>
        <w:rFonts w:ascii="Symbol" w:hAnsi="Symbol" w:cs="Symbol" w:hint="default"/>
        <w:lang w:val="ru-RU" w:eastAsia="en-US" w:bidi="ar-SA"/>
      </w:rPr>
    </w:lvl>
    <w:lvl w:ilvl="8">
      <w:numFmt w:val="bullet"/>
      <w:lvlText w:val=""/>
      <w:lvlJc w:val="left"/>
      <w:pPr>
        <w:tabs>
          <w:tab w:val="num" w:pos="0"/>
        </w:tabs>
        <w:ind w:left="9308" w:hanging="145"/>
      </w:pPr>
      <w:rPr>
        <w:rFonts w:ascii="Symbol" w:hAnsi="Symbol" w:cs="Symbol" w:hint="default"/>
        <w:lang w:val="ru-RU" w:eastAsia="en-US" w:bidi="ar-SA"/>
      </w:rPr>
    </w:lvl>
  </w:abstractNum>
  <w:abstractNum w:abstractNumId="6">
    <w:nsid w:val="1AE87EE1"/>
    <w:multiLevelType w:val="multilevel"/>
    <w:tmpl w:val="CA06BDCE"/>
    <w:lvl w:ilvl="0">
      <w:start w:val="1"/>
      <w:numFmt w:val="decimal"/>
      <w:lvlText w:val="%1."/>
      <w:lvlJc w:val="left"/>
      <w:pPr>
        <w:tabs>
          <w:tab w:val="num" w:pos="0"/>
        </w:tabs>
        <w:ind w:left="1112" w:hanging="149"/>
      </w:pPr>
      <w:rPr>
        <w:rFonts w:ascii="PT Astra Serif" w:eastAsia="Verdana" w:hAnsi="PT Astra Serif" w:cs="Verdana"/>
        <w:i/>
        <w:iCs/>
        <w:color w:val="231F20"/>
        <w:w w:val="100"/>
        <w:sz w:val="20"/>
        <w:szCs w:val="20"/>
        <w:lang w:val="ru-RU" w:eastAsia="en-US" w:bidi="ar-SA"/>
      </w:rPr>
    </w:lvl>
    <w:lvl w:ilvl="1">
      <w:numFmt w:val="bullet"/>
      <w:lvlText w:val=""/>
      <w:lvlJc w:val="left"/>
      <w:pPr>
        <w:tabs>
          <w:tab w:val="num" w:pos="0"/>
        </w:tabs>
        <w:ind w:left="2140" w:hanging="149"/>
      </w:pPr>
      <w:rPr>
        <w:rFonts w:ascii="Symbol" w:hAnsi="Symbol" w:cs="Symbol" w:hint="default"/>
        <w:lang w:val="ru-RU" w:eastAsia="en-US" w:bidi="ar-SA"/>
      </w:rPr>
    </w:lvl>
    <w:lvl w:ilvl="2">
      <w:numFmt w:val="bullet"/>
      <w:lvlText w:val=""/>
      <w:lvlJc w:val="left"/>
      <w:pPr>
        <w:tabs>
          <w:tab w:val="num" w:pos="0"/>
        </w:tabs>
        <w:ind w:left="3161" w:hanging="149"/>
      </w:pPr>
      <w:rPr>
        <w:rFonts w:ascii="Symbol" w:hAnsi="Symbol" w:cs="Symbol" w:hint="default"/>
        <w:lang w:val="ru-RU" w:eastAsia="en-US" w:bidi="ar-SA"/>
      </w:rPr>
    </w:lvl>
    <w:lvl w:ilvl="3">
      <w:numFmt w:val="bullet"/>
      <w:lvlText w:val=""/>
      <w:lvlJc w:val="left"/>
      <w:pPr>
        <w:tabs>
          <w:tab w:val="num" w:pos="0"/>
        </w:tabs>
        <w:ind w:left="4181" w:hanging="149"/>
      </w:pPr>
      <w:rPr>
        <w:rFonts w:ascii="Symbol" w:hAnsi="Symbol" w:cs="Symbol" w:hint="default"/>
        <w:lang w:val="ru-RU" w:eastAsia="en-US" w:bidi="ar-SA"/>
      </w:rPr>
    </w:lvl>
    <w:lvl w:ilvl="4">
      <w:numFmt w:val="bullet"/>
      <w:lvlText w:val=""/>
      <w:lvlJc w:val="left"/>
      <w:pPr>
        <w:tabs>
          <w:tab w:val="num" w:pos="0"/>
        </w:tabs>
        <w:ind w:left="5202" w:hanging="149"/>
      </w:pPr>
      <w:rPr>
        <w:rFonts w:ascii="Symbol" w:hAnsi="Symbol" w:cs="Symbol" w:hint="default"/>
        <w:lang w:val="ru-RU" w:eastAsia="en-US" w:bidi="ar-SA"/>
      </w:rPr>
    </w:lvl>
    <w:lvl w:ilvl="5">
      <w:numFmt w:val="bullet"/>
      <w:lvlText w:val=""/>
      <w:lvlJc w:val="left"/>
      <w:pPr>
        <w:tabs>
          <w:tab w:val="num" w:pos="0"/>
        </w:tabs>
        <w:ind w:left="6222" w:hanging="149"/>
      </w:pPr>
      <w:rPr>
        <w:rFonts w:ascii="Symbol" w:hAnsi="Symbol" w:cs="Symbol" w:hint="default"/>
        <w:lang w:val="ru-RU" w:eastAsia="en-US" w:bidi="ar-SA"/>
      </w:rPr>
    </w:lvl>
    <w:lvl w:ilvl="6">
      <w:numFmt w:val="bullet"/>
      <w:lvlText w:val=""/>
      <w:lvlJc w:val="left"/>
      <w:pPr>
        <w:tabs>
          <w:tab w:val="num" w:pos="0"/>
        </w:tabs>
        <w:ind w:left="7243" w:hanging="149"/>
      </w:pPr>
      <w:rPr>
        <w:rFonts w:ascii="Symbol" w:hAnsi="Symbol" w:cs="Symbol" w:hint="default"/>
        <w:lang w:val="ru-RU" w:eastAsia="en-US" w:bidi="ar-SA"/>
      </w:rPr>
    </w:lvl>
    <w:lvl w:ilvl="7">
      <w:numFmt w:val="bullet"/>
      <w:lvlText w:val=""/>
      <w:lvlJc w:val="left"/>
      <w:pPr>
        <w:tabs>
          <w:tab w:val="num" w:pos="0"/>
        </w:tabs>
        <w:ind w:left="8263" w:hanging="149"/>
      </w:pPr>
      <w:rPr>
        <w:rFonts w:ascii="Symbol" w:hAnsi="Symbol" w:cs="Symbol" w:hint="default"/>
        <w:lang w:val="ru-RU" w:eastAsia="en-US" w:bidi="ar-SA"/>
      </w:rPr>
    </w:lvl>
    <w:lvl w:ilvl="8">
      <w:numFmt w:val="bullet"/>
      <w:lvlText w:val=""/>
      <w:lvlJc w:val="left"/>
      <w:pPr>
        <w:tabs>
          <w:tab w:val="num" w:pos="0"/>
        </w:tabs>
        <w:ind w:left="9284" w:hanging="149"/>
      </w:pPr>
      <w:rPr>
        <w:rFonts w:ascii="Symbol" w:hAnsi="Symbol" w:cs="Symbol" w:hint="default"/>
        <w:lang w:val="ru-RU" w:eastAsia="en-US" w:bidi="ar-SA"/>
      </w:rPr>
    </w:lvl>
  </w:abstractNum>
  <w:abstractNum w:abstractNumId="7">
    <w:nsid w:val="2BA172E9"/>
    <w:multiLevelType w:val="multilevel"/>
    <w:tmpl w:val="602E1FB4"/>
    <w:lvl w:ilvl="0">
      <w:start w:val="1"/>
      <w:numFmt w:val="decimal"/>
      <w:lvlText w:val="%1."/>
      <w:lvlJc w:val="left"/>
      <w:pPr>
        <w:tabs>
          <w:tab w:val="num" w:pos="0"/>
        </w:tabs>
        <w:ind w:left="1247" w:hanging="149"/>
      </w:pPr>
      <w:rPr>
        <w:rFonts w:ascii="PT Astra Serif" w:eastAsia="Verdana" w:hAnsi="PT Astra Serif" w:cs="Verdana"/>
        <w:i/>
        <w:iCs/>
        <w:color w:val="231F20"/>
        <w:w w:val="100"/>
        <w:sz w:val="20"/>
        <w:szCs w:val="20"/>
        <w:lang w:val="ru-RU" w:eastAsia="en-US" w:bidi="ar-SA"/>
      </w:rPr>
    </w:lvl>
    <w:lvl w:ilvl="1">
      <w:numFmt w:val="bullet"/>
      <w:lvlText w:val=""/>
      <w:lvlJc w:val="left"/>
      <w:pPr>
        <w:tabs>
          <w:tab w:val="num" w:pos="0"/>
        </w:tabs>
        <w:ind w:left="2248" w:hanging="149"/>
      </w:pPr>
      <w:rPr>
        <w:rFonts w:ascii="Symbol" w:hAnsi="Symbol" w:cs="Symbol" w:hint="default"/>
        <w:lang w:val="ru-RU" w:eastAsia="en-US" w:bidi="ar-SA"/>
      </w:rPr>
    </w:lvl>
    <w:lvl w:ilvl="2">
      <w:numFmt w:val="bullet"/>
      <w:lvlText w:val=""/>
      <w:lvlJc w:val="left"/>
      <w:pPr>
        <w:tabs>
          <w:tab w:val="num" w:pos="0"/>
        </w:tabs>
        <w:ind w:left="3257" w:hanging="149"/>
      </w:pPr>
      <w:rPr>
        <w:rFonts w:ascii="Symbol" w:hAnsi="Symbol" w:cs="Symbol" w:hint="default"/>
        <w:lang w:val="ru-RU" w:eastAsia="en-US" w:bidi="ar-SA"/>
      </w:rPr>
    </w:lvl>
    <w:lvl w:ilvl="3">
      <w:numFmt w:val="bullet"/>
      <w:lvlText w:val=""/>
      <w:lvlJc w:val="left"/>
      <w:pPr>
        <w:tabs>
          <w:tab w:val="num" w:pos="0"/>
        </w:tabs>
        <w:ind w:left="4265" w:hanging="149"/>
      </w:pPr>
      <w:rPr>
        <w:rFonts w:ascii="Symbol" w:hAnsi="Symbol" w:cs="Symbol" w:hint="default"/>
        <w:lang w:val="ru-RU" w:eastAsia="en-US" w:bidi="ar-SA"/>
      </w:rPr>
    </w:lvl>
    <w:lvl w:ilvl="4">
      <w:numFmt w:val="bullet"/>
      <w:lvlText w:val=""/>
      <w:lvlJc w:val="left"/>
      <w:pPr>
        <w:tabs>
          <w:tab w:val="num" w:pos="0"/>
        </w:tabs>
        <w:ind w:left="5274" w:hanging="149"/>
      </w:pPr>
      <w:rPr>
        <w:rFonts w:ascii="Symbol" w:hAnsi="Symbol" w:cs="Symbol" w:hint="default"/>
        <w:lang w:val="ru-RU" w:eastAsia="en-US" w:bidi="ar-SA"/>
      </w:rPr>
    </w:lvl>
    <w:lvl w:ilvl="5">
      <w:numFmt w:val="bullet"/>
      <w:lvlText w:val=""/>
      <w:lvlJc w:val="left"/>
      <w:pPr>
        <w:tabs>
          <w:tab w:val="num" w:pos="0"/>
        </w:tabs>
        <w:ind w:left="6282" w:hanging="149"/>
      </w:pPr>
      <w:rPr>
        <w:rFonts w:ascii="Symbol" w:hAnsi="Symbol" w:cs="Symbol" w:hint="default"/>
        <w:lang w:val="ru-RU" w:eastAsia="en-US" w:bidi="ar-SA"/>
      </w:rPr>
    </w:lvl>
    <w:lvl w:ilvl="6">
      <w:numFmt w:val="bullet"/>
      <w:lvlText w:val=""/>
      <w:lvlJc w:val="left"/>
      <w:pPr>
        <w:tabs>
          <w:tab w:val="num" w:pos="0"/>
        </w:tabs>
        <w:ind w:left="7291" w:hanging="149"/>
      </w:pPr>
      <w:rPr>
        <w:rFonts w:ascii="Symbol" w:hAnsi="Symbol" w:cs="Symbol" w:hint="default"/>
        <w:lang w:val="ru-RU" w:eastAsia="en-US" w:bidi="ar-SA"/>
      </w:rPr>
    </w:lvl>
    <w:lvl w:ilvl="7">
      <w:numFmt w:val="bullet"/>
      <w:lvlText w:val=""/>
      <w:lvlJc w:val="left"/>
      <w:pPr>
        <w:tabs>
          <w:tab w:val="num" w:pos="0"/>
        </w:tabs>
        <w:ind w:left="8299" w:hanging="149"/>
      </w:pPr>
      <w:rPr>
        <w:rFonts w:ascii="Symbol" w:hAnsi="Symbol" w:cs="Symbol" w:hint="default"/>
        <w:lang w:val="ru-RU" w:eastAsia="en-US" w:bidi="ar-SA"/>
      </w:rPr>
    </w:lvl>
    <w:lvl w:ilvl="8">
      <w:numFmt w:val="bullet"/>
      <w:lvlText w:val=""/>
      <w:lvlJc w:val="left"/>
      <w:pPr>
        <w:tabs>
          <w:tab w:val="num" w:pos="0"/>
        </w:tabs>
        <w:ind w:left="9308" w:hanging="149"/>
      </w:pPr>
      <w:rPr>
        <w:rFonts w:ascii="Symbol" w:hAnsi="Symbol" w:cs="Symbol" w:hint="default"/>
        <w:lang w:val="ru-RU" w:eastAsia="en-US" w:bidi="ar-SA"/>
      </w:rPr>
    </w:lvl>
  </w:abstractNum>
  <w:abstractNum w:abstractNumId="8">
    <w:nsid w:val="2D607005"/>
    <w:multiLevelType w:val="multilevel"/>
    <w:tmpl w:val="87CE933A"/>
    <w:lvl w:ilvl="0">
      <w:start w:val="1"/>
      <w:numFmt w:val="decimal"/>
      <w:lvlText w:val="%1."/>
      <w:lvlJc w:val="left"/>
      <w:pPr>
        <w:tabs>
          <w:tab w:val="num" w:pos="0"/>
        </w:tabs>
        <w:ind w:left="720" w:hanging="360"/>
      </w:pPr>
      <w:rPr>
        <w:color w:val="231F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nsid w:val="2F743955"/>
    <w:multiLevelType w:val="multilevel"/>
    <w:tmpl w:val="78C0E40E"/>
    <w:lvl w:ilvl="0">
      <w:start w:val="1"/>
      <w:numFmt w:val="decimal"/>
      <w:lvlText w:val="%1."/>
      <w:lvlJc w:val="left"/>
      <w:pPr>
        <w:tabs>
          <w:tab w:val="num" w:pos="0"/>
        </w:tabs>
        <w:ind w:left="720" w:hanging="360"/>
      </w:pPr>
      <w:rPr>
        <w:color w:val="231F20"/>
        <w:w w:val="83"/>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
    <w:nsid w:val="378112A2"/>
    <w:multiLevelType w:val="multilevel"/>
    <w:tmpl w:val="2764B5D0"/>
    <w:lvl w:ilvl="0">
      <w:start w:val="1"/>
      <w:numFmt w:val="decimal"/>
      <w:lvlText w:val="%1."/>
      <w:lvlJc w:val="left"/>
      <w:pPr>
        <w:tabs>
          <w:tab w:val="num" w:pos="0"/>
        </w:tabs>
        <w:ind w:left="720" w:hanging="360"/>
      </w:pPr>
      <w:rPr>
        <w:color w:val="231F20"/>
        <w:sz w:val="20"/>
        <w:szCs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nsid w:val="3A7718CE"/>
    <w:multiLevelType w:val="multilevel"/>
    <w:tmpl w:val="7A0C8626"/>
    <w:lvl w:ilvl="0">
      <w:numFmt w:val="bullet"/>
      <w:lvlText w:val="•"/>
      <w:lvlJc w:val="left"/>
      <w:pPr>
        <w:tabs>
          <w:tab w:val="num" w:pos="0"/>
        </w:tabs>
        <w:ind w:left="73" w:hanging="113"/>
      </w:pPr>
      <w:rPr>
        <w:rFonts w:ascii="Verdana" w:hAnsi="Verdana" w:cs="Verdana" w:hint="default"/>
        <w:color w:val="231F20"/>
        <w:w w:val="82"/>
        <w:sz w:val="16"/>
        <w:szCs w:val="16"/>
        <w:lang w:val="ru-RU" w:eastAsia="en-US" w:bidi="ar-SA"/>
      </w:rPr>
    </w:lvl>
    <w:lvl w:ilvl="1">
      <w:numFmt w:val="bullet"/>
      <w:lvlText w:val=""/>
      <w:lvlJc w:val="left"/>
      <w:pPr>
        <w:tabs>
          <w:tab w:val="num" w:pos="0"/>
        </w:tabs>
        <w:ind w:left="440" w:hanging="113"/>
      </w:pPr>
      <w:rPr>
        <w:rFonts w:ascii="Symbol" w:hAnsi="Symbol" w:cs="Symbol" w:hint="default"/>
        <w:lang w:val="ru-RU" w:eastAsia="en-US" w:bidi="ar-SA"/>
      </w:rPr>
    </w:lvl>
    <w:lvl w:ilvl="2">
      <w:numFmt w:val="bullet"/>
      <w:lvlText w:val=""/>
      <w:lvlJc w:val="left"/>
      <w:pPr>
        <w:tabs>
          <w:tab w:val="num" w:pos="0"/>
        </w:tabs>
        <w:ind w:left="801" w:hanging="113"/>
      </w:pPr>
      <w:rPr>
        <w:rFonts w:ascii="Symbol" w:hAnsi="Symbol" w:cs="Symbol" w:hint="default"/>
        <w:lang w:val="ru-RU" w:eastAsia="en-US" w:bidi="ar-SA"/>
      </w:rPr>
    </w:lvl>
    <w:lvl w:ilvl="3">
      <w:numFmt w:val="bullet"/>
      <w:lvlText w:val=""/>
      <w:lvlJc w:val="left"/>
      <w:pPr>
        <w:tabs>
          <w:tab w:val="num" w:pos="0"/>
        </w:tabs>
        <w:ind w:left="1161" w:hanging="113"/>
      </w:pPr>
      <w:rPr>
        <w:rFonts w:ascii="Symbol" w:hAnsi="Symbol" w:cs="Symbol" w:hint="default"/>
        <w:lang w:val="ru-RU" w:eastAsia="en-US" w:bidi="ar-SA"/>
      </w:rPr>
    </w:lvl>
    <w:lvl w:ilvl="4">
      <w:numFmt w:val="bullet"/>
      <w:lvlText w:val=""/>
      <w:lvlJc w:val="left"/>
      <w:pPr>
        <w:tabs>
          <w:tab w:val="num" w:pos="0"/>
        </w:tabs>
        <w:ind w:left="1522" w:hanging="113"/>
      </w:pPr>
      <w:rPr>
        <w:rFonts w:ascii="Symbol" w:hAnsi="Symbol" w:cs="Symbol" w:hint="default"/>
        <w:lang w:val="ru-RU" w:eastAsia="en-US" w:bidi="ar-SA"/>
      </w:rPr>
    </w:lvl>
    <w:lvl w:ilvl="5">
      <w:numFmt w:val="bullet"/>
      <w:lvlText w:val=""/>
      <w:lvlJc w:val="left"/>
      <w:pPr>
        <w:tabs>
          <w:tab w:val="num" w:pos="0"/>
        </w:tabs>
        <w:ind w:left="1883" w:hanging="113"/>
      </w:pPr>
      <w:rPr>
        <w:rFonts w:ascii="Symbol" w:hAnsi="Symbol" w:cs="Symbol" w:hint="default"/>
        <w:lang w:val="ru-RU" w:eastAsia="en-US" w:bidi="ar-SA"/>
      </w:rPr>
    </w:lvl>
    <w:lvl w:ilvl="6">
      <w:numFmt w:val="bullet"/>
      <w:lvlText w:val=""/>
      <w:lvlJc w:val="left"/>
      <w:pPr>
        <w:tabs>
          <w:tab w:val="num" w:pos="0"/>
        </w:tabs>
        <w:ind w:left="2243" w:hanging="113"/>
      </w:pPr>
      <w:rPr>
        <w:rFonts w:ascii="Symbol" w:hAnsi="Symbol" w:cs="Symbol" w:hint="default"/>
        <w:lang w:val="ru-RU" w:eastAsia="en-US" w:bidi="ar-SA"/>
      </w:rPr>
    </w:lvl>
    <w:lvl w:ilvl="7">
      <w:numFmt w:val="bullet"/>
      <w:lvlText w:val=""/>
      <w:lvlJc w:val="left"/>
      <w:pPr>
        <w:tabs>
          <w:tab w:val="num" w:pos="0"/>
        </w:tabs>
        <w:ind w:left="2604" w:hanging="113"/>
      </w:pPr>
      <w:rPr>
        <w:rFonts w:ascii="Symbol" w:hAnsi="Symbol" w:cs="Symbol" w:hint="default"/>
        <w:lang w:val="ru-RU" w:eastAsia="en-US" w:bidi="ar-SA"/>
      </w:rPr>
    </w:lvl>
    <w:lvl w:ilvl="8">
      <w:numFmt w:val="bullet"/>
      <w:lvlText w:val=""/>
      <w:lvlJc w:val="left"/>
      <w:pPr>
        <w:tabs>
          <w:tab w:val="num" w:pos="0"/>
        </w:tabs>
        <w:ind w:left="2964" w:hanging="113"/>
      </w:pPr>
      <w:rPr>
        <w:rFonts w:ascii="Symbol" w:hAnsi="Symbol" w:cs="Symbol" w:hint="default"/>
        <w:lang w:val="ru-RU" w:eastAsia="en-US" w:bidi="ar-SA"/>
      </w:rPr>
    </w:lvl>
  </w:abstractNum>
  <w:abstractNum w:abstractNumId="12">
    <w:nsid w:val="3B6C6781"/>
    <w:multiLevelType w:val="multilevel"/>
    <w:tmpl w:val="2A22DEB0"/>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nsid w:val="3F821FAE"/>
    <w:multiLevelType w:val="multilevel"/>
    <w:tmpl w:val="0F962A70"/>
    <w:lvl w:ilvl="0">
      <w:start w:val="1"/>
      <w:numFmt w:val="decimal"/>
      <w:lvlText w:val="%1."/>
      <w:lvlJc w:val="left"/>
      <w:pPr>
        <w:tabs>
          <w:tab w:val="num" w:pos="0"/>
        </w:tabs>
        <w:ind w:left="2282" w:hanging="149"/>
      </w:pPr>
      <w:rPr>
        <w:rFonts w:ascii="PT Astra Serif" w:eastAsia="Verdana" w:hAnsi="PT Astra Serif" w:cs="Verdana"/>
        <w:i/>
        <w:iCs/>
        <w:color w:val="231F20"/>
        <w:w w:val="100"/>
        <w:sz w:val="20"/>
        <w:szCs w:val="20"/>
        <w:lang w:val="ru-RU" w:eastAsia="en-US" w:bidi="ar-SA"/>
      </w:rPr>
    </w:lvl>
    <w:lvl w:ilvl="1">
      <w:numFmt w:val="bullet"/>
      <w:lvlText w:val=""/>
      <w:lvlJc w:val="left"/>
      <w:pPr>
        <w:tabs>
          <w:tab w:val="num" w:pos="0"/>
        </w:tabs>
        <w:ind w:left="2634" w:hanging="149"/>
      </w:pPr>
      <w:rPr>
        <w:rFonts w:ascii="Symbol" w:hAnsi="Symbol" w:cs="Symbol" w:hint="default"/>
        <w:lang w:val="ru-RU" w:eastAsia="en-US" w:bidi="ar-SA"/>
      </w:rPr>
    </w:lvl>
    <w:lvl w:ilvl="2">
      <w:numFmt w:val="bullet"/>
      <w:lvlText w:val=""/>
      <w:lvlJc w:val="left"/>
      <w:pPr>
        <w:tabs>
          <w:tab w:val="num" w:pos="0"/>
        </w:tabs>
        <w:ind w:left="2989" w:hanging="149"/>
      </w:pPr>
      <w:rPr>
        <w:rFonts w:ascii="Symbol" w:hAnsi="Symbol" w:cs="Symbol" w:hint="default"/>
        <w:lang w:val="ru-RU" w:eastAsia="en-US" w:bidi="ar-SA"/>
      </w:rPr>
    </w:lvl>
    <w:lvl w:ilvl="3">
      <w:numFmt w:val="bullet"/>
      <w:lvlText w:val=""/>
      <w:lvlJc w:val="left"/>
      <w:pPr>
        <w:tabs>
          <w:tab w:val="num" w:pos="0"/>
        </w:tabs>
        <w:ind w:left="3343" w:hanging="149"/>
      </w:pPr>
      <w:rPr>
        <w:rFonts w:ascii="Symbol" w:hAnsi="Symbol" w:cs="Symbol" w:hint="default"/>
        <w:lang w:val="ru-RU" w:eastAsia="en-US" w:bidi="ar-SA"/>
      </w:rPr>
    </w:lvl>
    <w:lvl w:ilvl="4">
      <w:numFmt w:val="bullet"/>
      <w:lvlText w:val=""/>
      <w:lvlJc w:val="left"/>
      <w:pPr>
        <w:tabs>
          <w:tab w:val="num" w:pos="0"/>
        </w:tabs>
        <w:ind w:left="3698" w:hanging="149"/>
      </w:pPr>
      <w:rPr>
        <w:rFonts w:ascii="Symbol" w:hAnsi="Symbol" w:cs="Symbol" w:hint="default"/>
        <w:lang w:val="ru-RU" w:eastAsia="en-US" w:bidi="ar-SA"/>
      </w:rPr>
    </w:lvl>
    <w:lvl w:ilvl="5">
      <w:numFmt w:val="bullet"/>
      <w:lvlText w:val=""/>
      <w:lvlJc w:val="left"/>
      <w:pPr>
        <w:tabs>
          <w:tab w:val="num" w:pos="0"/>
        </w:tabs>
        <w:ind w:left="4053" w:hanging="149"/>
      </w:pPr>
      <w:rPr>
        <w:rFonts w:ascii="Symbol" w:hAnsi="Symbol" w:cs="Symbol" w:hint="default"/>
        <w:lang w:val="ru-RU" w:eastAsia="en-US" w:bidi="ar-SA"/>
      </w:rPr>
    </w:lvl>
    <w:lvl w:ilvl="6">
      <w:numFmt w:val="bullet"/>
      <w:lvlText w:val=""/>
      <w:lvlJc w:val="left"/>
      <w:pPr>
        <w:tabs>
          <w:tab w:val="num" w:pos="0"/>
        </w:tabs>
        <w:ind w:left="4407" w:hanging="149"/>
      </w:pPr>
      <w:rPr>
        <w:rFonts w:ascii="Symbol" w:hAnsi="Symbol" w:cs="Symbol" w:hint="default"/>
        <w:lang w:val="ru-RU" w:eastAsia="en-US" w:bidi="ar-SA"/>
      </w:rPr>
    </w:lvl>
    <w:lvl w:ilvl="7">
      <w:numFmt w:val="bullet"/>
      <w:lvlText w:val=""/>
      <w:lvlJc w:val="left"/>
      <w:pPr>
        <w:tabs>
          <w:tab w:val="num" w:pos="0"/>
        </w:tabs>
        <w:ind w:left="4762" w:hanging="149"/>
      </w:pPr>
      <w:rPr>
        <w:rFonts w:ascii="Symbol" w:hAnsi="Symbol" w:cs="Symbol" w:hint="default"/>
        <w:lang w:val="ru-RU" w:eastAsia="en-US" w:bidi="ar-SA"/>
      </w:rPr>
    </w:lvl>
    <w:lvl w:ilvl="8">
      <w:numFmt w:val="bullet"/>
      <w:lvlText w:val=""/>
      <w:lvlJc w:val="left"/>
      <w:pPr>
        <w:tabs>
          <w:tab w:val="num" w:pos="0"/>
        </w:tabs>
        <w:ind w:left="5116" w:hanging="149"/>
      </w:pPr>
      <w:rPr>
        <w:rFonts w:ascii="Symbol" w:hAnsi="Symbol" w:cs="Symbol" w:hint="default"/>
        <w:lang w:val="ru-RU" w:eastAsia="en-US" w:bidi="ar-SA"/>
      </w:rPr>
    </w:lvl>
  </w:abstractNum>
  <w:abstractNum w:abstractNumId="14">
    <w:nsid w:val="415470FB"/>
    <w:multiLevelType w:val="multilevel"/>
    <w:tmpl w:val="45A2D778"/>
    <w:lvl w:ilvl="0">
      <w:start w:val="1"/>
      <w:numFmt w:val="decimal"/>
      <w:lvlText w:val="%1."/>
      <w:lvlJc w:val="left"/>
      <w:pPr>
        <w:tabs>
          <w:tab w:val="num" w:pos="0"/>
        </w:tabs>
        <w:ind w:left="1396" w:hanging="149"/>
      </w:pPr>
      <w:rPr>
        <w:rFonts w:ascii="PT Astra Serif" w:eastAsia="Times New Roman" w:hAnsi="PT Astra Serif" w:cs="Times New Roman"/>
        <w:i/>
        <w:iCs/>
        <w:color w:val="231F20"/>
        <w:w w:val="73"/>
        <w:sz w:val="20"/>
        <w:szCs w:val="20"/>
        <w:lang w:val="ru-RU" w:eastAsia="en-US" w:bidi="ar-SA"/>
      </w:rPr>
    </w:lvl>
    <w:lvl w:ilvl="1">
      <w:numFmt w:val="bullet"/>
      <w:lvlText w:val=""/>
      <w:lvlJc w:val="left"/>
      <w:pPr>
        <w:tabs>
          <w:tab w:val="num" w:pos="0"/>
        </w:tabs>
        <w:ind w:left="2392" w:hanging="149"/>
      </w:pPr>
      <w:rPr>
        <w:rFonts w:ascii="Symbol" w:hAnsi="Symbol" w:cs="Symbol" w:hint="default"/>
        <w:lang w:val="ru-RU" w:eastAsia="en-US" w:bidi="ar-SA"/>
      </w:rPr>
    </w:lvl>
    <w:lvl w:ilvl="2">
      <w:numFmt w:val="bullet"/>
      <w:lvlText w:val=""/>
      <w:lvlJc w:val="left"/>
      <w:pPr>
        <w:tabs>
          <w:tab w:val="num" w:pos="0"/>
        </w:tabs>
        <w:ind w:left="3385" w:hanging="149"/>
      </w:pPr>
      <w:rPr>
        <w:rFonts w:ascii="Symbol" w:hAnsi="Symbol" w:cs="Symbol" w:hint="default"/>
        <w:lang w:val="ru-RU" w:eastAsia="en-US" w:bidi="ar-SA"/>
      </w:rPr>
    </w:lvl>
    <w:lvl w:ilvl="3">
      <w:numFmt w:val="bullet"/>
      <w:lvlText w:val=""/>
      <w:lvlJc w:val="left"/>
      <w:pPr>
        <w:tabs>
          <w:tab w:val="num" w:pos="0"/>
        </w:tabs>
        <w:ind w:left="4377" w:hanging="149"/>
      </w:pPr>
      <w:rPr>
        <w:rFonts w:ascii="Symbol" w:hAnsi="Symbol" w:cs="Symbol" w:hint="default"/>
        <w:lang w:val="ru-RU" w:eastAsia="en-US" w:bidi="ar-SA"/>
      </w:rPr>
    </w:lvl>
    <w:lvl w:ilvl="4">
      <w:numFmt w:val="bullet"/>
      <w:lvlText w:val=""/>
      <w:lvlJc w:val="left"/>
      <w:pPr>
        <w:tabs>
          <w:tab w:val="num" w:pos="0"/>
        </w:tabs>
        <w:ind w:left="5370" w:hanging="149"/>
      </w:pPr>
      <w:rPr>
        <w:rFonts w:ascii="Symbol" w:hAnsi="Symbol" w:cs="Symbol" w:hint="default"/>
        <w:lang w:val="ru-RU" w:eastAsia="en-US" w:bidi="ar-SA"/>
      </w:rPr>
    </w:lvl>
    <w:lvl w:ilvl="5">
      <w:numFmt w:val="bullet"/>
      <w:lvlText w:val=""/>
      <w:lvlJc w:val="left"/>
      <w:pPr>
        <w:tabs>
          <w:tab w:val="num" w:pos="0"/>
        </w:tabs>
        <w:ind w:left="6362" w:hanging="149"/>
      </w:pPr>
      <w:rPr>
        <w:rFonts w:ascii="Symbol" w:hAnsi="Symbol" w:cs="Symbol" w:hint="default"/>
        <w:lang w:val="ru-RU" w:eastAsia="en-US" w:bidi="ar-SA"/>
      </w:rPr>
    </w:lvl>
    <w:lvl w:ilvl="6">
      <w:numFmt w:val="bullet"/>
      <w:lvlText w:val=""/>
      <w:lvlJc w:val="left"/>
      <w:pPr>
        <w:tabs>
          <w:tab w:val="num" w:pos="0"/>
        </w:tabs>
        <w:ind w:left="7355" w:hanging="149"/>
      </w:pPr>
      <w:rPr>
        <w:rFonts w:ascii="Symbol" w:hAnsi="Symbol" w:cs="Symbol" w:hint="default"/>
        <w:lang w:val="ru-RU" w:eastAsia="en-US" w:bidi="ar-SA"/>
      </w:rPr>
    </w:lvl>
    <w:lvl w:ilvl="7">
      <w:numFmt w:val="bullet"/>
      <w:lvlText w:val=""/>
      <w:lvlJc w:val="left"/>
      <w:pPr>
        <w:tabs>
          <w:tab w:val="num" w:pos="0"/>
        </w:tabs>
        <w:ind w:left="8347" w:hanging="149"/>
      </w:pPr>
      <w:rPr>
        <w:rFonts w:ascii="Symbol" w:hAnsi="Symbol" w:cs="Symbol" w:hint="default"/>
        <w:lang w:val="ru-RU" w:eastAsia="en-US" w:bidi="ar-SA"/>
      </w:rPr>
    </w:lvl>
    <w:lvl w:ilvl="8">
      <w:numFmt w:val="bullet"/>
      <w:lvlText w:val=""/>
      <w:lvlJc w:val="left"/>
      <w:pPr>
        <w:tabs>
          <w:tab w:val="num" w:pos="0"/>
        </w:tabs>
        <w:ind w:left="9340" w:hanging="149"/>
      </w:pPr>
      <w:rPr>
        <w:rFonts w:ascii="Symbol" w:hAnsi="Symbol" w:cs="Symbol" w:hint="default"/>
        <w:lang w:val="ru-RU" w:eastAsia="en-US" w:bidi="ar-SA"/>
      </w:rPr>
    </w:lvl>
  </w:abstractNum>
  <w:abstractNum w:abstractNumId="15">
    <w:nsid w:val="440B17F5"/>
    <w:multiLevelType w:val="multilevel"/>
    <w:tmpl w:val="AF2CDC24"/>
    <w:lvl w:ilvl="0">
      <w:start w:val="1"/>
      <w:numFmt w:val="decimal"/>
      <w:lvlText w:val="%1."/>
      <w:lvlJc w:val="left"/>
      <w:pPr>
        <w:tabs>
          <w:tab w:val="num" w:pos="0"/>
        </w:tabs>
        <w:ind w:left="1396" w:hanging="149"/>
      </w:pPr>
      <w:rPr>
        <w:rFonts w:ascii="PT Astra Serif" w:eastAsia="Verdana" w:hAnsi="PT Astra Serif" w:cs="Verdana"/>
        <w:i/>
        <w:iCs/>
        <w:color w:val="231F20"/>
        <w:w w:val="73"/>
        <w:sz w:val="20"/>
        <w:szCs w:val="20"/>
        <w:lang w:val="ru-RU" w:eastAsia="en-US" w:bidi="ar-SA"/>
      </w:rPr>
    </w:lvl>
    <w:lvl w:ilvl="1">
      <w:numFmt w:val="bullet"/>
      <w:lvlText w:val=""/>
      <w:lvlJc w:val="left"/>
      <w:pPr>
        <w:tabs>
          <w:tab w:val="num" w:pos="0"/>
        </w:tabs>
        <w:ind w:left="2392" w:hanging="149"/>
      </w:pPr>
      <w:rPr>
        <w:rFonts w:ascii="Symbol" w:hAnsi="Symbol" w:cs="Symbol" w:hint="default"/>
        <w:lang w:val="ru-RU" w:eastAsia="en-US" w:bidi="ar-SA"/>
      </w:rPr>
    </w:lvl>
    <w:lvl w:ilvl="2">
      <w:numFmt w:val="bullet"/>
      <w:lvlText w:val=""/>
      <w:lvlJc w:val="left"/>
      <w:pPr>
        <w:tabs>
          <w:tab w:val="num" w:pos="0"/>
        </w:tabs>
        <w:ind w:left="3385" w:hanging="149"/>
      </w:pPr>
      <w:rPr>
        <w:rFonts w:ascii="Symbol" w:hAnsi="Symbol" w:cs="Symbol" w:hint="default"/>
        <w:lang w:val="ru-RU" w:eastAsia="en-US" w:bidi="ar-SA"/>
      </w:rPr>
    </w:lvl>
    <w:lvl w:ilvl="3">
      <w:numFmt w:val="bullet"/>
      <w:lvlText w:val=""/>
      <w:lvlJc w:val="left"/>
      <w:pPr>
        <w:tabs>
          <w:tab w:val="num" w:pos="0"/>
        </w:tabs>
        <w:ind w:left="4377" w:hanging="149"/>
      </w:pPr>
      <w:rPr>
        <w:rFonts w:ascii="Symbol" w:hAnsi="Symbol" w:cs="Symbol" w:hint="default"/>
        <w:lang w:val="ru-RU" w:eastAsia="en-US" w:bidi="ar-SA"/>
      </w:rPr>
    </w:lvl>
    <w:lvl w:ilvl="4">
      <w:numFmt w:val="bullet"/>
      <w:lvlText w:val=""/>
      <w:lvlJc w:val="left"/>
      <w:pPr>
        <w:tabs>
          <w:tab w:val="num" w:pos="0"/>
        </w:tabs>
        <w:ind w:left="5370" w:hanging="149"/>
      </w:pPr>
      <w:rPr>
        <w:rFonts w:ascii="Symbol" w:hAnsi="Symbol" w:cs="Symbol" w:hint="default"/>
        <w:lang w:val="ru-RU" w:eastAsia="en-US" w:bidi="ar-SA"/>
      </w:rPr>
    </w:lvl>
    <w:lvl w:ilvl="5">
      <w:numFmt w:val="bullet"/>
      <w:lvlText w:val=""/>
      <w:lvlJc w:val="left"/>
      <w:pPr>
        <w:tabs>
          <w:tab w:val="num" w:pos="0"/>
        </w:tabs>
        <w:ind w:left="6362" w:hanging="149"/>
      </w:pPr>
      <w:rPr>
        <w:rFonts w:ascii="Symbol" w:hAnsi="Symbol" w:cs="Symbol" w:hint="default"/>
        <w:lang w:val="ru-RU" w:eastAsia="en-US" w:bidi="ar-SA"/>
      </w:rPr>
    </w:lvl>
    <w:lvl w:ilvl="6">
      <w:numFmt w:val="bullet"/>
      <w:lvlText w:val=""/>
      <w:lvlJc w:val="left"/>
      <w:pPr>
        <w:tabs>
          <w:tab w:val="num" w:pos="0"/>
        </w:tabs>
        <w:ind w:left="7355" w:hanging="149"/>
      </w:pPr>
      <w:rPr>
        <w:rFonts w:ascii="Symbol" w:hAnsi="Symbol" w:cs="Symbol" w:hint="default"/>
        <w:lang w:val="ru-RU" w:eastAsia="en-US" w:bidi="ar-SA"/>
      </w:rPr>
    </w:lvl>
    <w:lvl w:ilvl="7">
      <w:numFmt w:val="bullet"/>
      <w:lvlText w:val=""/>
      <w:lvlJc w:val="left"/>
      <w:pPr>
        <w:tabs>
          <w:tab w:val="num" w:pos="0"/>
        </w:tabs>
        <w:ind w:left="8347" w:hanging="149"/>
      </w:pPr>
      <w:rPr>
        <w:rFonts w:ascii="Symbol" w:hAnsi="Symbol" w:cs="Symbol" w:hint="default"/>
        <w:lang w:val="ru-RU" w:eastAsia="en-US" w:bidi="ar-SA"/>
      </w:rPr>
    </w:lvl>
    <w:lvl w:ilvl="8">
      <w:numFmt w:val="bullet"/>
      <w:lvlText w:val=""/>
      <w:lvlJc w:val="left"/>
      <w:pPr>
        <w:tabs>
          <w:tab w:val="num" w:pos="0"/>
        </w:tabs>
        <w:ind w:left="9340" w:hanging="149"/>
      </w:pPr>
      <w:rPr>
        <w:rFonts w:ascii="Symbol" w:hAnsi="Symbol" w:cs="Symbol" w:hint="default"/>
        <w:lang w:val="ru-RU" w:eastAsia="en-US" w:bidi="ar-SA"/>
      </w:rPr>
    </w:lvl>
  </w:abstractNum>
  <w:abstractNum w:abstractNumId="16">
    <w:nsid w:val="47E97B99"/>
    <w:multiLevelType w:val="multilevel"/>
    <w:tmpl w:val="EEA25414"/>
    <w:lvl w:ilvl="0">
      <w:start w:val="1"/>
      <w:numFmt w:val="decimal"/>
      <w:lvlText w:val="%1."/>
      <w:lvlJc w:val="left"/>
      <w:pPr>
        <w:tabs>
          <w:tab w:val="num" w:pos="0"/>
        </w:tabs>
        <w:ind w:left="3332" w:hanging="149"/>
      </w:pPr>
      <w:rPr>
        <w:rFonts w:ascii="PT Astra Serif" w:eastAsia="Verdana" w:hAnsi="PT Astra Serif" w:cs="Verdana"/>
        <w:i/>
        <w:iCs/>
        <w:color w:val="231F20"/>
        <w:w w:val="100"/>
        <w:sz w:val="20"/>
        <w:szCs w:val="20"/>
        <w:lang w:val="ru-RU" w:eastAsia="en-US" w:bidi="ar-SA"/>
      </w:rPr>
    </w:lvl>
    <w:lvl w:ilvl="1">
      <w:numFmt w:val="bullet"/>
      <w:lvlText w:val=""/>
      <w:lvlJc w:val="left"/>
      <w:pPr>
        <w:tabs>
          <w:tab w:val="num" w:pos="0"/>
        </w:tabs>
        <w:ind w:left="3618" w:hanging="149"/>
      </w:pPr>
      <w:rPr>
        <w:rFonts w:ascii="Symbol" w:hAnsi="Symbol" w:cs="Symbol" w:hint="default"/>
        <w:lang w:val="ru-RU" w:eastAsia="en-US" w:bidi="ar-SA"/>
      </w:rPr>
    </w:lvl>
    <w:lvl w:ilvl="2">
      <w:numFmt w:val="bullet"/>
      <w:lvlText w:val=""/>
      <w:lvlJc w:val="left"/>
      <w:pPr>
        <w:tabs>
          <w:tab w:val="num" w:pos="0"/>
        </w:tabs>
        <w:ind w:left="3897" w:hanging="149"/>
      </w:pPr>
      <w:rPr>
        <w:rFonts w:ascii="Symbol" w:hAnsi="Symbol" w:cs="Symbol" w:hint="default"/>
        <w:lang w:val="ru-RU" w:eastAsia="en-US" w:bidi="ar-SA"/>
      </w:rPr>
    </w:lvl>
    <w:lvl w:ilvl="3">
      <w:numFmt w:val="bullet"/>
      <w:lvlText w:val=""/>
      <w:lvlJc w:val="left"/>
      <w:pPr>
        <w:tabs>
          <w:tab w:val="num" w:pos="0"/>
        </w:tabs>
        <w:ind w:left="4176" w:hanging="149"/>
      </w:pPr>
      <w:rPr>
        <w:rFonts w:ascii="Symbol" w:hAnsi="Symbol" w:cs="Symbol" w:hint="default"/>
        <w:lang w:val="ru-RU" w:eastAsia="en-US" w:bidi="ar-SA"/>
      </w:rPr>
    </w:lvl>
    <w:lvl w:ilvl="4">
      <w:numFmt w:val="bullet"/>
      <w:lvlText w:val=""/>
      <w:lvlJc w:val="left"/>
      <w:pPr>
        <w:tabs>
          <w:tab w:val="num" w:pos="0"/>
        </w:tabs>
        <w:ind w:left="4455" w:hanging="149"/>
      </w:pPr>
      <w:rPr>
        <w:rFonts w:ascii="Symbol" w:hAnsi="Symbol" w:cs="Symbol" w:hint="default"/>
        <w:lang w:val="ru-RU" w:eastAsia="en-US" w:bidi="ar-SA"/>
      </w:rPr>
    </w:lvl>
    <w:lvl w:ilvl="5">
      <w:numFmt w:val="bullet"/>
      <w:lvlText w:val=""/>
      <w:lvlJc w:val="left"/>
      <w:pPr>
        <w:tabs>
          <w:tab w:val="num" w:pos="0"/>
        </w:tabs>
        <w:ind w:left="4734" w:hanging="149"/>
      </w:pPr>
      <w:rPr>
        <w:rFonts w:ascii="Symbol" w:hAnsi="Symbol" w:cs="Symbol" w:hint="default"/>
        <w:lang w:val="ru-RU" w:eastAsia="en-US" w:bidi="ar-SA"/>
      </w:rPr>
    </w:lvl>
    <w:lvl w:ilvl="6">
      <w:numFmt w:val="bullet"/>
      <w:lvlText w:val=""/>
      <w:lvlJc w:val="left"/>
      <w:pPr>
        <w:tabs>
          <w:tab w:val="num" w:pos="0"/>
        </w:tabs>
        <w:ind w:left="5013" w:hanging="149"/>
      </w:pPr>
      <w:rPr>
        <w:rFonts w:ascii="Symbol" w:hAnsi="Symbol" w:cs="Symbol" w:hint="default"/>
        <w:lang w:val="ru-RU" w:eastAsia="en-US" w:bidi="ar-SA"/>
      </w:rPr>
    </w:lvl>
    <w:lvl w:ilvl="7">
      <w:numFmt w:val="bullet"/>
      <w:lvlText w:val=""/>
      <w:lvlJc w:val="left"/>
      <w:pPr>
        <w:tabs>
          <w:tab w:val="num" w:pos="0"/>
        </w:tabs>
        <w:ind w:left="5292" w:hanging="149"/>
      </w:pPr>
      <w:rPr>
        <w:rFonts w:ascii="Symbol" w:hAnsi="Symbol" w:cs="Symbol" w:hint="default"/>
        <w:lang w:val="ru-RU" w:eastAsia="en-US" w:bidi="ar-SA"/>
      </w:rPr>
    </w:lvl>
    <w:lvl w:ilvl="8">
      <w:numFmt w:val="bullet"/>
      <w:lvlText w:val=""/>
      <w:lvlJc w:val="left"/>
      <w:pPr>
        <w:tabs>
          <w:tab w:val="num" w:pos="0"/>
        </w:tabs>
        <w:ind w:left="5570" w:hanging="149"/>
      </w:pPr>
      <w:rPr>
        <w:rFonts w:ascii="Symbol" w:hAnsi="Symbol" w:cs="Symbol" w:hint="default"/>
        <w:lang w:val="ru-RU" w:eastAsia="en-US" w:bidi="ar-SA"/>
      </w:rPr>
    </w:lvl>
  </w:abstractNum>
  <w:abstractNum w:abstractNumId="17">
    <w:nsid w:val="48791B24"/>
    <w:multiLevelType w:val="multilevel"/>
    <w:tmpl w:val="E47E63EA"/>
    <w:lvl w:ilvl="0">
      <w:numFmt w:val="bullet"/>
      <w:lvlText w:val="•"/>
      <w:lvlJc w:val="left"/>
      <w:pPr>
        <w:tabs>
          <w:tab w:val="num" w:pos="0"/>
        </w:tabs>
        <w:ind w:left="190" w:hanging="117"/>
      </w:pPr>
      <w:rPr>
        <w:rFonts w:ascii="Verdana" w:hAnsi="Verdana" w:cs="Verdana" w:hint="default"/>
        <w:color w:val="231F20"/>
        <w:w w:val="82"/>
        <w:sz w:val="16"/>
        <w:szCs w:val="16"/>
        <w:lang w:val="ru-RU" w:eastAsia="en-US" w:bidi="ar-SA"/>
      </w:rPr>
    </w:lvl>
    <w:lvl w:ilvl="1">
      <w:numFmt w:val="bullet"/>
      <w:lvlText w:val=""/>
      <w:lvlJc w:val="left"/>
      <w:pPr>
        <w:tabs>
          <w:tab w:val="num" w:pos="0"/>
        </w:tabs>
        <w:ind w:left="548" w:hanging="117"/>
      </w:pPr>
      <w:rPr>
        <w:rFonts w:ascii="Symbol" w:hAnsi="Symbol" w:cs="Symbol" w:hint="default"/>
        <w:lang w:val="ru-RU" w:eastAsia="en-US" w:bidi="ar-SA"/>
      </w:rPr>
    </w:lvl>
    <w:lvl w:ilvl="2">
      <w:numFmt w:val="bullet"/>
      <w:lvlText w:val=""/>
      <w:lvlJc w:val="left"/>
      <w:pPr>
        <w:tabs>
          <w:tab w:val="num" w:pos="0"/>
        </w:tabs>
        <w:ind w:left="897" w:hanging="117"/>
      </w:pPr>
      <w:rPr>
        <w:rFonts w:ascii="Symbol" w:hAnsi="Symbol" w:cs="Symbol" w:hint="default"/>
        <w:lang w:val="ru-RU" w:eastAsia="en-US" w:bidi="ar-SA"/>
      </w:rPr>
    </w:lvl>
    <w:lvl w:ilvl="3">
      <w:numFmt w:val="bullet"/>
      <w:lvlText w:val=""/>
      <w:lvlJc w:val="left"/>
      <w:pPr>
        <w:tabs>
          <w:tab w:val="num" w:pos="0"/>
        </w:tabs>
        <w:ind w:left="1245" w:hanging="117"/>
      </w:pPr>
      <w:rPr>
        <w:rFonts w:ascii="Symbol" w:hAnsi="Symbol" w:cs="Symbol" w:hint="default"/>
        <w:lang w:val="ru-RU" w:eastAsia="en-US" w:bidi="ar-SA"/>
      </w:rPr>
    </w:lvl>
    <w:lvl w:ilvl="4">
      <w:numFmt w:val="bullet"/>
      <w:lvlText w:val=""/>
      <w:lvlJc w:val="left"/>
      <w:pPr>
        <w:tabs>
          <w:tab w:val="num" w:pos="0"/>
        </w:tabs>
        <w:ind w:left="1594" w:hanging="117"/>
      </w:pPr>
      <w:rPr>
        <w:rFonts w:ascii="Symbol" w:hAnsi="Symbol" w:cs="Symbol" w:hint="default"/>
        <w:lang w:val="ru-RU" w:eastAsia="en-US" w:bidi="ar-SA"/>
      </w:rPr>
    </w:lvl>
    <w:lvl w:ilvl="5">
      <w:numFmt w:val="bullet"/>
      <w:lvlText w:val=""/>
      <w:lvlJc w:val="left"/>
      <w:pPr>
        <w:tabs>
          <w:tab w:val="num" w:pos="0"/>
        </w:tabs>
        <w:ind w:left="1943" w:hanging="117"/>
      </w:pPr>
      <w:rPr>
        <w:rFonts w:ascii="Symbol" w:hAnsi="Symbol" w:cs="Symbol" w:hint="default"/>
        <w:lang w:val="ru-RU" w:eastAsia="en-US" w:bidi="ar-SA"/>
      </w:rPr>
    </w:lvl>
    <w:lvl w:ilvl="6">
      <w:numFmt w:val="bullet"/>
      <w:lvlText w:val=""/>
      <w:lvlJc w:val="left"/>
      <w:pPr>
        <w:tabs>
          <w:tab w:val="num" w:pos="0"/>
        </w:tabs>
        <w:ind w:left="2291" w:hanging="117"/>
      </w:pPr>
      <w:rPr>
        <w:rFonts w:ascii="Symbol" w:hAnsi="Symbol" w:cs="Symbol" w:hint="default"/>
        <w:lang w:val="ru-RU" w:eastAsia="en-US" w:bidi="ar-SA"/>
      </w:rPr>
    </w:lvl>
    <w:lvl w:ilvl="7">
      <w:numFmt w:val="bullet"/>
      <w:lvlText w:val=""/>
      <w:lvlJc w:val="left"/>
      <w:pPr>
        <w:tabs>
          <w:tab w:val="num" w:pos="0"/>
        </w:tabs>
        <w:ind w:left="2640" w:hanging="117"/>
      </w:pPr>
      <w:rPr>
        <w:rFonts w:ascii="Symbol" w:hAnsi="Symbol" w:cs="Symbol" w:hint="default"/>
        <w:lang w:val="ru-RU" w:eastAsia="en-US" w:bidi="ar-SA"/>
      </w:rPr>
    </w:lvl>
    <w:lvl w:ilvl="8">
      <w:numFmt w:val="bullet"/>
      <w:lvlText w:val=""/>
      <w:lvlJc w:val="left"/>
      <w:pPr>
        <w:tabs>
          <w:tab w:val="num" w:pos="0"/>
        </w:tabs>
        <w:ind w:left="2988" w:hanging="117"/>
      </w:pPr>
      <w:rPr>
        <w:rFonts w:ascii="Symbol" w:hAnsi="Symbol" w:cs="Symbol" w:hint="default"/>
        <w:lang w:val="ru-RU" w:eastAsia="en-US" w:bidi="ar-SA"/>
      </w:rPr>
    </w:lvl>
  </w:abstractNum>
  <w:abstractNum w:abstractNumId="18">
    <w:nsid w:val="513947DA"/>
    <w:multiLevelType w:val="multilevel"/>
    <w:tmpl w:val="576AD5AA"/>
    <w:lvl w:ilvl="0">
      <w:start w:val="1"/>
      <w:numFmt w:val="decimal"/>
      <w:lvlText w:val="%1."/>
      <w:lvlJc w:val="left"/>
      <w:pPr>
        <w:tabs>
          <w:tab w:val="num" w:pos="0"/>
        </w:tabs>
        <w:ind w:left="964" w:hanging="149"/>
      </w:pPr>
      <w:rPr>
        <w:rFonts w:ascii="PT Astra Serif" w:eastAsia="Verdana" w:hAnsi="PT Astra Serif" w:cs="Verdana"/>
        <w:i/>
        <w:iCs/>
        <w:color w:val="231F20"/>
        <w:w w:val="100"/>
        <w:sz w:val="20"/>
        <w:szCs w:val="20"/>
        <w:lang w:val="ru-RU" w:eastAsia="en-US" w:bidi="ar-SA"/>
      </w:rPr>
    </w:lvl>
    <w:lvl w:ilvl="1">
      <w:numFmt w:val="bullet"/>
      <w:lvlText w:val=""/>
      <w:lvlJc w:val="left"/>
      <w:pPr>
        <w:tabs>
          <w:tab w:val="num" w:pos="0"/>
        </w:tabs>
        <w:ind w:left="1996" w:hanging="149"/>
      </w:pPr>
      <w:rPr>
        <w:rFonts w:ascii="Symbol" w:hAnsi="Symbol" w:cs="Symbol" w:hint="default"/>
        <w:lang w:val="ru-RU" w:eastAsia="en-US" w:bidi="ar-SA"/>
      </w:rPr>
    </w:lvl>
    <w:lvl w:ilvl="2">
      <w:numFmt w:val="bullet"/>
      <w:lvlText w:val=""/>
      <w:lvlJc w:val="left"/>
      <w:pPr>
        <w:tabs>
          <w:tab w:val="num" w:pos="0"/>
        </w:tabs>
        <w:ind w:left="3033" w:hanging="149"/>
      </w:pPr>
      <w:rPr>
        <w:rFonts w:ascii="Symbol" w:hAnsi="Symbol" w:cs="Symbol" w:hint="default"/>
        <w:lang w:val="ru-RU" w:eastAsia="en-US" w:bidi="ar-SA"/>
      </w:rPr>
    </w:lvl>
    <w:lvl w:ilvl="3">
      <w:numFmt w:val="bullet"/>
      <w:lvlText w:val=""/>
      <w:lvlJc w:val="left"/>
      <w:pPr>
        <w:tabs>
          <w:tab w:val="num" w:pos="0"/>
        </w:tabs>
        <w:ind w:left="4069" w:hanging="149"/>
      </w:pPr>
      <w:rPr>
        <w:rFonts w:ascii="Symbol" w:hAnsi="Symbol" w:cs="Symbol" w:hint="default"/>
        <w:lang w:val="ru-RU" w:eastAsia="en-US" w:bidi="ar-SA"/>
      </w:rPr>
    </w:lvl>
    <w:lvl w:ilvl="4">
      <w:numFmt w:val="bullet"/>
      <w:lvlText w:val=""/>
      <w:lvlJc w:val="left"/>
      <w:pPr>
        <w:tabs>
          <w:tab w:val="num" w:pos="0"/>
        </w:tabs>
        <w:ind w:left="5106" w:hanging="149"/>
      </w:pPr>
      <w:rPr>
        <w:rFonts w:ascii="Symbol" w:hAnsi="Symbol" w:cs="Symbol" w:hint="default"/>
        <w:lang w:val="ru-RU" w:eastAsia="en-US" w:bidi="ar-SA"/>
      </w:rPr>
    </w:lvl>
    <w:lvl w:ilvl="5">
      <w:numFmt w:val="bullet"/>
      <w:lvlText w:val=""/>
      <w:lvlJc w:val="left"/>
      <w:pPr>
        <w:tabs>
          <w:tab w:val="num" w:pos="0"/>
        </w:tabs>
        <w:ind w:left="6142" w:hanging="149"/>
      </w:pPr>
      <w:rPr>
        <w:rFonts w:ascii="Symbol" w:hAnsi="Symbol" w:cs="Symbol" w:hint="default"/>
        <w:lang w:val="ru-RU" w:eastAsia="en-US" w:bidi="ar-SA"/>
      </w:rPr>
    </w:lvl>
    <w:lvl w:ilvl="6">
      <w:numFmt w:val="bullet"/>
      <w:lvlText w:val=""/>
      <w:lvlJc w:val="left"/>
      <w:pPr>
        <w:tabs>
          <w:tab w:val="num" w:pos="0"/>
        </w:tabs>
        <w:ind w:left="7179" w:hanging="149"/>
      </w:pPr>
      <w:rPr>
        <w:rFonts w:ascii="Symbol" w:hAnsi="Symbol" w:cs="Symbol" w:hint="default"/>
        <w:lang w:val="ru-RU" w:eastAsia="en-US" w:bidi="ar-SA"/>
      </w:rPr>
    </w:lvl>
    <w:lvl w:ilvl="7">
      <w:numFmt w:val="bullet"/>
      <w:lvlText w:val=""/>
      <w:lvlJc w:val="left"/>
      <w:pPr>
        <w:tabs>
          <w:tab w:val="num" w:pos="0"/>
        </w:tabs>
        <w:ind w:left="8215" w:hanging="149"/>
      </w:pPr>
      <w:rPr>
        <w:rFonts w:ascii="Symbol" w:hAnsi="Symbol" w:cs="Symbol" w:hint="default"/>
        <w:lang w:val="ru-RU" w:eastAsia="en-US" w:bidi="ar-SA"/>
      </w:rPr>
    </w:lvl>
    <w:lvl w:ilvl="8">
      <w:numFmt w:val="bullet"/>
      <w:lvlText w:val=""/>
      <w:lvlJc w:val="left"/>
      <w:pPr>
        <w:tabs>
          <w:tab w:val="num" w:pos="0"/>
        </w:tabs>
        <w:ind w:left="9252" w:hanging="149"/>
      </w:pPr>
      <w:rPr>
        <w:rFonts w:ascii="Symbol" w:hAnsi="Symbol" w:cs="Symbol" w:hint="default"/>
        <w:lang w:val="ru-RU" w:eastAsia="en-US" w:bidi="ar-SA"/>
      </w:rPr>
    </w:lvl>
  </w:abstractNum>
  <w:abstractNum w:abstractNumId="19">
    <w:nsid w:val="53EF403C"/>
    <w:multiLevelType w:val="multilevel"/>
    <w:tmpl w:val="16204A36"/>
    <w:lvl w:ilvl="0">
      <w:numFmt w:val="bullet"/>
      <w:lvlText w:val="•"/>
      <w:lvlJc w:val="left"/>
      <w:pPr>
        <w:tabs>
          <w:tab w:val="num" w:pos="0"/>
        </w:tabs>
        <w:ind w:left="190" w:hanging="117"/>
      </w:pPr>
      <w:rPr>
        <w:rFonts w:ascii="Verdana" w:hAnsi="Verdana" w:cs="Verdana" w:hint="default"/>
        <w:color w:val="231F20"/>
        <w:w w:val="82"/>
        <w:sz w:val="16"/>
        <w:szCs w:val="16"/>
        <w:lang w:val="ru-RU" w:eastAsia="en-US" w:bidi="ar-SA"/>
      </w:rPr>
    </w:lvl>
    <w:lvl w:ilvl="1">
      <w:numFmt w:val="bullet"/>
      <w:lvlText w:val=""/>
      <w:lvlJc w:val="left"/>
      <w:pPr>
        <w:tabs>
          <w:tab w:val="num" w:pos="0"/>
        </w:tabs>
        <w:ind w:left="548" w:hanging="117"/>
      </w:pPr>
      <w:rPr>
        <w:rFonts w:ascii="Symbol" w:hAnsi="Symbol" w:cs="Symbol" w:hint="default"/>
        <w:lang w:val="ru-RU" w:eastAsia="en-US" w:bidi="ar-SA"/>
      </w:rPr>
    </w:lvl>
    <w:lvl w:ilvl="2">
      <w:numFmt w:val="bullet"/>
      <w:lvlText w:val=""/>
      <w:lvlJc w:val="left"/>
      <w:pPr>
        <w:tabs>
          <w:tab w:val="num" w:pos="0"/>
        </w:tabs>
        <w:ind w:left="897" w:hanging="117"/>
      </w:pPr>
      <w:rPr>
        <w:rFonts w:ascii="Symbol" w:hAnsi="Symbol" w:cs="Symbol" w:hint="default"/>
        <w:lang w:val="ru-RU" w:eastAsia="en-US" w:bidi="ar-SA"/>
      </w:rPr>
    </w:lvl>
    <w:lvl w:ilvl="3">
      <w:numFmt w:val="bullet"/>
      <w:lvlText w:val=""/>
      <w:lvlJc w:val="left"/>
      <w:pPr>
        <w:tabs>
          <w:tab w:val="num" w:pos="0"/>
        </w:tabs>
        <w:ind w:left="1245" w:hanging="117"/>
      </w:pPr>
      <w:rPr>
        <w:rFonts w:ascii="Symbol" w:hAnsi="Symbol" w:cs="Symbol" w:hint="default"/>
        <w:lang w:val="ru-RU" w:eastAsia="en-US" w:bidi="ar-SA"/>
      </w:rPr>
    </w:lvl>
    <w:lvl w:ilvl="4">
      <w:numFmt w:val="bullet"/>
      <w:lvlText w:val=""/>
      <w:lvlJc w:val="left"/>
      <w:pPr>
        <w:tabs>
          <w:tab w:val="num" w:pos="0"/>
        </w:tabs>
        <w:ind w:left="1594" w:hanging="117"/>
      </w:pPr>
      <w:rPr>
        <w:rFonts w:ascii="Symbol" w:hAnsi="Symbol" w:cs="Symbol" w:hint="default"/>
        <w:lang w:val="ru-RU" w:eastAsia="en-US" w:bidi="ar-SA"/>
      </w:rPr>
    </w:lvl>
    <w:lvl w:ilvl="5">
      <w:numFmt w:val="bullet"/>
      <w:lvlText w:val=""/>
      <w:lvlJc w:val="left"/>
      <w:pPr>
        <w:tabs>
          <w:tab w:val="num" w:pos="0"/>
        </w:tabs>
        <w:ind w:left="1943" w:hanging="117"/>
      </w:pPr>
      <w:rPr>
        <w:rFonts w:ascii="Symbol" w:hAnsi="Symbol" w:cs="Symbol" w:hint="default"/>
        <w:lang w:val="ru-RU" w:eastAsia="en-US" w:bidi="ar-SA"/>
      </w:rPr>
    </w:lvl>
    <w:lvl w:ilvl="6">
      <w:numFmt w:val="bullet"/>
      <w:lvlText w:val=""/>
      <w:lvlJc w:val="left"/>
      <w:pPr>
        <w:tabs>
          <w:tab w:val="num" w:pos="0"/>
        </w:tabs>
        <w:ind w:left="2291" w:hanging="117"/>
      </w:pPr>
      <w:rPr>
        <w:rFonts w:ascii="Symbol" w:hAnsi="Symbol" w:cs="Symbol" w:hint="default"/>
        <w:lang w:val="ru-RU" w:eastAsia="en-US" w:bidi="ar-SA"/>
      </w:rPr>
    </w:lvl>
    <w:lvl w:ilvl="7">
      <w:numFmt w:val="bullet"/>
      <w:lvlText w:val=""/>
      <w:lvlJc w:val="left"/>
      <w:pPr>
        <w:tabs>
          <w:tab w:val="num" w:pos="0"/>
        </w:tabs>
        <w:ind w:left="2640" w:hanging="117"/>
      </w:pPr>
      <w:rPr>
        <w:rFonts w:ascii="Symbol" w:hAnsi="Symbol" w:cs="Symbol" w:hint="default"/>
        <w:lang w:val="ru-RU" w:eastAsia="en-US" w:bidi="ar-SA"/>
      </w:rPr>
    </w:lvl>
    <w:lvl w:ilvl="8">
      <w:numFmt w:val="bullet"/>
      <w:lvlText w:val=""/>
      <w:lvlJc w:val="left"/>
      <w:pPr>
        <w:tabs>
          <w:tab w:val="num" w:pos="0"/>
        </w:tabs>
        <w:ind w:left="2988" w:hanging="117"/>
      </w:pPr>
      <w:rPr>
        <w:rFonts w:ascii="Symbol" w:hAnsi="Symbol" w:cs="Symbol" w:hint="default"/>
        <w:lang w:val="ru-RU" w:eastAsia="en-US" w:bidi="ar-SA"/>
      </w:rPr>
    </w:lvl>
  </w:abstractNum>
  <w:abstractNum w:abstractNumId="20">
    <w:nsid w:val="5A7B6F63"/>
    <w:multiLevelType w:val="multilevel"/>
    <w:tmpl w:val="EC344E9E"/>
    <w:lvl w:ilvl="0">
      <w:start w:val="1"/>
      <w:numFmt w:val="decimal"/>
      <w:lvlText w:val="%1."/>
      <w:lvlJc w:val="left"/>
      <w:pPr>
        <w:tabs>
          <w:tab w:val="num" w:pos="0"/>
        </w:tabs>
        <w:ind w:left="1396" w:hanging="149"/>
      </w:pPr>
      <w:rPr>
        <w:rFonts w:ascii="PT Astra Serif" w:eastAsia="Verdana" w:hAnsi="PT Astra Serif" w:cs="Verdana"/>
        <w:i/>
        <w:iCs/>
        <w:color w:val="231F20"/>
        <w:w w:val="100"/>
        <w:sz w:val="20"/>
        <w:szCs w:val="20"/>
        <w:lang w:val="ru-RU" w:eastAsia="en-US" w:bidi="ar-SA"/>
      </w:rPr>
    </w:lvl>
    <w:lvl w:ilvl="1">
      <w:numFmt w:val="bullet"/>
      <w:lvlText w:val=""/>
      <w:lvlJc w:val="left"/>
      <w:pPr>
        <w:tabs>
          <w:tab w:val="num" w:pos="0"/>
        </w:tabs>
        <w:ind w:left="2392" w:hanging="149"/>
      </w:pPr>
      <w:rPr>
        <w:rFonts w:ascii="Symbol" w:hAnsi="Symbol" w:cs="Symbol" w:hint="default"/>
        <w:lang w:val="ru-RU" w:eastAsia="en-US" w:bidi="ar-SA"/>
      </w:rPr>
    </w:lvl>
    <w:lvl w:ilvl="2">
      <w:numFmt w:val="bullet"/>
      <w:lvlText w:val=""/>
      <w:lvlJc w:val="left"/>
      <w:pPr>
        <w:tabs>
          <w:tab w:val="num" w:pos="0"/>
        </w:tabs>
        <w:ind w:left="3385" w:hanging="149"/>
      </w:pPr>
      <w:rPr>
        <w:rFonts w:ascii="Symbol" w:hAnsi="Symbol" w:cs="Symbol" w:hint="default"/>
        <w:lang w:val="ru-RU" w:eastAsia="en-US" w:bidi="ar-SA"/>
      </w:rPr>
    </w:lvl>
    <w:lvl w:ilvl="3">
      <w:numFmt w:val="bullet"/>
      <w:lvlText w:val=""/>
      <w:lvlJc w:val="left"/>
      <w:pPr>
        <w:tabs>
          <w:tab w:val="num" w:pos="0"/>
        </w:tabs>
        <w:ind w:left="4377" w:hanging="149"/>
      </w:pPr>
      <w:rPr>
        <w:rFonts w:ascii="Symbol" w:hAnsi="Symbol" w:cs="Symbol" w:hint="default"/>
        <w:lang w:val="ru-RU" w:eastAsia="en-US" w:bidi="ar-SA"/>
      </w:rPr>
    </w:lvl>
    <w:lvl w:ilvl="4">
      <w:numFmt w:val="bullet"/>
      <w:lvlText w:val=""/>
      <w:lvlJc w:val="left"/>
      <w:pPr>
        <w:tabs>
          <w:tab w:val="num" w:pos="0"/>
        </w:tabs>
        <w:ind w:left="5370" w:hanging="149"/>
      </w:pPr>
      <w:rPr>
        <w:rFonts w:ascii="Symbol" w:hAnsi="Symbol" w:cs="Symbol" w:hint="default"/>
        <w:lang w:val="ru-RU" w:eastAsia="en-US" w:bidi="ar-SA"/>
      </w:rPr>
    </w:lvl>
    <w:lvl w:ilvl="5">
      <w:numFmt w:val="bullet"/>
      <w:lvlText w:val=""/>
      <w:lvlJc w:val="left"/>
      <w:pPr>
        <w:tabs>
          <w:tab w:val="num" w:pos="0"/>
        </w:tabs>
        <w:ind w:left="6362" w:hanging="149"/>
      </w:pPr>
      <w:rPr>
        <w:rFonts w:ascii="Symbol" w:hAnsi="Symbol" w:cs="Symbol" w:hint="default"/>
        <w:lang w:val="ru-RU" w:eastAsia="en-US" w:bidi="ar-SA"/>
      </w:rPr>
    </w:lvl>
    <w:lvl w:ilvl="6">
      <w:numFmt w:val="bullet"/>
      <w:lvlText w:val=""/>
      <w:lvlJc w:val="left"/>
      <w:pPr>
        <w:tabs>
          <w:tab w:val="num" w:pos="0"/>
        </w:tabs>
        <w:ind w:left="7355" w:hanging="149"/>
      </w:pPr>
      <w:rPr>
        <w:rFonts w:ascii="Symbol" w:hAnsi="Symbol" w:cs="Symbol" w:hint="default"/>
        <w:lang w:val="ru-RU" w:eastAsia="en-US" w:bidi="ar-SA"/>
      </w:rPr>
    </w:lvl>
    <w:lvl w:ilvl="7">
      <w:numFmt w:val="bullet"/>
      <w:lvlText w:val=""/>
      <w:lvlJc w:val="left"/>
      <w:pPr>
        <w:tabs>
          <w:tab w:val="num" w:pos="0"/>
        </w:tabs>
        <w:ind w:left="8347" w:hanging="149"/>
      </w:pPr>
      <w:rPr>
        <w:rFonts w:ascii="Symbol" w:hAnsi="Symbol" w:cs="Symbol" w:hint="default"/>
        <w:lang w:val="ru-RU" w:eastAsia="en-US" w:bidi="ar-SA"/>
      </w:rPr>
    </w:lvl>
    <w:lvl w:ilvl="8">
      <w:numFmt w:val="bullet"/>
      <w:lvlText w:val=""/>
      <w:lvlJc w:val="left"/>
      <w:pPr>
        <w:tabs>
          <w:tab w:val="num" w:pos="0"/>
        </w:tabs>
        <w:ind w:left="9340" w:hanging="149"/>
      </w:pPr>
      <w:rPr>
        <w:rFonts w:ascii="Symbol" w:hAnsi="Symbol" w:cs="Symbol" w:hint="default"/>
        <w:lang w:val="ru-RU" w:eastAsia="en-US" w:bidi="ar-SA"/>
      </w:rPr>
    </w:lvl>
  </w:abstractNum>
  <w:abstractNum w:abstractNumId="21">
    <w:nsid w:val="5AD618B2"/>
    <w:multiLevelType w:val="multilevel"/>
    <w:tmpl w:val="1B2CEE68"/>
    <w:lvl w:ilvl="0">
      <w:start w:val="1"/>
      <w:numFmt w:val="decimal"/>
      <w:lvlText w:val="%1."/>
      <w:lvlJc w:val="left"/>
      <w:pPr>
        <w:tabs>
          <w:tab w:val="num" w:pos="0"/>
        </w:tabs>
        <w:ind w:left="720" w:hanging="360"/>
      </w:pPr>
      <w:rPr>
        <w:color w:val="auto"/>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2">
    <w:nsid w:val="5E82764D"/>
    <w:multiLevelType w:val="multilevel"/>
    <w:tmpl w:val="843A2EC8"/>
    <w:lvl w:ilvl="0">
      <w:start w:val="2"/>
      <w:numFmt w:val="decimal"/>
      <w:lvlText w:val="%1"/>
      <w:lvlJc w:val="left"/>
      <w:pPr>
        <w:tabs>
          <w:tab w:val="num" w:pos="0"/>
        </w:tabs>
        <w:ind w:left="1761" w:hanging="922"/>
      </w:pPr>
      <w:rPr>
        <w:lang w:val="ru-RU" w:eastAsia="en-US" w:bidi="ar-SA"/>
      </w:rPr>
    </w:lvl>
    <w:lvl w:ilvl="1">
      <w:start w:val="4"/>
      <w:numFmt w:val="decimal"/>
      <w:lvlText w:val="%1.%2"/>
      <w:lvlJc w:val="left"/>
      <w:pPr>
        <w:tabs>
          <w:tab w:val="num" w:pos="0"/>
        </w:tabs>
        <w:ind w:left="1761" w:hanging="922"/>
      </w:pPr>
      <w:rPr>
        <w:lang w:val="ru-RU" w:eastAsia="en-US" w:bidi="ar-SA"/>
      </w:rPr>
    </w:lvl>
    <w:lvl w:ilvl="2">
      <w:start w:val="1"/>
      <w:numFmt w:val="decimal"/>
      <w:lvlText w:val="%1.%2.%3."/>
      <w:lvlJc w:val="left"/>
      <w:pPr>
        <w:tabs>
          <w:tab w:val="num" w:pos="0"/>
        </w:tabs>
        <w:ind w:left="1772" w:hanging="922"/>
      </w:pPr>
      <w:rPr>
        <w:rFonts w:ascii="Times New Roman" w:eastAsia="Times New Roman" w:hAnsi="Times New Roman" w:cs="Times New Roman"/>
        <w:b/>
        <w:bCs/>
        <w:spacing w:val="0"/>
        <w:w w:val="100"/>
        <w:sz w:val="34"/>
        <w:szCs w:val="34"/>
        <w:lang w:val="ru-RU" w:eastAsia="en-US" w:bidi="ar-SA"/>
      </w:rPr>
    </w:lvl>
    <w:lvl w:ilvl="3">
      <w:start w:val="1"/>
      <w:numFmt w:val="decimal"/>
      <w:lvlText w:val="%4."/>
      <w:lvlJc w:val="left"/>
      <w:pPr>
        <w:tabs>
          <w:tab w:val="num" w:pos="0"/>
        </w:tabs>
        <w:ind w:left="1247" w:hanging="149"/>
      </w:pPr>
      <w:rPr>
        <w:rFonts w:ascii="PT Astra Serif" w:eastAsia="Verdana" w:hAnsi="PT Astra Serif" w:cs="Verdana"/>
        <w:i/>
        <w:iCs/>
        <w:color w:val="231F20"/>
        <w:w w:val="100"/>
        <w:sz w:val="20"/>
        <w:szCs w:val="20"/>
        <w:lang w:val="ru-RU" w:eastAsia="en-US" w:bidi="ar-SA"/>
      </w:rPr>
    </w:lvl>
    <w:lvl w:ilvl="4">
      <w:numFmt w:val="bullet"/>
      <w:lvlText w:val=""/>
      <w:lvlJc w:val="left"/>
      <w:pPr>
        <w:tabs>
          <w:tab w:val="num" w:pos="0"/>
        </w:tabs>
        <w:ind w:left="4948" w:hanging="149"/>
      </w:pPr>
      <w:rPr>
        <w:rFonts w:ascii="Symbol" w:hAnsi="Symbol" w:cs="Symbol" w:hint="default"/>
        <w:lang w:val="ru-RU" w:eastAsia="en-US" w:bidi="ar-SA"/>
      </w:rPr>
    </w:lvl>
    <w:lvl w:ilvl="5">
      <w:numFmt w:val="bullet"/>
      <w:lvlText w:val=""/>
      <w:lvlJc w:val="left"/>
      <w:pPr>
        <w:tabs>
          <w:tab w:val="num" w:pos="0"/>
        </w:tabs>
        <w:ind w:left="6011" w:hanging="149"/>
      </w:pPr>
      <w:rPr>
        <w:rFonts w:ascii="Symbol" w:hAnsi="Symbol" w:cs="Symbol" w:hint="default"/>
        <w:lang w:val="ru-RU" w:eastAsia="en-US" w:bidi="ar-SA"/>
      </w:rPr>
    </w:lvl>
    <w:lvl w:ilvl="6">
      <w:numFmt w:val="bullet"/>
      <w:lvlText w:val=""/>
      <w:lvlJc w:val="left"/>
      <w:pPr>
        <w:tabs>
          <w:tab w:val="num" w:pos="0"/>
        </w:tabs>
        <w:ind w:left="7074" w:hanging="149"/>
      </w:pPr>
      <w:rPr>
        <w:rFonts w:ascii="Symbol" w:hAnsi="Symbol" w:cs="Symbol" w:hint="default"/>
        <w:lang w:val="ru-RU" w:eastAsia="en-US" w:bidi="ar-SA"/>
      </w:rPr>
    </w:lvl>
    <w:lvl w:ilvl="7">
      <w:numFmt w:val="bullet"/>
      <w:lvlText w:val=""/>
      <w:lvlJc w:val="left"/>
      <w:pPr>
        <w:tabs>
          <w:tab w:val="num" w:pos="0"/>
        </w:tabs>
        <w:ind w:left="8137" w:hanging="149"/>
      </w:pPr>
      <w:rPr>
        <w:rFonts w:ascii="Symbol" w:hAnsi="Symbol" w:cs="Symbol" w:hint="default"/>
        <w:lang w:val="ru-RU" w:eastAsia="en-US" w:bidi="ar-SA"/>
      </w:rPr>
    </w:lvl>
    <w:lvl w:ilvl="8">
      <w:numFmt w:val="bullet"/>
      <w:lvlText w:val=""/>
      <w:lvlJc w:val="left"/>
      <w:pPr>
        <w:tabs>
          <w:tab w:val="num" w:pos="0"/>
        </w:tabs>
        <w:ind w:left="9199" w:hanging="149"/>
      </w:pPr>
      <w:rPr>
        <w:rFonts w:ascii="Symbol" w:hAnsi="Symbol" w:cs="Symbol" w:hint="default"/>
        <w:lang w:val="ru-RU" w:eastAsia="en-US" w:bidi="ar-SA"/>
      </w:rPr>
    </w:lvl>
  </w:abstractNum>
  <w:abstractNum w:abstractNumId="23">
    <w:nsid w:val="69C879ED"/>
    <w:multiLevelType w:val="multilevel"/>
    <w:tmpl w:val="BB80A6BA"/>
    <w:lvl w:ilvl="0">
      <w:start w:val="1"/>
      <w:numFmt w:val="decimal"/>
      <w:lvlText w:val="%1."/>
      <w:lvlJc w:val="left"/>
      <w:pPr>
        <w:tabs>
          <w:tab w:val="num" w:pos="0"/>
        </w:tabs>
        <w:ind w:left="561" w:hanging="149"/>
      </w:pPr>
      <w:rPr>
        <w:rFonts w:ascii="PT Astra Serif" w:eastAsia="Verdana" w:hAnsi="PT Astra Serif" w:cs="Verdana"/>
        <w:i/>
        <w:iCs/>
        <w:color w:val="231F20"/>
        <w:w w:val="100"/>
        <w:sz w:val="20"/>
        <w:szCs w:val="20"/>
        <w:lang w:val="ru-RU" w:eastAsia="en-US" w:bidi="ar-SA"/>
      </w:rPr>
    </w:lvl>
    <w:lvl w:ilvl="1">
      <w:numFmt w:val="bullet"/>
      <w:lvlText w:val=""/>
      <w:lvlJc w:val="left"/>
      <w:pPr>
        <w:tabs>
          <w:tab w:val="num" w:pos="0"/>
        </w:tabs>
        <w:ind w:left="928" w:hanging="149"/>
      </w:pPr>
      <w:rPr>
        <w:rFonts w:ascii="Symbol" w:hAnsi="Symbol" w:cs="Symbol" w:hint="default"/>
        <w:lang w:val="ru-RU" w:eastAsia="en-US" w:bidi="ar-SA"/>
      </w:rPr>
    </w:lvl>
    <w:lvl w:ilvl="2">
      <w:numFmt w:val="bullet"/>
      <w:lvlText w:val=""/>
      <w:lvlJc w:val="left"/>
      <w:pPr>
        <w:tabs>
          <w:tab w:val="num" w:pos="0"/>
        </w:tabs>
        <w:ind w:left="1296" w:hanging="149"/>
      </w:pPr>
      <w:rPr>
        <w:rFonts w:ascii="Symbol" w:hAnsi="Symbol" w:cs="Symbol" w:hint="default"/>
        <w:lang w:val="ru-RU" w:eastAsia="en-US" w:bidi="ar-SA"/>
      </w:rPr>
    </w:lvl>
    <w:lvl w:ilvl="3">
      <w:numFmt w:val="bullet"/>
      <w:lvlText w:val=""/>
      <w:lvlJc w:val="left"/>
      <w:pPr>
        <w:tabs>
          <w:tab w:val="num" w:pos="0"/>
        </w:tabs>
        <w:ind w:left="1664" w:hanging="149"/>
      </w:pPr>
      <w:rPr>
        <w:rFonts w:ascii="Symbol" w:hAnsi="Symbol" w:cs="Symbol" w:hint="default"/>
        <w:lang w:val="ru-RU" w:eastAsia="en-US" w:bidi="ar-SA"/>
      </w:rPr>
    </w:lvl>
    <w:lvl w:ilvl="4">
      <w:numFmt w:val="bullet"/>
      <w:lvlText w:val=""/>
      <w:lvlJc w:val="left"/>
      <w:pPr>
        <w:tabs>
          <w:tab w:val="num" w:pos="0"/>
        </w:tabs>
        <w:ind w:left="2032" w:hanging="149"/>
      </w:pPr>
      <w:rPr>
        <w:rFonts w:ascii="Symbol" w:hAnsi="Symbol" w:cs="Symbol" w:hint="default"/>
        <w:lang w:val="ru-RU" w:eastAsia="en-US" w:bidi="ar-SA"/>
      </w:rPr>
    </w:lvl>
    <w:lvl w:ilvl="5">
      <w:numFmt w:val="bullet"/>
      <w:lvlText w:val=""/>
      <w:lvlJc w:val="left"/>
      <w:pPr>
        <w:tabs>
          <w:tab w:val="num" w:pos="0"/>
        </w:tabs>
        <w:ind w:left="2400" w:hanging="149"/>
      </w:pPr>
      <w:rPr>
        <w:rFonts w:ascii="Symbol" w:hAnsi="Symbol" w:cs="Symbol" w:hint="default"/>
        <w:lang w:val="ru-RU" w:eastAsia="en-US" w:bidi="ar-SA"/>
      </w:rPr>
    </w:lvl>
    <w:lvl w:ilvl="6">
      <w:numFmt w:val="bullet"/>
      <w:lvlText w:val=""/>
      <w:lvlJc w:val="left"/>
      <w:pPr>
        <w:tabs>
          <w:tab w:val="num" w:pos="0"/>
        </w:tabs>
        <w:ind w:left="2768" w:hanging="149"/>
      </w:pPr>
      <w:rPr>
        <w:rFonts w:ascii="Symbol" w:hAnsi="Symbol" w:cs="Symbol" w:hint="default"/>
        <w:lang w:val="ru-RU" w:eastAsia="en-US" w:bidi="ar-SA"/>
      </w:rPr>
    </w:lvl>
    <w:lvl w:ilvl="7">
      <w:numFmt w:val="bullet"/>
      <w:lvlText w:val=""/>
      <w:lvlJc w:val="left"/>
      <w:pPr>
        <w:tabs>
          <w:tab w:val="num" w:pos="0"/>
        </w:tabs>
        <w:ind w:left="3136" w:hanging="149"/>
      </w:pPr>
      <w:rPr>
        <w:rFonts w:ascii="Symbol" w:hAnsi="Symbol" w:cs="Symbol" w:hint="default"/>
        <w:lang w:val="ru-RU" w:eastAsia="en-US" w:bidi="ar-SA"/>
      </w:rPr>
    </w:lvl>
    <w:lvl w:ilvl="8">
      <w:numFmt w:val="bullet"/>
      <w:lvlText w:val=""/>
      <w:lvlJc w:val="left"/>
      <w:pPr>
        <w:tabs>
          <w:tab w:val="num" w:pos="0"/>
        </w:tabs>
        <w:ind w:left="3504" w:hanging="149"/>
      </w:pPr>
      <w:rPr>
        <w:rFonts w:ascii="Symbol" w:hAnsi="Symbol" w:cs="Symbol" w:hint="default"/>
        <w:lang w:val="ru-RU" w:eastAsia="en-US" w:bidi="ar-SA"/>
      </w:rPr>
    </w:lvl>
  </w:abstractNum>
  <w:abstractNum w:abstractNumId="24">
    <w:nsid w:val="6B892E65"/>
    <w:multiLevelType w:val="multilevel"/>
    <w:tmpl w:val="1B24BD54"/>
    <w:lvl w:ilvl="0">
      <w:start w:val="1"/>
      <w:numFmt w:val="decimal"/>
      <w:lvlText w:val="%1."/>
      <w:lvlJc w:val="left"/>
      <w:pPr>
        <w:tabs>
          <w:tab w:val="num" w:pos="0"/>
        </w:tabs>
        <w:ind w:left="720" w:hanging="360"/>
      </w:pPr>
      <w:rPr>
        <w:b w:val="0"/>
        <w:i/>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5">
    <w:nsid w:val="6C735010"/>
    <w:multiLevelType w:val="multilevel"/>
    <w:tmpl w:val="8DD21F50"/>
    <w:lvl w:ilvl="0">
      <w:start w:val="1"/>
      <w:numFmt w:val="decimal"/>
      <w:lvlText w:val="%1."/>
      <w:lvlJc w:val="left"/>
      <w:pPr>
        <w:tabs>
          <w:tab w:val="num" w:pos="0"/>
        </w:tabs>
        <w:ind w:left="1112" w:hanging="149"/>
      </w:pPr>
      <w:rPr>
        <w:rFonts w:ascii="PT Astra Serif" w:eastAsia="Verdana" w:hAnsi="PT Astra Serif" w:cs="Verdana"/>
        <w:i/>
        <w:iCs/>
        <w:color w:val="231F20"/>
        <w:w w:val="73"/>
        <w:sz w:val="20"/>
        <w:szCs w:val="20"/>
        <w:lang w:val="ru-RU" w:eastAsia="en-US" w:bidi="ar-SA"/>
      </w:rPr>
    </w:lvl>
    <w:lvl w:ilvl="1">
      <w:numFmt w:val="bullet"/>
      <w:lvlText w:val=""/>
      <w:lvlJc w:val="left"/>
      <w:pPr>
        <w:tabs>
          <w:tab w:val="num" w:pos="0"/>
        </w:tabs>
        <w:ind w:left="2140" w:hanging="149"/>
      </w:pPr>
      <w:rPr>
        <w:rFonts w:ascii="Symbol" w:hAnsi="Symbol" w:cs="Symbol" w:hint="default"/>
        <w:lang w:val="ru-RU" w:eastAsia="en-US" w:bidi="ar-SA"/>
      </w:rPr>
    </w:lvl>
    <w:lvl w:ilvl="2">
      <w:numFmt w:val="bullet"/>
      <w:lvlText w:val=""/>
      <w:lvlJc w:val="left"/>
      <w:pPr>
        <w:tabs>
          <w:tab w:val="num" w:pos="0"/>
        </w:tabs>
        <w:ind w:left="3161" w:hanging="149"/>
      </w:pPr>
      <w:rPr>
        <w:rFonts w:ascii="Symbol" w:hAnsi="Symbol" w:cs="Symbol" w:hint="default"/>
        <w:lang w:val="ru-RU" w:eastAsia="en-US" w:bidi="ar-SA"/>
      </w:rPr>
    </w:lvl>
    <w:lvl w:ilvl="3">
      <w:numFmt w:val="bullet"/>
      <w:lvlText w:val=""/>
      <w:lvlJc w:val="left"/>
      <w:pPr>
        <w:tabs>
          <w:tab w:val="num" w:pos="0"/>
        </w:tabs>
        <w:ind w:left="4181" w:hanging="149"/>
      </w:pPr>
      <w:rPr>
        <w:rFonts w:ascii="Symbol" w:hAnsi="Symbol" w:cs="Symbol" w:hint="default"/>
        <w:lang w:val="ru-RU" w:eastAsia="en-US" w:bidi="ar-SA"/>
      </w:rPr>
    </w:lvl>
    <w:lvl w:ilvl="4">
      <w:numFmt w:val="bullet"/>
      <w:lvlText w:val=""/>
      <w:lvlJc w:val="left"/>
      <w:pPr>
        <w:tabs>
          <w:tab w:val="num" w:pos="0"/>
        </w:tabs>
        <w:ind w:left="5202" w:hanging="149"/>
      </w:pPr>
      <w:rPr>
        <w:rFonts w:ascii="Symbol" w:hAnsi="Symbol" w:cs="Symbol" w:hint="default"/>
        <w:lang w:val="ru-RU" w:eastAsia="en-US" w:bidi="ar-SA"/>
      </w:rPr>
    </w:lvl>
    <w:lvl w:ilvl="5">
      <w:numFmt w:val="bullet"/>
      <w:lvlText w:val=""/>
      <w:lvlJc w:val="left"/>
      <w:pPr>
        <w:tabs>
          <w:tab w:val="num" w:pos="0"/>
        </w:tabs>
        <w:ind w:left="6222" w:hanging="149"/>
      </w:pPr>
      <w:rPr>
        <w:rFonts w:ascii="Symbol" w:hAnsi="Symbol" w:cs="Symbol" w:hint="default"/>
        <w:lang w:val="ru-RU" w:eastAsia="en-US" w:bidi="ar-SA"/>
      </w:rPr>
    </w:lvl>
    <w:lvl w:ilvl="6">
      <w:numFmt w:val="bullet"/>
      <w:lvlText w:val=""/>
      <w:lvlJc w:val="left"/>
      <w:pPr>
        <w:tabs>
          <w:tab w:val="num" w:pos="0"/>
        </w:tabs>
        <w:ind w:left="7243" w:hanging="149"/>
      </w:pPr>
      <w:rPr>
        <w:rFonts w:ascii="Symbol" w:hAnsi="Symbol" w:cs="Symbol" w:hint="default"/>
        <w:lang w:val="ru-RU" w:eastAsia="en-US" w:bidi="ar-SA"/>
      </w:rPr>
    </w:lvl>
    <w:lvl w:ilvl="7">
      <w:numFmt w:val="bullet"/>
      <w:lvlText w:val=""/>
      <w:lvlJc w:val="left"/>
      <w:pPr>
        <w:tabs>
          <w:tab w:val="num" w:pos="0"/>
        </w:tabs>
        <w:ind w:left="8263" w:hanging="149"/>
      </w:pPr>
      <w:rPr>
        <w:rFonts w:ascii="Symbol" w:hAnsi="Symbol" w:cs="Symbol" w:hint="default"/>
        <w:lang w:val="ru-RU" w:eastAsia="en-US" w:bidi="ar-SA"/>
      </w:rPr>
    </w:lvl>
    <w:lvl w:ilvl="8">
      <w:numFmt w:val="bullet"/>
      <w:lvlText w:val=""/>
      <w:lvlJc w:val="left"/>
      <w:pPr>
        <w:tabs>
          <w:tab w:val="num" w:pos="0"/>
        </w:tabs>
        <w:ind w:left="9284" w:hanging="149"/>
      </w:pPr>
      <w:rPr>
        <w:rFonts w:ascii="Symbol" w:hAnsi="Symbol" w:cs="Symbol" w:hint="default"/>
        <w:lang w:val="ru-RU" w:eastAsia="en-US" w:bidi="ar-SA"/>
      </w:rPr>
    </w:lvl>
  </w:abstractNum>
  <w:abstractNum w:abstractNumId="26">
    <w:nsid w:val="6CA66A85"/>
    <w:multiLevelType w:val="multilevel"/>
    <w:tmpl w:val="990C11D2"/>
    <w:lvl w:ilvl="0">
      <w:start w:val="1"/>
      <w:numFmt w:val="decimal"/>
      <w:lvlText w:val="%1."/>
      <w:lvlJc w:val="left"/>
      <w:pPr>
        <w:tabs>
          <w:tab w:val="num" w:pos="0"/>
        </w:tabs>
        <w:ind w:left="720" w:hanging="360"/>
      </w:pPr>
      <w:rPr>
        <w:color w:val="231F20"/>
        <w:w w:val="80"/>
        <w:sz w:val="20"/>
        <w:szCs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7">
    <w:nsid w:val="6CFF45C0"/>
    <w:multiLevelType w:val="multilevel"/>
    <w:tmpl w:val="56E05E80"/>
    <w:lvl w:ilvl="0">
      <w:start w:val="1"/>
      <w:numFmt w:val="decimal"/>
      <w:lvlText w:val="%1."/>
      <w:lvlJc w:val="left"/>
      <w:pPr>
        <w:tabs>
          <w:tab w:val="num" w:pos="0"/>
        </w:tabs>
        <w:ind w:left="720" w:hanging="360"/>
      </w:pPr>
      <w:rPr>
        <w:color w:val="231F20"/>
        <w:w w:val="83"/>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8">
    <w:nsid w:val="6D8C5D57"/>
    <w:multiLevelType w:val="multilevel"/>
    <w:tmpl w:val="1C1255E8"/>
    <w:lvl w:ilvl="0">
      <w:start w:val="1"/>
      <w:numFmt w:val="decimal"/>
      <w:lvlText w:val="%1."/>
      <w:lvlJc w:val="left"/>
      <w:pPr>
        <w:tabs>
          <w:tab w:val="num" w:pos="0"/>
        </w:tabs>
        <w:ind w:left="720" w:hanging="360"/>
      </w:pPr>
      <w:rPr>
        <w:color w:val="231F20"/>
        <w:w w:val="83"/>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9">
    <w:nsid w:val="7A78203C"/>
    <w:multiLevelType w:val="multilevel"/>
    <w:tmpl w:val="A35EBB54"/>
    <w:lvl w:ilvl="0">
      <w:start w:val="1"/>
      <w:numFmt w:val="decimal"/>
      <w:lvlText w:val="%1."/>
      <w:lvlJc w:val="left"/>
      <w:pPr>
        <w:tabs>
          <w:tab w:val="num" w:pos="0"/>
        </w:tabs>
        <w:ind w:left="720" w:hanging="360"/>
      </w:pPr>
      <w:rPr>
        <w:color w:val="231F20"/>
        <w:sz w:val="20"/>
        <w:szCs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0">
    <w:nsid w:val="7B7F1802"/>
    <w:multiLevelType w:val="multilevel"/>
    <w:tmpl w:val="8E54A7B8"/>
    <w:lvl w:ilvl="0">
      <w:start w:val="1"/>
      <w:numFmt w:val="decimal"/>
      <w:lvlText w:val="%1."/>
      <w:lvlJc w:val="left"/>
      <w:pPr>
        <w:tabs>
          <w:tab w:val="num" w:pos="0"/>
        </w:tabs>
        <w:ind w:left="1112" w:hanging="149"/>
      </w:pPr>
      <w:rPr>
        <w:rFonts w:ascii="PT Astra Serif" w:eastAsia="Verdana" w:hAnsi="PT Astra Serif" w:cs="Verdana"/>
        <w:i/>
        <w:iCs/>
        <w:color w:val="231F20"/>
        <w:w w:val="73"/>
        <w:sz w:val="20"/>
        <w:szCs w:val="20"/>
        <w:lang w:val="ru-RU" w:eastAsia="en-US" w:bidi="ar-SA"/>
      </w:rPr>
    </w:lvl>
    <w:lvl w:ilvl="1">
      <w:numFmt w:val="bullet"/>
      <w:lvlText w:val=""/>
      <w:lvlJc w:val="left"/>
      <w:pPr>
        <w:tabs>
          <w:tab w:val="num" w:pos="0"/>
        </w:tabs>
        <w:ind w:left="2140" w:hanging="149"/>
      </w:pPr>
      <w:rPr>
        <w:rFonts w:ascii="Symbol" w:hAnsi="Symbol" w:cs="Symbol" w:hint="default"/>
        <w:lang w:val="ru-RU" w:eastAsia="en-US" w:bidi="ar-SA"/>
      </w:rPr>
    </w:lvl>
    <w:lvl w:ilvl="2">
      <w:numFmt w:val="bullet"/>
      <w:lvlText w:val=""/>
      <w:lvlJc w:val="left"/>
      <w:pPr>
        <w:tabs>
          <w:tab w:val="num" w:pos="0"/>
        </w:tabs>
        <w:ind w:left="3161" w:hanging="149"/>
      </w:pPr>
      <w:rPr>
        <w:rFonts w:ascii="Symbol" w:hAnsi="Symbol" w:cs="Symbol" w:hint="default"/>
        <w:lang w:val="ru-RU" w:eastAsia="en-US" w:bidi="ar-SA"/>
      </w:rPr>
    </w:lvl>
    <w:lvl w:ilvl="3">
      <w:numFmt w:val="bullet"/>
      <w:lvlText w:val=""/>
      <w:lvlJc w:val="left"/>
      <w:pPr>
        <w:tabs>
          <w:tab w:val="num" w:pos="0"/>
        </w:tabs>
        <w:ind w:left="4181" w:hanging="149"/>
      </w:pPr>
      <w:rPr>
        <w:rFonts w:ascii="Symbol" w:hAnsi="Symbol" w:cs="Symbol" w:hint="default"/>
        <w:lang w:val="ru-RU" w:eastAsia="en-US" w:bidi="ar-SA"/>
      </w:rPr>
    </w:lvl>
    <w:lvl w:ilvl="4">
      <w:numFmt w:val="bullet"/>
      <w:lvlText w:val=""/>
      <w:lvlJc w:val="left"/>
      <w:pPr>
        <w:tabs>
          <w:tab w:val="num" w:pos="0"/>
        </w:tabs>
        <w:ind w:left="5202" w:hanging="149"/>
      </w:pPr>
      <w:rPr>
        <w:rFonts w:ascii="Symbol" w:hAnsi="Symbol" w:cs="Symbol" w:hint="default"/>
        <w:lang w:val="ru-RU" w:eastAsia="en-US" w:bidi="ar-SA"/>
      </w:rPr>
    </w:lvl>
    <w:lvl w:ilvl="5">
      <w:numFmt w:val="bullet"/>
      <w:lvlText w:val=""/>
      <w:lvlJc w:val="left"/>
      <w:pPr>
        <w:tabs>
          <w:tab w:val="num" w:pos="0"/>
        </w:tabs>
        <w:ind w:left="6222" w:hanging="149"/>
      </w:pPr>
      <w:rPr>
        <w:rFonts w:ascii="Symbol" w:hAnsi="Symbol" w:cs="Symbol" w:hint="default"/>
        <w:lang w:val="ru-RU" w:eastAsia="en-US" w:bidi="ar-SA"/>
      </w:rPr>
    </w:lvl>
    <w:lvl w:ilvl="6">
      <w:numFmt w:val="bullet"/>
      <w:lvlText w:val=""/>
      <w:lvlJc w:val="left"/>
      <w:pPr>
        <w:tabs>
          <w:tab w:val="num" w:pos="0"/>
        </w:tabs>
        <w:ind w:left="7243" w:hanging="149"/>
      </w:pPr>
      <w:rPr>
        <w:rFonts w:ascii="Symbol" w:hAnsi="Symbol" w:cs="Symbol" w:hint="default"/>
        <w:lang w:val="ru-RU" w:eastAsia="en-US" w:bidi="ar-SA"/>
      </w:rPr>
    </w:lvl>
    <w:lvl w:ilvl="7">
      <w:numFmt w:val="bullet"/>
      <w:lvlText w:val=""/>
      <w:lvlJc w:val="left"/>
      <w:pPr>
        <w:tabs>
          <w:tab w:val="num" w:pos="0"/>
        </w:tabs>
        <w:ind w:left="8263" w:hanging="149"/>
      </w:pPr>
      <w:rPr>
        <w:rFonts w:ascii="Symbol" w:hAnsi="Symbol" w:cs="Symbol" w:hint="default"/>
        <w:lang w:val="ru-RU" w:eastAsia="en-US" w:bidi="ar-SA"/>
      </w:rPr>
    </w:lvl>
    <w:lvl w:ilvl="8">
      <w:numFmt w:val="bullet"/>
      <w:lvlText w:val=""/>
      <w:lvlJc w:val="left"/>
      <w:pPr>
        <w:tabs>
          <w:tab w:val="num" w:pos="0"/>
        </w:tabs>
        <w:ind w:left="9284" w:hanging="149"/>
      </w:pPr>
      <w:rPr>
        <w:rFonts w:ascii="Symbol" w:hAnsi="Symbol" w:cs="Symbol" w:hint="default"/>
        <w:lang w:val="ru-RU" w:eastAsia="en-US" w:bidi="ar-SA"/>
      </w:rPr>
    </w:lvl>
  </w:abstractNum>
  <w:abstractNum w:abstractNumId="31">
    <w:nsid w:val="7BDC00B5"/>
    <w:multiLevelType w:val="multilevel"/>
    <w:tmpl w:val="90DE0F04"/>
    <w:lvl w:ilvl="0">
      <w:start w:val="1"/>
      <w:numFmt w:val="decimal"/>
      <w:lvlText w:val="%1."/>
      <w:lvlJc w:val="left"/>
      <w:pPr>
        <w:tabs>
          <w:tab w:val="num" w:pos="0"/>
        </w:tabs>
        <w:ind w:left="720" w:hanging="360"/>
      </w:pPr>
      <w:rPr>
        <w:color w:val="231F20"/>
        <w:sz w:val="20"/>
        <w:szCs w:val="20"/>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abstractNumId w:val="24"/>
  </w:num>
  <w:num w:numId="2">
    <w:abstractNumId w:val="27"/>
  </w:num>
  <w:num w:numId="3">
    <w:abstractNumId w:val="28"/>
  </w:num>
  <w:num w:numId="4">
    <w:abstractNumId w:val="31"/>
  </w:num>
  <w:num w:numId="5">
    <w:abstractNumId w:val="10"/>
  </w:num>
  <w:num w:numId="6">
    <w:abstractNumId w:val="9"/>
  </w:num>
  <w:num w:numId="7">
    <w:abstractNumId w:val="14"/>
  </w:num>
  <w:num w:numId="8">
    <w:abstractNumId w:val="26"/>
  </w:num>
  <w:num w:numId="9">
    <w:abstractNumId w:val="1"/>
  </w:num>
  <w:num w:numId="10">
    <w:abstractNumId w:val="3"/>
  </w:num>
  <w:num w:numId="11">
    <w:abstractNumId w:val="5"/>
  </w:num>
  <w:num w:numId="12">
    <w:abstractNumId w:val="25"/>
  </w:num>
  <w:num w:numId="13">
    <w:abstractNumId w:val="15"/>
  </w:num>
  <w:num w:numId="14">
    <w:abstractNumId w:val="30"/>
  </w:num>
  <w:num w:numId="15">
    <w:abstractNumId w:val="20"/>
  </w:num>
  <w:num w:numId="16">
    <w:abstractNumId w:val="16"/>
  </w:num>
  <w:num w:numId="17">
    <w:abstractNumId w:val="29"/>
  </w:num>
  <w:num w:numId="18">
    <w:abstractNumId w:val="4"/>
  </w:num>
  <w:num w:numId="19">
    <w:abstractNumId w:val="19"/>
  </w:num>
  <w:num w:numId="20">
    <w:abstractNumId w:val="17"/>
  </w:num>
  <w:num w:numId="21">
    <w:abstractNumId w:val="11"/>
  </w:num>
  <w:num w:numId="22">
    <w:abstractNumId w:val="0"/>
  </w:num>
  <w:num w:numId="23">
    <w:abstractNumId w:val="8"/>
  </w:num>
  <w:num w:numId="24">
    <w:abstractNumId w:val="13"/>
  </w:num>
  <w:num w:numId="25">
    <w:abstractNumId w:val="7"/>
  </w:num>
  <w:num w:numId="26">
    <w:abstractNumId w:val="18"/>
  </w:num>
  <w:num w:numId="27">
    <w:abstractNumId w:val="12"/>
  </w:num>
  <w:num w:numId="28">
    <w:abstractNumId w:val="21"/>
  </w:num>
  <w:num w:numId="29">
    <w:abstractNumId w:val="23"/>
  </w:num>
  <w:num w:numId="30">
    <w:abstractNumId w:val="22"/>
  </w:num>
  <w:num w:numId="31">
    <w:abstractNumId w:val="6"/>
  </w:num>
  <w:num w:numId="32">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defaultTabStop w:val="709"/>
  <w:autoHyphenation/>
  <w:characterSpacingControl w:val="doNotCompress"/>
  <w:hdrShapeDefaults>
    <o:shapedefaults v:ext="edit" spidmax="18436"/>
    <o:shapelayout v:ext="edit">
      <o:idmap v:ext="edit" data="18"/>
    </o:shapelayout>
  </w:hdrShapeDefaults>
  <w:footnotePr>
    <w:footnote w:id="0"/>
    <w:footnote w:id="1"/>
  </w:footnotePr>
  <w:endnotePr>
    <w:endnote w:id="0"/>
    <w:endnote w:id="1"/>
  </w:endnotePr>
  <w:compat>
    <w:doNotExpandShiftReturn/>
  </w:compat>
  <w:rsids>
    <w:rsidRoot w:val="00CC3043"/>
    <w:rsid w:val="00004FC8"/>
    <w:rsid w:val="00053890"/>
    <w:rsid w:val="00067299"/>
    <w:rsid w:val="000B23C5"/>
    <w:rsid w:val="00134724"/>
    <w:rsid w:val="001550A4"/>
    <w:rsid w:val="00162540"/>
    <w:rsid w:val="001B7343"/>
    <w:rsid w:val="001C0793"/>
    <w:rsid w:val="001E4CA8"/>
    <w:rsid w:val="00234CC4"/>
    <w:rsid w:val="00247B3F"/>
    <w:rsid w:val="0029311C"/>
    <w:rsid w:val="002D6ABE"/>
    <w:rsid w:val="003200BD"/>
    <w:rsid w:val="00376F72"/>
    <w:rsid w:val="003858E3"/>
    <w:rsid w:val="003A1174"/>
    <w:rsid w:val="003E7F2D"/>
    <w:rsid w:val="004166E8"/>
    <w:rsid w:val="00451BDE"/>
    <w:rsid w:val="00462EF4"/>
    <w:rsid w:val="00470820"/>
    <w:rsid w:val="00473141"/>
    <w:rsid w:val="004D26EA"/>
    <w:rsid w:val="00532B71"/>
    <w:rsid w:val="0056475B"/>
    <w:rsid w:val="005A164A"/>
    <w:rsid w:val="005C6DB7"/>
    <w:rsid w:val="005C6F6C"/>
    <w:rsid w:val="006250B9"/>
    <w:rsid w:val="00646319"/>
    <w:rsid w:val="00656E6C"/>
    <w:rsid w:val="006975FA"/>
    <w:rsid w:val="006B4BD7"/>
    <w:rsid w:val="00706732"/>
    <w:rsid w:val="00733671"/>
    <w:rsid w:val="00752F33"/>
    <w:rsid w:val="007A2973"/>
    <w:rsid w:val="00830B70"/>
    <w:rsid w:val="00832EB6"/>
    <w:rsid w:val="0086140D"/>
    <w:rsid w:val="008C11B1"/>
    <w:rsid w:val="008C6FBF"/>
    <w:rsid w:val="008F2D3E"/>
    <w:rsid w:val="00900960"/>
    <w:rsid w:val="00997E35"/>
    <w:rsid w:val="009C333A"/>
    <w:rsid w:val="00A624B4"/>
    <w:rsid w:val="00A66D2A"/>
    <w:rsid w:val="00A76A67"/>
    <w:rsid w:val="00A91DB7"/>
    <w:rsid w:val="00AB1982"/>
    <w:rsid w:val="00AD166A"/>
    <w:rsid w:val="00AE0573"/>
    <w:rsid w:val="00B014E8"/>
    <w:rsid w:val="00B92FCE"/>
    <w:rsid w:val="00B93844"/>
    <w:rsid w:val="00BB389C"/>
    <w:rsid w:val="00C04C4C"/>
    <w:rsid w:val="00C165FE"/>
    <w:rsid w:val="00C52991"/>
    <w:rsid w:val="00C616FC"/>
    <w:rsid w:val="00C71F32"/>
    <w:rsid w:val="00CC3043"/>
    <w:rsid w:val="00CC5615"/>
    <w:rsid w:val="00CE22FD"/>
    <w:rsid w:val="00CF36CD"/>
    <w:rsid w:val="00D10AB4"/>
    <w:rsid w:val="00DA405E"/>
    <w:rsid w:val="00DC0618"/>
    <w:rsid w:val="00E1069F"/>
    <w:rsid w:val="00E324A9"/>
    <w:rsid w:val="00E327F2"/>
    <w:rsid w:val="00E55ABC"/>
    <w:rsid w:val="00E84260"/>
    <w:rsid w:val="00EA42F7"/>
    <w:rsid w:val="00EB4B05"/>
    <w:rsid w:val="00EC542D"/>
    <w:rsid w:val="00EE0F42"/>
    <w:rsid w:val="00F25205"/>
    <w:rsid w:val="00F510DC"/>
    <w:rsid w:val="00F76D3A"/>
    <w:rsid w:val="00F9063F"/>
    <w:rsid w:val="00FC5CEE"/>
    <w:rsid w:val="00FE3CE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843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empora LGC Uni" w:eastAsia="WenQuanYi Micro Hei" w:hAnsi="Tempora LGC Uni" w:cs="Lohit Devanagari"/>
        <w:sz w:val="24"/>
        <w:szCs w:val="24"/>
        <w:lang w:val="ru-RU" w:eastAsia="zh-CN" w:bidi="hi-IN"/>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3043"/>
    <w:pPr>
      <w:overflowPunct w:val="0"/>
      <w:textAlignment w:val="baseline"/>
    </w:pPr>
    <w:rPr>
      <w:rFonts w:ascii="Times New Roman" w:eastAsia="Times New Roman" w:hAnsi="Times New Roman" w:cs="Times New Roman"/>
      <w:sz w:val="20"/>
      <w:szCs w:val="20"/>
      <w:lang w:eastAsia="ru-RU" w:bidi="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qFormat/>
    <w:rsid w:val="00CC3043"/>
    <w:rPr>
      <w:b w:val="0"/>
      <w:i/>
    </w:rPr>
  </w:style>
  <w:style w:type="character" w:customStyle="1" w:styleId="WW8Num3z0">
    <w:name w:val="WW8Num3z0"/>
    <w:qFormat/>
    <w:rsid w:val="00CC3043"/>
    <w:rPr>
      <w:color w:val="231F20"/>
      <w:w w:val="83"/>
    </w:rPr>
  </w:style>
  <w:style w:type="character" w:customStyle="1" w:styleId="WW8Num4z0">
    <w:name w:val="WW8Num4z0"/>
    <w:qFormat/>
    <w:rsid w:val="00CC3043"/>
    <w:rPr>
      <w:color w:val="231F20"/>
      <w:w w:val="83"/>
    </w:rPr>
  </w:style>
  <w:style w:type="character" w:customStyle="1" w:styleId="WW8Num5z0">
    <w:name w:val="WW8Num5z0"/>
    <w:qFormat/>
    <w:rsid w:val="00CC3043"/>
    <w:rPr>
      <w:color w:val="231F20"/>
      <w:sz w:val="20"/>
      <w:szCs w:val="20"/>
    </w:rPr>
  </w:style>
  <w:style w:type="character" w:customStyle="1" w:styleId="WW8Num6z0">
    <w:name w:val="WW8Num6z0"/>
    <w:qFormat/>
    <w:rsid w:val="00CC3043"/>
    <w:rPr>
      <w:color w:val="231F20"/>
      <w:sz w:val="20"/>
      <w:szCs w:val="20"/>
    </w:rPr>
  </w:style>
  <w:style w:type="character" w:customStyle="1" w:styleId="WW8Num7z0">
    <w:name w:val="WW8Num7z0"/>
    <w:qFormat/>
    <w:rsid w:val="00CC3043"/>
    <w:rPr>
      <w:color w:val="231F20"/>
      <w:w w:val="83"/>
    </w:rPr>
  </w:style>
  <w:style w:type="character" w:customStyle="1" w:styleId="WW8Num8z0">
    <w:name w:val="WW8Num8z0"/>
    <w:qFormat/>
    <w:rsid w:val="00CC3043"/>
    <w:rPr>
      <w:rFonts w:ascii="PT Astra Serif" w:eastAsia="Times New Roman" w:hAnsi="PT Astra Serif" w:cs="Times New Roman"/>
      <w:i/>
      <w:iCs/>
      <w:color w:val="231F20"/>
      <w:w w:val="73"/>
      <w:sz w:val="20"/>
      <w:szCs w:val="20"/>
      <w:lang w:val="ru-RU" w:eastAsia="en-US" w:bidi="ar-SA"/>
    </w:rPr>
  </w:style>
  <w:style w:type="character" w:customStyle="1" w:styleId="WW8Num8z1">
    <w:name w:val="WW8Num8z1"/>
    <w:qFormat/>
    <w:rsid w:val="00CC3043"/>
    <w:rPr>
      <w:rFonts w:ascii="Symbol" w:hAnsi="Symbol" w:cs="Symbol"/>
      <w:lang w:val="ru-RU" w:eastAsia="en-US" w:bidi="ar-SA"/>
    </w:rPr>
  </w:style>
  <w:style w:type="character" w:customStyle="1" w:styleId="WW8Num9z0">
    <w:name w:val="WW8Num9z0"/>
    <w:qFormat/>
    <w:rsid w:val="00CC3043"/>
    <w:rPr>
      <w:color w:val="231F20"/>
      <w:w w:val="80"/>
      <w:sz w:val="20"/>
      <w:szCs w:val="20"/>
    </w:rPr>
  </w:style>
  <w:style w:type="character" w:customStyle="1" w:styleId="WW8Num10z0">
    <w:name w:val="WW8Num10z0"/>
    <w:qFormat/>
    <w:rsid w:val="00CC3043"/>
    <w:rPr>
      <w:rFonts w:ascii="PT Astra Serif" w:eastAsia="SimSun" w:hAnsi="PT Astra Serif" w:cs="SimSun"/>
      <w:i w:val="0"/>
      <w:iCs/>
      <w:color w:val="231F20"/>
      <w:w w:val="100"/>
      <w:sz w:val="20"/>
      <w:szCs w:val="20"/>
      <w:lang w:val="ru-RU" w:eastAsia="en-US" w:bidi="ar-SA"/>
    </w:rPr>
  </w:style>
  <w:style w:type="character" w:customStyle="1" w:styleId="WW8Num10z1">
    <w:name w:val="WW8Num10z1"/>
    <w:qFormat/>
    <w:rsid w:val="00CC3043"/>
    <w:rPr>
      <w:rFonts w:ascii="Symbol" w:hAnsi="Symbol" w:cs="Symbol"/>
      <w:lang w:val="ru-RU" w:eastAsia="en-US" w:bidi="ar-SA"/>
    </w:rPr>
  </w:style>
  <w:style w:type="character" w:customStyle="1" w:styleId="WW8Num11z0">
    <w:name w:val="WW8Num11z0"/>
    <w:qFormat/>
    <w:rsid w:val="00CC3043"/>
    <w:rPr>
      <w:rFonts w:ascii="Verdana" w:eastAsia="Verdana" w:hAnsi="Verdana" w:cs="Verdana"/>
      <w:i/>
      <w:iCs/>
      <w:color w:val="231F20"/>
      <w:w w:val="73"/>
      <w:sz w:val="16"/>
      <w:szCs w:val="16"/>
      <w:lang w:val="ru-RU" w:eastAsia="en-US" w:bidi="ar-SA"/>
    </w:rPr>
  </w:style>
  <w:style w:type="character" w:customStyle="1" w:styleId="WW8Num11z1">
    <w:name w:val="WW8Num11z1"/>
    <w:qFormat/>
    <w:rsid w:val="00CC3043"/>
    <w:rPr>
      <w:rFonts w:ascii="PT Astra Serif" w:eastAsia="Verdana" w:hAnsi="PT Astra Serif" w:cs="Verdana"/>
      <w:i/>
      <w:iCs/>
      <w:color w:val="231F20"/>
      <w:w w:val="100"/>
      <w:sz w:val="20"/>
      <w:szCs w:val="20"/>
      <w:lang w:val="ru-RU" w:eastAsia="en-US" w:bidi="ar-SA"/>
    </w:rPr>
  </w:style>
  <w:style w:type="character" w:customStyle="1" w:styleId="WW8Num11z2">
    <w:name w:val="WW8Num11z2"/>
    <w:qFormat/>
    <w:rsid w:val="00CC3043"/>
    <w:rPr>
      <w:rFonts w:ascii="Symbol" w:hAnsi="Symbol" w:cs="Symbol"/>
      <w:lang w:val="ru-RU" w:eastAsia="en-US" w:bidi="ar-SA"/>
    </w:rPr>
  </w:style>
  <w:style w:type="character" w:customStyle="1" w:styleId="WW8Num12z0">
    <w:name w:val="WW8Num12z0"/>
    <w:qFormat/>
    <w:rsid w:val="00CC3043"/>
    <w:rPr>
      <w:rFonts w:ascii="Verdana" w:eastAsia="SimSun" w:hAnsi="Verdana" w:cs="SimSun"/>
      <w:i/>
      <w:iCs/>
      <w:color w:val="231F20"/>
      <w:w w:val="58"/>
      <w:sz w:val="16"/>
      <w:szCs w:val="16"/>
      <w:lang w:val="ru-RU" w:eastAsia="en-US" w:bidi="ar-SA"/>
    </w:rPr>
  </w:style>
  <w:style w:type="character" w:customStyle="1" w:styleId="WW8Num12z1">
    <w:name w:val="WW8Num12z1"/>
    <w:qFormat/>
    <w:rsid w:val="00CC3043"/>
    <w:rPr>
      <w:rFonts w:ascii="Symbol" w:hAnsi="Symbol" w:cs="Symbol"/>
      <w:lang w:val="ru-RU" w:eastAsia="en-US" w:bidi="ar-SA"/>
    </w:rPr>
  </w:style>
  <w:style w:type="character" w:customStyle="1" w:styleId="WW8Num13z0">
    <w:name w:val="WW8Num13z0"/>
    <w:qFormat/>
    <w:rsid w:val="00CC3043"/>
    <w:rPr>
      <w:rFonts w:ascii="PT Astra Serif" w:eastAsia="Verdana" w:hAnsi="PT Astra Serif" w:cs="Verdana"/>
      <w:i/>
      <w:iCs/>
      <w:color w:val="231F20"/>
      <w:w w:val="73"/>
      <w:sz w:val="20"/>
      <w:szCs w:val="20"/>
      <w:lang w:val="ru-RU" w:eastAsia="en-US" w:bidi="ar-SA"/>
    </w:rPr>
  </w:style>
  <w:style w:type="character" w:customStyle="1" w:styleId="WW8Num13z1">
    <w:name w:val="WW8Num13z1"/>
    <w:qFormat/>
    <w:rsid w:val="00CC3043"/>
    <w:rPr>
      <w:rFonts w:ascii="Symbol" w:hAnsi="Symbol" w:cs="Symbol"/>
      <w:lang w:val="ru-RU" w:eastAsia="en-US" w:bidi="ar-SA"/>
    </w:rPr>
  </w:style>
  <w:style w:type="character" w:customStyle="1" w:styleId="WW8Num14z0">
    <w:name w:val="WW8Num14z0"/>
    <w:qFormat/>
    <w:rsid w:val="00CC3043"/>
    <w:rPr>
      <w:rFonts w:ascii="PT Astra Serif" w:eastAsia="Verdana" w:hAnsi="PT Astra Serif" w:cs="Verdana"/>
      <w:i/>
      <w:iCs/>
      <w:color w:val="231F20"/>
      <w:w w:val="73"/>
      <w:sz w:val="20"/>
      <w:szCs w:val="20"/>
      <w:lang w:val="ru-RU" w:eastAsia="en-US" w:bidi="ar-SA"/>
    </w:rPr>
  </w:style>
  <w:style w:type="character" w:customStyle="1" w:styleId="WW8Num14z1">
    <w:name w:val="WW8Num14z1"/>
    <w:qFormat/>
    <w:rsid w:val="00CC3043"/>
    <w:rPr>
      <w:rFonts w:ascii="Symbol" w:hAnsi="Symbol" w:cs="Symbol"/>
      <w:lang w:val="ru-RU" w:eastAsia="en-US" w:bidi="ar-SA"/>
    </w:rPr>
  </w:style>
  <w:style w:type="character" w:customStyle="1" w:styleId="WW8Num15z0">
    <w:name w:val="WW8Num15z0"/>
    <w:qFormat/>
    <w:rsid w:val="00CC3043"/>
    <w:rPr>
      <w:rFonts w:ascii="PT Astra Serif" w:eastAsia="Verdana" w:hAnsi="PT Astra Serif" w:cs="Verdana"/>
      <w:i/>
      <w:iCs/>
      <w:color w:val="231F20"/>
      <w:w w:val="73"/>
      <w:sz w:val="20"/>
      <w:szCs w:val="20"/>
      <w:lang w:val="ru-RU" w:eastAsia="en-US" w:bidi="ar-SA"/>
    </w:rPr>
  </w:style>
  <w:style w:type="character" w:customStyle="1" w:styleId="WW8Num15z1">
    <w:name w:val="WW8Num15z1"/>
    <w:qFormat/>
    <w:rsid w:val="00CC3043"/>
    <w:rPr>
      <w:rFonts w:ascii="Symbol" w:hAnsi="Symbol" w:cs="Symbol"/>
      <w:lang w:val="ru-RU" w:eastAsia="en-US" w:bidi="ar-SA"/>
    </w:rPr>
  </w:style>
  <w:style w:type="character" w:customStyle="1" w:styleId="WW8Num16z0">
    <w:name w:val="WW8Num16z0"/>
    <w:qFormat/>
    <w:rsid w:val="00CC3043"/>
    <w:rPr>
      <w:rFonts w:ascii="PT Astra Serif" w:eastAsia="Verdana" w:hAnsi="PT Astra Serif" w:cs="Verdana"/>
      <w:i/>
      <w:iCs/>
      <w:color w:val="231F20"/>
      <w:w w:val="100"/>
      <w:sz w:val="20"/>
      <w:szCs w:val="20"/>
      <w:lang w:val="ru-RU" w:eastAsia="en-US" w:bidi="ar-SA"/>
    </w:rPr>
  </w:style>
  <w:style w:type="character" w:customStyle="1" w:styleId="WW8Num16z1">
    <w:name w:val="WW8Num16z1"/>
    <w:qFormat/>
    <w:rsid w:val="00CC3043"/>
    <w:rPr>
      <w:rFonts w:ascii="Symbol" w:hAnsi="Symbol" w:cs="Symbol"/>
      <w:lang w:val="ru-RU" w:eastAsia="en-US" w:bidi="ar-SA"/>
    </w:rPr>
  </w:style>
  <w:style w:type="character" w:customStyle="1" w:styleId="WW8Num17z0">
    <w:name w:val="WW8Num17z0"/>
    <w:qFormat/>
    <w:rsid w:val="00CC3043"/>
    <w:rPr>
      <w:rFonts w:ascii="PT Astra Serif" w:eastAsia="Verdana" w:hAnsi="PT Astra Serif" w:cs="Verdana"/>
      <w:i/>
      <w:iCs/>
      <w:color w:val="231F20"/>
      <w:w w:val="100"/>
      <w:sz w:val="20"/>
      <w:szCs w:val="20"/>
      <w:lang w:val="ru-RU" w:eastAsia="en-US" w:bidi="ar-SA"/>
    </w:rPr>
  </w:style>
  <w:style w:type="character" w:customStyle="1" w:styleId="WW8Num17z1">
    <w:name w:val="WW8Num17z1"/>
    <w:qFormat/>
    <w:rsid w:val="00CC3043"/>
    <w:rPr>
      <w:rFonts w:ascii="Symbol" w:hAnsi="Symbol" w:cs="Symbol"/>
      <w:lang w:val="ru-RU" w:eastAsia="en-US" w:bidi="ar-SA"/>
    </w:rPr>
  </w:style>
  <w:style w:type="character" w:customStyle="1" w:styleId="WW8Num18z0">
    <w:name w:val="WW8Num18z0"/>
    <w:qFormat/>
    <w:rsid w:val="00CC3043"/>
    <w:rPr>
      <w:color w:val="231F20"/>
      <w:sz w:val="20"/>
      <w:szCs w:val="20"/>
    </w:rPr>
  </w:style>
  <w:style w:type="character" w:customStyle="1" w:styleId="WW8Num19z0">
    <w:name w:val="WW8Num19z0"/>
    <w:qFormat/>
    <w:rsid w:val="00CC3043"/>
    <w:rPr>
      <w:color w:val="231F20"/>
    </w:rPr>
  </w:style>
  <w:style w:type="character" w:customStyle="1" w:styleId="WW8Num20z0">
    <w:name w:val="WW8Num20z0"/>
    <w:qFormat/>
    <w:rsid w:val="00CC3043"/>
    <w:rPr>
      <w:rFonts w:ascii="Verdana" w:hAnsi="Verdana" w:cs="Verdana"/>
      <w:color w:val="231F20"/>
      <w:w w:val="82"/>
      <w:sz w:val="16"/>
      <w:szCs w:val="16"/>
      <w:lang w:val="ru-RU" w:eastAsia="en-US" w:bidi="ar-SA"/>
    </w:rPr>
  </w:style>
  <w:style w:type="character" w:customStyle="1" w:styleId="WW8Num20z1">
    <w:name w:val="WW8Num20z1"/>
    <w:qFormat/>
    <w:rsid w:val="00CC3043"/>
    <w:rPr>
      <w:rFonts w:ascii="Symbol" w:hAnsi="Symbol" w:cs="Symbol"/>
      <w:lang w:val="ru-RU" w:eastAsia="en-US" w:bidi="ar-SA"/>
    </w:rPr>
  </w:style>
  <w:style w:type="character" w:customStyle="1" w:styleId="WW8Num21z0">
    <w:name w:val="WW8Num21z0"/>
    <w:qFormat/>
    <w:rsid w:val="00CC3043"/>
    <w:rPr>
      <w:rFonts w:ascii="Verdana" w:hAnsi="Verdana" w:cs="Verdana"/>
      <w:color w:val="231F20"/>
      <w:w w:val="82"/>
      <w:sz w:val="16"/>
      <w:szCs w:val="16"/>
      <w:lang w:val="ru-RU" w:eastAsia="en-US" w:bidi="ar-SA"/>
    </w:rPr>
  </w:style>
  <w:style w:type="character" w:customStyle="1" w:styleId="WW8Num21z1">
    <w:name w:val="WW8Num21z1"/>
    <w:qFormat/>
    <w:rsid w:val="00CC3043"/>
    <w:rPr>
      <w:rFonts w:ascii="Symbol" w:hAnsi="Symbol" w:cs="Symbol"/>
      <w:lang w:val="ru-RU" w:eastAsia="en-US" w:bidi="ar-SA"/>
    </w:rPr>
  </w:style>
  <w:style w:type="character" w:customStyle="1" w:styleId="WW8Num22z0">
    <w:name w:val="WW8Num22z0"/>
    <w:qFormat/>
    <w:rsid w:val="00CC3043"/>
    <w:rPr>
      <w:rFonts w:ascii="Verdana" w:hAnsi="Verdana" w:cs="Verdana"/>
      <w:color w:val="231F20"/>
      <w:w w:val="82"/>
      <w:sz w:val="16"/>
      <w:szCs w:val="16"/>
      <w:lang w:val="ru-RU" w:eastAsia="en-US" w:bidi="ar-SA"/>
    </w:rPr>
  </w:style>
  <w:style w:type="character" w:customStyle="1" w:styleId="WW8Num22z1">
    <w:name w:val="WW8Num22z1"/>
    <w:qFormat/>
    <w:rsid w:val="00CC3043"/>
    <w:rPr>
      <w:rFonts w:ascii="Symbol" w:hAnsi="Symbol" w:cs="Symbol"/>
      <w:lang w:val="ru-RU" w:eastAsia="en-US" w:bidi="ar-SA"/>
    </w:rPr>
  </w:style>
  <w:style w:type="character" w:customStyle="1" w:styleId="WW8Num23z0">
    <w:name w:val="WW8Num23z0"/>
    <w:qFormat/>
    <w:rsid w:val="00CC3043"/>
    <w:rPr>
      <w:rFonts w:ascii="Verdana" w:hAnsi="Verdana" w:cs="Verdana"/>
      <w:color w:val="231F20"/>
      <w:w w:val="82"/>
      <w:sz w:val="16"/>
      <w:szCs w:val="16"/>
      <w:lang w:val="ru-RU" w:eastAsia="en-US" w:bidi="ar-SA"/>
    </w:rPr>
  </w:style>
  <w:style w:type="character" w:customStyle="1" w:styleId="WW8Num23z1">
    <w:name w:val="WW8Num23z1"/>
    <w:qFormat/>
    <w:rsid w:val="00CC3043"/>
    <w:rPr>
      <w:rFonts w:ascii="Symbol" w:hAnsi="Symbol" w:cs="Symbol"/>
      <w:lang w:val="ru-RU" w:eastAsia="en-US" w:bidi="ar-SA"/>
    </w:rPr>
  </w:style>
  <w:style w:type="character" w:customStyle="1" w:styleId="WW8Num24z0">
    <w:name w:val="WW8Num24z0"/>
    <w:qFormat/>
    <w:rsid w:val="00CC3043"/>
    <w:rPr>
      <w:color w:val="231F20"/>
    </w:rPr>
  </w:style>
  <w:style w:type="character" w:customStyle="1" w:styleId="WW8Num25z0">
    <w:name w:val="WW8Num25z0"/>
    <w:qFormat/>
    <w:rsid w:val="00CC3043"/>
    <w:rPr>
      <w:rFonts w:ascii="PT Astra Serif" w:eastAsia="Verdana" w:hAnsi="PT Astra Serif" w:cs="Verdana"/>
      <w:i/>
      <w:iCs/>
      <w:color w:val="231F20"/>
      <w:w w:val="100"/>
      <w:sz w:val="20"/>
      <w:szCs w:val="20"/>
      <w:lang w:val="ru-RU" w:eastAsia="en-US" w:bidi="ar-SA"/>
    </w:rPr>
  </w:style>
  <w:style w:type="character" w:customStyle="1" w:styleId="WW8Num25z1">
    <w:name w:val="WW8Num25z1"/>
    <w:qFormat/>
    <w:rsid w:val="00CC3043"/>
    <w:rPr>
      <w:rFonts w:ascii="Symbol" w:hAnsi="Symbol" w:cs="Symbol"/>
      <w:lang w:val="ru-RU" w:eastAsia="en-US" w:bidi="ar-SA"/>
    </w:rPr>
  </w:style>
  <w:style w:type="character" w:customStyle="1" w:styleId="WW8Num26z0">
    <w:name w:val="WW8Num26z0"/>
    <w:qFormat/>
    <w:rsid w:val="00CC3043"/>
    <w:rPr>
      <w:rFonts w:ascii="PT Astra Serif" w:eastAsia="Verdana" w:hAnsi="PT Astra Serif" w:cs="Verdana"/>
      <w:i/>
      <w:iCs/>
      <w:color w:val="231F20"/>
      <w:w w:val="100"/>
      <w:sz w:val="20"/>
      <w:szCs w:val="20"/>
      <w:lang w:val="ru-RU" w:eastAsia="en-US" w:bidi="ar-SA"/>
    </w:rPr>
  </w:style>
  <w:style w:type="character" w:customStyle="1" w:styleId="WW8Num26z1">
    <w:name w:val="WW8Num26z1"/>
    <w:qFormat/>
    <w:rsid w:val="00CC3043"/>
    <w:rPr>
      <w:rFonts w:ascii="Symbol" w:hAnsi="Symbol" w:cs="Symbol"/>
      <w:lang w:val="ru-RU" w:eastAsia="en-US" w:bidi="ar-SA"/>
    </w:rPr>
  </w:style>
  <w:style w:type="character" w:customStyle="1" w:styleId="WW8Num27z0">
    <w:name w:val="WW8Num27z0"/>
    <w:qFormat/>
    <w:rsid w:val="00CC3043"/>
    <w:rPr>
      <w:rFonts w:ascii="PT Astra Serif" w:eastAsia="Verdana" w:hAnsi="PT Astra Serif" w:cs="Verdana"/>
      <w:i/>
      <w:iCs/>
      <w:color w:val="231F20"/>
      <w:w w:val="100"/>
      <w:sz w:val="20"/>
      <w:szCs w:val="20"/>
      <w:lang w:val="ru-RU" w:eastAsia="en-US" w:bidi="ar-SA"/>
    </w:rPr>
  </w:style>
  <w:style w:type="character" w:customStyle="1" w:styleId="WW8Num27z1">
    <w:name w:val="WW8Num27z1"/>
    <w:qFormat/>
    <w:rsid w:val="00CC3043"/>
    <w:rPr>
      <w:rFonts w:ascii="Symbol" w:hAnsi="Symbol" w:cs="Symbol"/>
      <w:lang w:val="ru-RU" w:eastAsia="en-US" w:bidi="ar-SA"/>
    </w:rPr>
  </w:style>
  <w:style w:type="character" w:customStyle="1" w:styleId="WW8Num28z0">
    <w:name w:val="WW8Num28z0"/>
    <w:qFormat/>
    <w:rsid w:val="00CC3043"/>
    <w:rPr>
      <w:color w:val="auto"/>
    </w:rPr>
  </w:style>
  <w:style w:type="character" w:customStyle="1" w:styleId="WW8Num29z0">
    <w:name w:val="WW8Num29z0"/>
    <w:qFormat/>
    <w:rsid w:val="00CC3043"/>
    <w:rPr>
      <w:color w:val="auto"/>
    </w:rPr>
  </w:style>
  <w:style w:type="character" w:customStyle="1" w:styleId="WW8Num30z0">
    <w:name w:val="WW8Num30z0"/>
    <w:qFormat/>
    <w:rsid w:val="00CC3043"/>
    <w:rPr>
      <w:rFonts w:ascii="PT Astra Serif" w:eastAsia="Verdana" w:hAnsi="PT Astra Serif" w:cs="Verdana"/>
      <w:i/>
      <w:iCs/>
      <w:color w:val="231F20"/>
      <w:w w:val="100"/>
      <w:sz w:val="20"/>
      <w:szCs w:val="20"/>
      <w:lang w:val="ru-RU" w:eastAsia="en-US" w:bidi="ar-SA"/>
    </w:rPr>
  </w:style>
  <w:style w:type="character" w:customStyle="1" w:styleId="WW8Num30z1">
    <w:name w:val="WW8Num30z1"/>
    <w:qFormat/>
    <w:rsid w:val="00CC3043"/>
    <w:rPr>
      <w:rFonts w:ascii="Symbol" w:hAnsi="Symbol" w:cs="Symbol"/>
      <w:lang w:val="ru-RU" w:eastAsia="en-US" w:bidi="ar-SA"/>
    </w:rPr>
  </w:style>
  <w:style w:type="character" w:customStyle="1" w:styleId="WW8Num31z0">
    <w:name w:val="WW8Num31z0"/>
    <w:qFormat/>
    <w:rsid w:val="00CC3043"/>
    <w:rPr>
      <w:lang w:val="ru-RU" w:eastAsia="en-US" w:bidi="ar-SA"/>
    </w:rPr>
  </w:style>
  <w:style w:type="character" w:customStyle="1" w:styleId="WW8Num31z2">
    <w:name w:val="WW8Num31z2"/>
    <w:qFormat/>
    <w:rsid w:val="00CC3043"/>
    <w:rPr>
      <w:rFonts w:ascii="Times New Roman" w:eastAsia="Times New Roman" w:hAnsi="Times New Roman" w:cs="Times New Roman"/>
      <w:b/>
      <w:bCs/>
      <w:spacing w:val="0"/>
      <w:w w:val="100"/>
      <w:sz w:val="34"/>
      <w:szCs w:val="34"/>
      <w:lang w:val="ru-RU" w:eastAsia="en-US" w:bidi="ar-SA"/>
    </w:rPr>
  </w:style>
  <w:style w:type="character" w:customStyle="1" w:styleId="WW8Num31z3">
    <w:name w:val="WW8Num31z3"/>
    <w:qFormat/>
    <w:rsid w:val="00CC3043"/>
    <w:rPr>
      <w:rFonts w:ascii="PT Astra Serif" w:eastAsia="Verdana" w:hAnsi="PT Astra Serif" w:cs="Verdana"/>
      <w:i/>
      <w:iCs/>
      <w:color w:val="231F20"/>
      <w:w w:val="100"/>
      <w:sz w:val="20"/>
      <w:szCs w:val="20"/>
      <w:lang w:val="ru-RU" w:eastAsia="en-US" w:bidi="ar-SA"/>
    </w:rPr>
  </w:style>
  <w:style w:type="character" w:customStyle="1" w:styleId="WW8Num31z4">
    <w:name w:val="WW8Num31z4"/>
    <w:qFormat/>
    <w:rsid w:val="00CC3043"/>
    <w:rPr>
      <w:rFonts w:ascii="Symbol" w:hAnsi="Symbol" w:cs="Symbol"/>
      <w:lang w:val="ru-RU" w:eastAsia="en-US" w:bidi="ar-SA"/>
    </w:rPr>
  </w:style>
  <w:style w:type="character" w:customStyle="1" w:styleId="WW8Num32z0">
    <w:name w:val="WW8Num32z0"/>
    <w:qFormat/>
    <w:rsid w:val="00CC3043"/>
    <w:rPr>
      <w:rFonts w:ascii="PT Astra Serif" w:eastAsia="Verdana" w:hAnsi="PT Astra Serif" w:cs="Verdana"/>
      <w:i/>
      <w:iCs/>
      <w:color w:val="231F20"/>
      <w:w w:val="100"/>
      <w:sz w:val="20"/>
      <w:szCs w:val="20"/>
      <w:lang w:val="ru-RU" w:eastAsia="en-US" w:bidi="ar-SA"/>
    </w:rPr>
  </w:style>
  <w:style w:type="character" w:customStyle="1" w:styleId="WW8Num32z1">
    <w:name w:val="WW8Num32z1"/>
    <w:qFormat/>
    <w:rsid w:val="00CC3043"/>
    <w:rPr>
      <w:rFonts w:ascii="Symbol" w:hAnsi="Symbol" w:cs="Symbol"/>
      <w:lang w:val="ru-RU" w:eastAsia="en-US" w:bidi="ar-SA"/>
    </w:rPr>
  </w:style>
  <w:style w:type="character" w:styleId="a3">
    <w:name w:val="page number"/>
    <w:basedOn w:val="a0"/>
    <w:qFormat/>
    <w:rsid w:val="00CC3043"/>
  </w:style>
  <w:style w:type="character" w:customStyle="1" w:styleId="fontstyle01">
    <w:name w:val="fontstyle01"/>
    <w:basedOn w:val="a0"/>
    <w:qFormat/>
    <w:rsid w:val="00CC3043"/>
    <w:rPr>
      <w:rFonts w:ascii="CharterITC-Regular" w:hAnsi="CharterITC-Regular" w:cs="CharterITC-Regular"/>
      <w:b w:val="0"/>
      <w:bCs w:val="0"/>
      <w:i w:val="0"/>
      <w:iCs w:val="0"/>
      <w:color w:val="242021"/>
      <w:sz w:val="22"/>
      <w:szCs w:val="22"/>
    </w:rPr>
  </w:style>
  <w:style w:type="character" w:customStyle="1" w:styleId="a4">
    <w:name w:val="Основной текст Знак"/>
    <w:basedOn w:val="a0"/>
    <w:qFormat/>
    <w:rsid w:val="00CC3043"/>
  </w:style>
  <w:style w:type="character" w:customStyle="1" w:styleId="fontstyle21">
    <w:name w:val="fontstyle21"/>
    <w:basedOn w:val="a0"/>
    <w:qFormat/>
    <w:rsid w:val="00CC3043"/>
    <w:rPr>
      <w:rFonts w:ascii="CharterITC-Italic" w:hAnsi="CharterITC-Italic" w:cs="CharterITC-Italic"/>
      <w:b w:val="0"/>
      <w:bCs w:val="0"/>
      <w:i/>
      <w:iCs/>
      <w:color w:val="242021"/>
      <w:sz w:val="22"/>
      <w:szCs w:val="22"/>
    </w:rPr>
  </w:style>
  <w:style w:type="character" w:styleId="a5">
    <w:name w:val="Placeholder Text"/>
    <w:basedOn w:val="a0"/>
    <w:qFormat/>
    <w:rsid w:val="00CC3043"/>
    <w:rPr>
      <w:color w:val="808080"/>
    </w:rPr>
  </w:style>
  <w:style w:type="character" w:customStyle="1" w:styleId="a6">
    <w:name w:val="Нижний колонтитул Знак"/>
    <w:basedOn w:val="a0"/>
    <w:qFormat/>
    <w:rsid w:val="00CC3043"/>
  </w:style>
  <w:style w:type="character" w:customStyle="1" w:styleId="a7">
    <w:name w:val="Текст выноски Знак"/>
    <w:basedOn w:val="a0"/>
    <w:qFormat/>
    <w:rsid w:val="00CC3043"/>
    <w:rPr>
      <w:rFonts w:ascii="Tahoma" w:hAnsi="Tahoma" w:cs="Tahoma"/>
      <w:sz w:val="16"/>
      <w:szCs w:val="16"/>
    </w:rPr>
  </w:style>
  <w:style w:type="character" w:styleId="a8">
    <w:name w:val="Hyperlink"/>
    <w:rsid w:val="00CC3043"/>
    <w:rPr>
      <w:color w:val="000080"/>
      <w:u w:val="single"/>
    </w:rPr>
  </w:style>
  <w:style w:type="character" w:styleId="a9">
    <w:name w:val="Emphasis"/>
    <w:qFormat/>
    <w:rsid w:val="00CC3043"/>
    <w:rPr>
      <w:i/>
      <w:iCs/>
    </w:rPr>
  </w:style>
  <w:style w:type="paragraph" w:customStyle="1" w:styleId="1">
    <w:name w:val="Заголовок1"/>
    <w:basedOn w:val="a"/>
    <w:next w:val="aa"/>
    <w:qFormat/>
    <w:rsid w:val="00CC3043"/>
    <w:pPr>
      <w:keepNext/>
      <w:spacing w:before="240" w:after="120"/>
    </w:pPr>
    <w:rPr>
      <w:rFonts w:ascii="Open Sans" w:eastAsia="WenQuanYi Micro Hei" w:hAnsi="Open Sans" w:cs="Lohit Devanagari"/>
      <w:sz w:val="28"/>
      <w:szCs w:val="28"/>
    </w:rPr>
  </w:style>
  <w:style w:type="paragraph" w:styleId="aa">
    <w:name w:val="Body Text"/>
    <w:basedOn w:val="a"/>
    <w:rsid w:val="00CC3043"/>
    <w:pPr>
      <w:spacing w:after="120"/>
    </w:pPr>
  </w:style>
  <w:style w:type="paragraph" w:styleId="ab">
    <w:name w:val="List"/>
    <w:basedOn w:val="aa"/>
    <w:rsid w:val="00CC3043"/>
    <w:rPr>
      <w:rFonts w:cs="Lohit Devanagari"/>
    </w:rPr>
  </w:style>
  <w:style w:type="paragraph" w:customStyle="1" w:styleId="10">
    <w:name w:val="Название объекта1"/>
    <w:basedOn w:val="a"/>
    <w:qFormat/>
    <w:rsid w:val="00CC3043"/>
    <w:pPr>
      <w:suppressLineNumbers/>
      <w:spacing w:before="120" w:after="120"/>
    </w:pPr>
    <w:rPr>
      <w:rFonts w:cs="Lohit Devanagari"/>
      <w:i/>
      <w:iCs/>
      <w:sz w:val="24"/>
      <w:szCs w:val="24"/>
    </w:rPr>
  </w:style>
  <w:style w:type="paragraph" w:styleId="ac">
    <w:name w:val="index heading"/>
    <w:basedOn w:val="a"/>
    <w:qFormat/>
    <w:rsid w:val="00CC3043"/>
    <w:pPr>
      <w:suppressLineNumbers/>
    </w:pPr>
    <w:rPr>
      <w:rFonts w:cs="Lohit Devanagari"/>
    </w:rPr>
  </w:style>
  <w:style w:type="paragraph" w:customStyle="1" w:styleId="Caption1">
    <w:name w:val="Caption1"/>
    <w:basedOn w:val="a"/>
    <w:qFormat/>
    <w:rsid w:val="00CC3043"/>
    <w:pPr>
      <w:suppressLineNumbers/>
      <w:spacing w:before="120" w:after="120"/>
    </w:pPr>
    <w:rPr>
      <w:rFonts w:cs="Lohit Devanagari"/>
      <w:i/>
      <w:iCs/>
      <w:sz w:val="24"/>
      <w:szCs w:val="24"/>
    </w:rPr>
  </w:style>
  <w:style w:type="paragraph" w:customStyle="1" w:styleId="Caption11">
    <w:name w:val="Caption11"/>
    <w:basedOn w:val="a"/>
    <w:qFormat/>
    <w:rsid w:val="00CC3043"/>
    <w:pPr>
      <w:suppressLineNumbers/>
      <w:spacing w:before="120" w:after="120"/>
    </w:pPr>
    <w:rPr>
      <w:rFonts w:cs="Lohit Devanagari"/>
      <w:i/>
      <w:iCs/>
      <w:sz w:val="24"/>
      <w:szCs w:val="24"/>
    </w:rPr>
  </w:style>
  <w:style w:type="paragraph" w:customStyle="1" w:styleId="Caption111">
    <w:name w:val="Caption111"/>
    <w:basedOn w:val="a"/>
    <w:qFormat/>
    <w:rsid w:val="00CC3043"/>
    <w:pPr>
      <w:suppressLineNumbers/>
      <w:spacing w:before="120" w:after="120"/>
    </w:pPr>
    <w:rPr>
      <w:rFonts w:cs="Lohit Devanagari"/>
      <w:i/>
      <w:iCs/>
      <w:sz w:val="24"/>
      <w:szCs w:val="24"/>
    </w:rPr>
  </w:style>
  <w:style w:type="paragraph" w:styleId="ad">
    <w:name w:val="Body Text Indent"/>
    <w:basedOn w:val="a"/>
    <w:rsid w:val="00CC3043"/>
    <w:pPr>
      <w:spacing w:after="120"/>
      <w:ind w:left="283"/>
    </w:pPr>
  </w:style>
  <w:style w:type="paragraph" w:styleId="ae">
    <w:name w:val="Balloon Text"/>
    <w:basedOn w:val="a"/>
    <w:qFormat/>
    <w:rsid w:val="00CC3043"/>
    <w:rPr>
      <w:rFonts w:ascii="Tahoma" w:hAnsi="Tahoma" w:cs="Tahoma"/>
      <w:sz w:val="16"/>
      <w:szCs w:val="16"/>
    </w:rPr>
  </w:style>
  <w:style w:type="paragraph" w:customStyle="1" w:styleId="af">
    <w:name w:val="Колонтитул"/>
    <w:basedOn w:val="a"/>
    <w:qFormat/>
    <w:rsid w:val="00CC3043"/>
  </w:style>
  <w:style w:type="paragraph" w:customStyle="1" w:styleId="11">
    <w:name w:val="Верхний колонтитул1"/>
    <w:basedOn w:val="a"/>
    <w:rsid w:val="00CC3043"/>
    <w:pPr>
      <w:tabs>
        <w:tab w:val="center" w:pos="4677"/>
        <w:tab w:val="right" w:pos="9355"/>
      </w:tabs>
    </w:pPr>
  </w:style>
  <w:style w:type="paragraph" w:styleId="af0">
    <w:name w:val="List Paragraph"/>
    <w:basedOn w:val="a"/>
    <w:qFormat/>
    <w:rsid w:val="00CC3043"/>
    <w:pPr>
      <w:widowControl w:val="0"/>
      <w:overflowPunct/>
      <w:ind w:left="1247"/>
      <w:textAlignment w:val="auto"/>
    </w:pPr>
    <w:rPr>
      <w:rFonts w:ascii="SimSun" w:eastAsia="SimSun" w:hAnsi="SimSun" w:cs="SimSun"/>
      <w:sz w:val="22"/>
      <w:szCs w:val="22"/>
      <w:lang w:eastAsia="en-US"/>
    </w:rPr>
  </w:style>
  <w:style w:type="paragraph" w:customStyle="1" w:styleId="TableParagraph">
    <w:name w:val="Table Paragraph"/>
    <w:basedOn w:val="a"/>
    <w:qFormat/>
    <w:rsid w:val="00CC3043"/>
    <w:pPr>
      <w:widowControl w:val="0"/>
      <w:overflowPunct/>
      <w:textAlignment w:val="auto"/>
    </w:pPr>
    <w:rPr>
      <w:rFonts w:ascii="Verdana" w:eastAsia="Verdana" w:hAnsi="Verdana" w:cs="Verdana"/>
      <w:sz w:val="22"/>
      <w:szCs w:val="22"/>
      <w:lang w:eastAsia="en-US"/>
    </w:rPr>
  </w:style>
  <w:style w:type="paragraph" w:customStyle="1" w:styleId="41">
    <w:name w:val="Заголовок 41"/>
    <w:basedOn w:val="a"/>
    <w:qFormat/>
    <w:rsid w:val="00CC3043"/>
    <w:pPr>
      <w:widowControl w:val="0"/>
      <w:overflowPunct/>
      <w:ind w:left="964"/>
      <w:textAlignment w:val="auto"/>
      <w:outlineLvl w:val="4"/>
    </w:pPr>
    <w:rPr>
      <w:rFonts w:ascii="Verdana" w:eastAsia="Verdana" w:hAnsi="Verdana" w:cs="Verdana"/>
      <w:b/>
      <w:bCs/>
      <w:sz w:val="22"/>
      <w:szCs w:val="22"/>
      <w:lang w:eastAsia="en-US"/>
    </w:rPr>
  </w:style>
  <w:style w:type="paragraph" w:customStyle="1" w:styleId="21">
    <w:name w:val="Заголовок 21"/>
    <w:basedOn w:val="a"/>
    <w:qFormat/>
    <w:rsid w:val="00CC3043"/>
    <w:pPr>
      <w:widowControl w:val="0"/>
      <w:overflowPunct/>
      <w:spacing w:before="104"/>
      <w:ind w:left="1247"/>
      <w:textAlignment w:val="auto"/>
      <w:outlineLvl w:val="2"/>
    </w:pPr>
    <w:rPr>
      <w:rFonts w:ascii="Verdana" w:eastAsia="Verdana" w:hAnsi="Verdana" w:cs="Verdana"/>
      <w:b/>
      <w:bCs/>
      <w:sz w:val="30"/>
      <w:szCs w:val="30"/>
      <w:lang w:eastAsia="en-US"/>
    </w:rPr>
  </w:style>
  <w:style w:type="paragraph" w:customStyle="1" w:styleId="12">
    <w:name w:val="Нижний колонтитул1"/>
    <w:basedOn w:val="a"/>
    <w:rsid w:val="00CC3043"/>
    <w:pPr>
      <w:tabs>
        <w:tab w:val="center" w:pos="4677"/>
        <w:tab w:val="right" w:pos="9355"/>
      </w:tabs>
    </w:pPr>
  </w:style>
  <w:style w:type="paragraph" w:customStyle="1" w:styleId="31">
    <w:name w:val="Заголовок 31"/>
    <w:basedOn w:val="a"/>
    <w:qFormat/>
    <w:rsid w:val="00CC3043"/>
    <w:pPr>
      <w:widowControl w:val="0"/>
      <w:overflowPunct/>
      <w:ind w:right="815"/>
      <w:jc w:val="right"/>
      <w:textAlignment w:val="auto"/>
      <w:outlineLvl w:val="3"/>
    </w:pPr>
    <w:rPr>
      <w:sz w:val="25"/>
      <w:szCs w:val="25"/>
      <w:lang w:eastAsia="en-US"/>
    </w:rPr>
  </w:style>
  <w:style w:type="paragraph" w:customStyle="1" w:styleId="110">
    <w:name w:val="Заголовок 11"/>
    <w:basedOn w:val="a"/>
    <w:qFormat/>
    <w:rsid w:val="00CC3043"/>
    <w:pPr>
      <w:widowControl w:val="0"/>
      <w:overflowPunct/>
      <w:textAlignment w:val="auto"/>
      <w:outlineLvl w:val="1"/>
    </w:pPr>
    <w:rPr>
      <w:rFonts w:ascii="Cambria" w:eastAsia="Cambria" w:hAnsi="Cambria" w:cs="Cambria"/>
      <w:b/>
      <w:bCs/>
      <w:sz w:val="44"/>
      <w:szCs w:val="44"/>
      <w:lang w:eastAsia="en-US"/>
    </w:rPr>
  </w:style>
  <w:style w:type="paragraph" w:customStyle="1" w:styleId="af1">
    <w:name w:val="Содержимое врезки"/>
    <w:basedOn w:val="a"/>
    <w:qFormat/>
    <w:rsid w:val="00CC3043"/>
  </w:style>
  <w:style w:type="paragraph" w:customStyle="1" w:styleId="af2">
    <w:name w:val="Содержимое таблицы"/>
    <w:basedOn w:val="a"/>
    <w:qFormat/>
    <w:rsid w:val="00CC3043"/>
    <w:pPr>
      <w:widowControl w:val="0"/>
      <w:suppressLineNumbers/>
    </w:pPr>
  </w:style>
  <w:style w:type="paragraph" w:customStyle="1" w:styleId="af3">
    <w:name w:val="Заголовок таблицы"/>
    <w:basedOn w:val="af2"/>
    <w:qFormat/>
    <w:rsid w:val="00CC3043"/>
    <w:pPr>
      <w:jc w:val="center"/>
    </w:pPr>
    <w:rPr>
      <w:b/>
      <w:bCs/>
    </w:rPr>
  </w:style>
  <w:style w:type="numbering" w:customStyle="1" w:styleId="WW8Num1">
    <w:name w:val="WW8Num1"/>
    <w:qFormat/>
    <w:rsid w:val="00CC3043"/>
  </w:style>
  <w:style w:type="numbering" w:customStyle="1" w:styleId="WW8Num2">
    <w:name w:val="WW8Num2"/>
    <w:qFormat/>
    <w:rsid w:val="00CC3043"/>
  </w:style>
  <w:style w:type="numbering" w:customStyle="1" w:styleId="WW8Num3">
    <w:name w:val="WW8Num3"/>
    <w:qFormat/>
    <w:rsid w:val="00CC3043"/>
  </w:style>
  <w:style w:type="numbering" w:customStyle="1" w:styleId="WW8Num4">
    <w:name w:val="WW8Num4"/>
    <w:qFormat/>
    <w:rsid w:val="00CC3043"/>
  </w:style>
  <w:style w:type="numbering" w:customStyle="1" w:styleId="WW8Num5">
    <w:name w:val="WW8Num5"/>
    <w:qFormat/>
    <w:rsid w:val="00CC3043"/>
  </w:style>
  <w:style w:type="numbering" w:customStyle="1" w:styleId="WW8Num6">
    <w:name w:val="WW8Num6"/>
    <w:qFormat/>
    <w:rsid w:val="00CC3043"/>
  </w:style>
  <w:style w:type="numbering" w:customStyle="1" w:styleId="WW8Num7">
    <w:name w:val="WW8Num7"/>
    <w:qFormat/>
    <w:rsid w:val="00CC3043"/>
  </w:style>
  <w:style w:type="numbering" w:customStyle="1" w:styleId="WW8Num8">
    <w:name w:val="WW8Num8"/>
    <w:qFormat/>
    <w:rsid w:val="00CC3043"/>
  </w:style>
  <w:style w:type="numbering" w:customStyle="1" w:styleId="WW8Num9">
    <w:name w:val="WW8Num9"/>
    <w:qFormat/>
    <w:rsid w:val="00CC3043"/>
  </w:style>
  <w:style w:type="numbering" w:customStyle="1" w:styleId="WW8Num10">
    <w:name w:val="WW8Num10"/>
    <w:qFormat/>
    <w:rsid w:val="00CC3043"/>
  </w:style>
  <w:style w:type="numbering" w:customStyle="1" w:styleId="WW8Num11">
    <w:name w:val="WW8Num11"/>
    <w:qFormat/>
    <w:rsid w:val="00CC3043"/>
  </w:style>
  <w:style w:type="numbering" w:customStyle="1" w:styleId="WW8Num12">
    <w:name w:val="WW8Num12"/>
    <w:qFormat/>
    <w:rsid w:val="00CC3043"/>
  </w:style>
  <w:style w:type="numbering" w:customStyle="1" w:styleId="WW8Num13">
    <w:name w:val="WW8Num13"/>
    <w:qFormat/>
    <w:rsid w:val="00CC3043"/>
  </w:style>
  <w:style w:type="numbering" w:customStyle="1" w:styleId="WW8Num14">
    <w:name w:val="WW8Num14"/>
    <w:qFormat/>
    <w:rsid w:val="00CC3043"/>
  </w:style>
  <w:style w:type="numbering" w:customStyle="1" w:styleId="WW8Num15">
    <w:name w:val="WW8Num15"/>
    <w:qFormat/>
    <w:rsid w:val="00CC3043"/>
  </w:style>
  <w:style w:type="numbering" w:customStyle="1" w:styleId="WW8Num16">
    <w:name w:val="WW8Num16"/>
    <w:qFormat/>
    <w:rsid w:val="00CC3043"/>
  </w:style>
  <w:style w:type="numbering" w:customStyle="1" w:styleId="WW8Num17">
    <w:name w:val="WW8Num17"/>
    <w:qFormat/>
    <w:rsid w:val="00CC3043"/>
  </w:style>
  <w:style w:type="numbering" w:customStyle="1" w:styleId="WW8Num18">
    <w:name w:val="WW8Num18"/>
    <w:qFormat/>
    <w:rsid w:val="00CC3043"/>
  </w:style>
  <w:style w:type="numbering" w:customStyle="1" w:styleId="WW8Num19">
    <w:name w:val="WW8Num19"/>
    <w:qFormat/>
    <w:rsid w:val="00CC3043"/>
  </w:style>
  <w:style w:type="numbering" w:customStyle="1" w:styleId="WW8Num20">
    <w:name w:val="WW8Num20"/>
    <w:qFormat/>
    <w:rsid w:val="00CC3043"/>
  </w:style>
  <w:style w:type="numbering" w:customStyle="1" w:styleId="WW8Num21">
    <w:name w:val="WW8Num21"/>
    <w:qFormat/>
    <w:rsid w:val="00CC3043"/>
  </w:style>
  <w:style w:type="numbering" w:customStyle="1" w:styleId="WW8Num22">
    <w:name w:val="WW8Num22"/>
    <w:qFormat/>
    <w:rsid w:val="00CC3043"/>
  </w:style>
  <w:style w:type="numbering" w:customStyle="1" w:styleId="WW8Num23">
    <w:name w:val="WW8Num23"/>
    <w:qFormat/>
    <w:rsid w:val="00CC3043"/>
  </w:style>
  <w:style w:type="numbering" w:customStyle="1" w:styleId="WW8Num24">
    <w:name w:val="WW8Num24"/>
    <w:qFormat/>
    <w:rsid w:val="00CC3043"/>
  </w:style>
  <w:style w:type="numbering" w:customStyle="1" w:styleId="WW8Num25">
    <w:name w:val="WW8Num25"/>
    <w:qFormat/>
    <w:rsid w:val="00CC3043"/>
  </w:style>
  <w:style w:type="numbering" w:customStyle="1" w:styleId="WW8Num26">
    <w:name w:val="WW8Num26"/>
    <w:qFormat/>
    <w:rsid w:val="00CC3043"/>
  </w:style>
  <w:style w:type="numbering" w:customStyle="1" w:styleId="WW8Num27">
    <w:name w:val="WW8Num27"/>
    <w:qFormat/>
    <w:rsid w:val="00CC3043"/>
  </w:style>
  <w:style w:type="numbering" w:customStyle="1" w:styleId="WW8Num28">
    <w:name w:val="WW8Num28"/>
    <w:qFormat/>
    <w:rsid w:val="00CC3043"/>
  </w:style>
  <w:style w:type="numbering" w:customStyle="1" w:styleId="WW8Num29">
    <w:name w:val="WW8Num29"/>
    <w:qFormat/>
    <w:rsid w:val="00CC3043"/>
  </w:style>
  <w:style w:type="numbering" w:customStyle="1" w:styleId="WW8Num30">
    <w:name w:val="WW8Num30"/>
    <w:qFormat/>
    <w:rsid w:val="00CC3043"/>
  </w:style>
  <w:style w:type="numbering" w:customStyle="1" w:styleId="WW8Num31">
    <w:name w:val="WW8Num31"/>
    <w:qFormat/>
    <w:rsid w:val="00CC3043"/>
  </w:style>
  <w:style w:type="numbering" w:customStyle="1" w:styleId="WW8Num32">
    <w:name w:val="WW8Num32"/>
    <w:qFormat/>
    <w:rsid w:val="00CC3043"/>
  </w:style>
  <w:style w:type="table" w:styleId="af4">
    <w:name w:val="Table Grid"/>
    <w:basedOn w:val="a1"/>
    <w:uiPriority w:val="59"/>
    <w:rsid w:val="005A16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Title">
    <w:name w:val="ConsTitle"/>
    <w:rsid w:val="0029311C"/>
    <w:pPr>
      <w:widowControl w:val="0"/>
      <w:autoSpaceDE w:val="0"/>
      <w:ind w:right="19772"/>
    </w:pPr>
    <w:rPr>
      <w:rFonts w:ascii="Arial" w:eastAsia="Arial" w:hAnsi="Arial" w:cs="Arial"/>
      <w:b/>
      <w:bCs/>
      <w:sz w:val="16"/>
      <w:szCs w:val="16"/>
      <w:lang w:bidi="ar-SA"/>
    </w:rPr>
  </w:style>
  <w:style w:type="character" w:customStyle="1" w:styleId="2">
    <w:name w:val="Основной текст (2)"/>
    <w:basedOn w:val="a0"/>
    <w:rsid w:val="0029311C"/>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empora LGC Uni" w:eastAsia="WenQuanYi Micro Hei" w:hAnsi="Tempora LGC Uni" w:cs="Lohit Devanagari"/>
        <w:sz w:val="24"/>
        <w:szCs w:val="24"/>
        <w:lang w:val="ru-RU" w:eastAsia="zh-CN" w:bidi="hi-IN"/>
      </w:rPr>
    </w:rPrDefault>
    <w:pPrDefault>
      <w:pPr>
        <w:suppressAutoHyphens/>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C3043"/>
    <w:pPr>
      <w:overflowPunct w:val="0"/>
      <w:textAlignment w:val="baseline"/>
    </w:pPr>
    <w:rPr>
      <w:rFonts w:ascii="Times New Roman" w:eastAsia="Times New Roman" w:hAnsi="Times New Roman" w:cs="Times New Roman"/>
      <w:sz w:val="20"/>
      <w:szCs w:val="20"/>
      <w:lang w:eastAsia="ru-RU" w:bidi="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2z0">
    <w:name w:val="WW8Num2z0"/>
    <w:qFormat/>
    <w:rsid w:val="00CC3043"/>
    <w:rPr>
      <w:b w:val="0"/>
      <w:i/>
    </w:rPr>
  </w:style>
  <w:style w:type="character" w:customStyle="1" w:styleId="WW8Num3z0">
    <w:name w:val="WW8Num3z0"/>
    <w:qFormat/>
    <w:rsid w:val="00CC3043"/>
    <w:rPr>
      <w:color w:val="231F20"/>
      <w:w w:val="83"/>
    </w:rPr>
  </w:style>
  <w:style w:type="character" w:customStyle="1" w:styleId="WW8Num4z0">
    <w:name w:val="WW8Num4z0"/>
    <w:qFormat/>
    <w:rsid w:val="00CC3043"/>
    <w:rPr>
      <w:color w:val="231F20"/>
      <w:w w:val="83"/>
    </w:rPr>
  </w:style>
  <w:style w:type="character" w:customStyle="1" w:styleId="WW8Num5z0">
    <w:name w:val="WW8Num5z0"/>
    <w:qFormat/>
    <w:rsid w:val="00CC3043"/>
    <w:rPr>
      <w:color w:val="231F20"/>
      <w:sz w:val="20"/>
      <w:szCs w:val="20"/>
    </w:rPr>
  </w:style>
  <w:style w:type="character" w:customStyle="1" w:styleId="WW8Num6z0">
    <w:name w:val="WW8Num6z0"/>
    <w:qFormat/>
    <w:rsid w:val="00CC3043"/>
    <w:rPr>
      <w:color w:val="231F20"/>
      <w:sz w:val="20"/>
      <w:szCs w:val="20"/>
    </w:rPr>
  </w:style>
  <w:style w:type="character" w:customStyle="1" w:styleId="WW8Num7z0">
    <w:name w:val="WW8Num7z0"/>
    <w:qFormat/>
    <w:rsid w:val="00CC3043"/>
    <w:rPr>
      <w:color w:val="231F20"/>
      <w:w w:val="83"/>
    </w:rPr>
  </w:style>
  <w:style w:type="character" w:customStyle="1" w:styleId="WW8Num8z0">
    <w:name w:val="WW8Num8z0"/>
    <w:qFormat/>
    <w:rsid w:val="00CC3043"/>
    <w:rPr>
      <w:rFonts w:ascii="PT Astra Serif" w:eastAsia="Times New Roman" w:hAnsi="PT Astra Serif" w:cs="Times New Roman"/>
      <w:i/>
      <w:iCs/>
      <w:color w:val="231F20"/>
      <w:w w:val="73"/>
      <w:sz w:val="20"/>
      <w:szCs w:val="20"/>
      <w:lang w:val="ru-RU" w:eastAsia="en-US" w:bidi="ar-SA"/>
    </w:rPr>
  </w:style>
  <w:style w:type="character" w:customStyle="1" w:styleId="WW8Num8z1">
    <w:name w:val="WW8Num8z1"/>
    <w:qFormat/>
    <w:rsid w:val="00CC3043"/>
    <w:rPr>
      <w:rFonts w:ascii="Symbol" w:hAnsi="Symbol" w:cs="Symbol"/>
      <w:lang w:val="ru-RU" w:eastAsia="en-US" w:bidi="ar-SA"/>
    </w:rPr>
  </w:style>
  <w:style w:type="character" w:customStyle="1" w:styleId="WW8Num9z0">
    <w:name w:val="WW8Num9z0"/>
    <w:qFormat/>
    <w:rsid w:val="00CC3043"/>
    <w:rPr>
      <w:color w:val="231F20"/>
      <w:w w:val="80"/>
      <w:sz w:val="20"/>
      <w:szCs w:val="20"/>
    </w:rPr>
  </w:style>
  <w:style w:type="character" w:customStyle="1" w:styleId="WW8Num10z0">
    <w:name w:val="WW8Num10z0"/>
    <w:qFormat/>
    <w:rsid w:val="00CC3043"/>
    <w:rPr>
      <w:rFonts w:ascii="PT Astra Serif" w:eastAsia="SimSun" w:hAnsi="PT Astra Serif" w:cs="SimSun"/>
      <w:i w:val="0"/>
      <w:iCs/>
      <w:color w:val="231F20"/>
      <w:w w:val="100"/>
      <w:sz w:val="20"/>
      <w:szCs w:val="20"/>
      <w:lang w:val="ru-RU" w:eastAsia="en-US" w:bidi="ar-SA"/>
    </w:rPr>
  </w:style>
  <w:style w:type="character" w:customStyle="1" w:styleId="WW8Num10z1">
    <w:name w:val="WW8Num10z1"/>
    <w:qFormat/>
    <w:rsid w:val="00CC3043"/>
    <w:rPr>
      <w:rFonts w:ascii="Symbol" w:hAnsi="Symbol" w:cs="Symbol"/>
      <w:lang w:val="ru-RU" w:eastAsia="en-US" w:bidi="ar-SA"/>
    </w:rPr>
  </w:style>
  <w:style w:type="character" w:customStyle="1" w:styleId="WW8Num11z0">
    <w:name w:val="WW8Num11z0"/>
    <w:qFormat/>
    <w:rsid w:val="00CC3043"/>
    <w:rPr>
      <w:rFonts w:ascii="Verdana" w:eastAsia="Verdana" w:hAnsi="Verdana" w:cs="Verdana"/>
      <w:i/>
      <w:iCs/>
      <w:color w:val="231F20"/>
      <w:w w:val="73"/>
      <w:sz w:val="16"/>
      <w:szCs w:val="16"/>
      <w:lang w:val="ru-RU" w:eastAsia="en-US" w:bidi="ar-SA"/>
    </w:rPr>
  </w:style>
  <w:style w:type="character" w:customStyle="1" w:styleId="WW8Num11z1">
    <w:name w:val="WW8Num11z1"/>
    <w:qFormat/>
    <w:rsid w:val="00CC3043"/>
    <w:rPr>
      <w:rFonts w:ascii="PT Astra Serif" w:eastAsia="Verdana" w:hAnsi="PT Astra Serif" w:cs="Verdana"/>
      <w:i/>
      <w:iCs/>
      <w:color w:val="231F20"/>
      <w:w w:val="100"/>
      <w:sz w:val="20"/>
      <w:szCs w:val="20"/>
      <w:lang w:val="ru-RU" w:eastAsia="en-US" w:bidi="ar-SA"/>
    </w:rPr>
  </w:style>
  <w:style w:type="character" w:customStyle="1" w:styleId="WW8Num11z2">
    <w:name w:val="WW8Num11z2"/>
    <w:qFormat/>
    <w:rsid w:val="00CC3043"/>
    <w:rPr>
      <w:rFonts w:ascii="Symbol" w:hAnsi="Symbol" w:cs="Symbol"/>
      <w:lang w:val="ru-RU" w:eastAsia="en-US" w:bidi="ar-SA"/>
    </w:rPr>
  </w:style>
  <w:style w:type="character" w:customStyle="1" w:styleId="WW8Num12z0">
    <w:name w:val="WW8Num12z0"/>
    <w:qFormat/>
    <w:rsid w:val="00CC3043"/>
    <w:rPr>
      <w:rFonts w:ascii="Verdana" w:eastAsia="SimSun" w:hAnsi="Verdana" w:cs="SimSun"/>
      <w:i/>
      <w:iCs/>
      <w:color w:val="231F20"/>
      <w:w w:val="58"/>
      <w:sz w:val="16"/>
      <w:szCs w:val="16"/>
      <w:lang w:val="ru-RU" w:eastAsia="en-US" w:bidi="ar-SA"/>
    </w:rPr>
  </w:style>
  <w:style w:type="character" w:customStyle="1" w:styleId="WW8Num12z1">
    <w:name w:val="WW8Num12z1"/>
    <w:qFormat/>
    <w:rsid w:val="00CC3043"/>
    <w:rPr>
      <w:rFonts w:ascii="Symbol" w:hAnsi="Symbol" w:cs="Symbol"/>
      <w:lang w:val="ru-RU" w:eastAsia="en-US" w:bidi="ar-SA"/>
    </w:rPr>
  </w:style>
  <w:style w:type="character" w:customStyle="1" w:styleId="WW8Num13z0">
    <w:name w:val="WW8Num13z0"/>
    <w:qFormat/>
    <w:rsid w:val="00CC3043"/>
    <w:rPr>
      <w:rFonts w:ascii="PT Astra Serif" w:eastAsia="Verdana" w:hAnsi="PT Astra Serif" w:cs="Verdana"/>
      <w:i/>
      <w:iCs/>
      <w:color w:val="231F20"/>
      <w:w w:val="73"/>
      <w:sz w:val="20"/>
      <w:szCs w:val="20"/>
      <w:lang w:val="ru-RU" w:eastAsia="en-US" w:bidi="ar-SA"/>
    </w:rPr>
  </w:style>
  <w:style w:type="character" w:customStyle="1" w:styleId="WW8Num13z1">
    <w:name w:val="WW8Num13z1"/>
    <w:qFormat/>
    <w:rsid w:val="00CC3043"/>
    <w:rPr>
      <w:rFonts w:ascii="Symbol" w:hAnsi="Symbol" w:cs="Symbol"/>
      <w:lang w:val="ru-RU" w:eastAsia="en-US" w:bidi="ar-SA"/>
    </w:rPr>
  </w:style>
  <w:style w:type="character" w:customStyle="1" w:styleId="WW8Num14z0">
    <w:name w:val="WW8Num14z0"/>
    <w:qFormat/>
    <w:rsid w:val="00CC3043"/>
    <w:rPr>
      <w:rFonts w:ascii="PT Astra Serif" w:eastAsia="Verdana" w:hAnsi="PT Astra Serif" w:cs="Verdana"/>
      <w:i/>
      <w:iCs/>
      <w:color w:val="231F20"/>
      <w:w w:val="73"/>
      <w:sz w:val="20"/>
      <w:szCs w:val="20"/>
      <w:lang w:val="ru-RU" w:eastAsia="en-US" w:bidi="ar-SA"/>
    </w:rPr>
  </w:style>
  <w:style w:type="character" w:customStyle="1" w:styleId="WW8Num14z1">
    <w:name w:val="WW8Num14z1"/>
    <w:qFormat/>
    <w:rsid w:val="00CC3043"/>
    <w:rPr>
      <w:rFonts w:ascii="Symbol" w:hAnsi="Symbol" w:cs="Symbol"/>
      <w:lang w:val="ru-RU" w:eastAsia="en-US" w:bidi="ar-SA"/>
    </w:rPr>
  </w:style>
  <w:style w:type="character" w:customStyle="1" w:styleId="WW8Num15z0">
    <w:name w:val="WW8Num15z0"/>
    <w:qFormat/>
    <w:rsid w:val="00CC3043"/>
    <w:rPr>
      <w:rFonts w:ascii="PT Astra Serif" w:eastAsia="Verdana" w:hAnsi="PT Astra Serif" w:cs="Verdana"/>
      <w:i/>
      <w:iCs/>
      <w:color w:val="231F20"/>
      <w:w w:val="73"/>
      <w:sz w:val="20"/>
      <w:szCs w:val="20"/>
      <w:lang w:val="ru-RU" w:eastAsia="en-US" w:bidi="ar-SA"/>
    </w:rPr>
  </w:style>
  <w:style w:type="character" w:customStyle="1" w:styleId="WW8Num15z1">
    <w:name w:val="WW8Num15z1"/>
    <w:qFormat/>
    <w:rsid w:val="00CC3043"/>
    <w:rPr>
      <w:rFonts w:ascii="Symbol" w:hAnsi="Symbol" w:cs="Symbol"/>
      <w:lang w:val="ru-RU" w:eastAsia="en-US" w:bidi="ar-SA"/>
    </w:rPr>
  </w:style>
  <w:style w:type="character" w:customStyle="1" w:styleId="WW8Num16z0">
    <w:name w:val="WW8Num16z0"/>
    <w:qFormat/>
    <w:rsid w:val="00CC3043"/>
    <w:rPr>
      <w:rFonts w:ascii="PT Astra Serif" w:eastAsia="Verdana" w:hAnsi="PT Astra Serif" w:cs="Verdana"/>
      <w:i/>
      <w:iCs/>
      <w:color w:val="231F20"/>
      <w:w w:val="100"/>
      <w:sz w:val="20"/>
      <w:szCs w:val="20"/>
      <w:lang w:val="ru-RU" w:eastAsia="en-US" w:bidi="ar-SA"/>
    </w:rPr>
  </w:style>
  <w:style w:type="character" w:customStyle="1" w:styleId="WW8Num16z1">
    <w:name w:val="WW8Num16z1"/>
    <w:qFormat/>
    <w:rsid w:val="00CC3043"/>
    <w:rPr>
      <w:rFonts w:ascii="Symbol" w:hAnsi="Symbol" w:cs="Symbol"/>
      <w:lang w:val="ru-RU" w:eastAsia="en-US" w:bidi="ar-SA"/>
    </w:rPr>
  </w:style>
  <w:style w:type="character" w:customStyle="1" w:styleId="WW8Num17z0">
    <w:name w:val="WW8Num17z0"/>
    <w:qFormat/>
    <w:rsid w:val="00CC3043"/>
    <w:rPr>
      <w:rFonts w:ascii="PT Astra Serif" w:eastAsia="Verdana" w:hAnsi="PT Astra Serif" w:cs="Verdana"/>
      <w:i/>
      <w:iCs/>
      <w:color w:val="231F20"/>
      <w:w w:val="100"/>
      <w:sz w:val="20"/>
      <w:szCs w:val="20"/>
      <w:lang w:val="ru-RU" w:eastAsia="en-US" w:bidi="ar-SA"/>
    </w:rPr>
  </w:style>
  <w:style w:type="character" w:customStyle="1" w:styleId="WW8Num17z1">
    <w:name w:val="WW8Num17z1"/>
    <w:qFormat/>
    <w:rsid w:val="00CC3043"/>
    <w:rPr>
      <w:rFonts w:ascii="Symbol" w:hAnsi="Symbol" w:cs="Symbol"/>
      <w:lang w:val="ru-RU" w:eastAsia="en-US" w:bidi="ar-SA"/>
    </w:rPr>
  </w:style>
  <w:style w:type="character" w:customStyle="1" w:styleId="WW8Num18z0">
    <w:name w:val="WW8Num18z0"/>
    <w:qFormat/>
    <w:rsid w:val="00CC3043"/>
    <w:rPr>
      <w:color w:val="231F20"/>
      <w:sz w:val="20"/>
      <w:szCs w:val="20"/>
    </w:rPr>
  </w:style>
  <w:style w:type="character" w:customStyle="1" w:styleId="WW8Num19z0">
    <w:name w:val="WW8Num19z0"/>
    <w:qFormat/>
    <w:rsid w:val="00CC3043"/>
    <w:rPr>
      <w:color w:val="231F20"/>
    </w:rPr>
  </w:style>
  <w:style w:type="character" w:customStyle="1" w:styleId="WW8Num20z0">
    <w:name w:val="WW8Num20z0"/>
    <w:qFormat/>
    <w:rsid w:val="00CC3043"/>
    <w:rPr>
      <w:rFonts w:ascii="Verdana" w:hAnsi="Verdana" w:cs="Verdana"/>
      <w:color w:val="231F20"/>
      <w:w w:val="82"/>
      <w:sz w:val="16"/>
      <w:szCs w:val="16"/>
      <w:lang w:val="ru-RU" w:eastAsia="en-US" w:bidi="ar-SA"/>
    </w:rPr>
  </w:style>
  <w:style w:type="character" w:customStyle="1" w:styleId="WW8Num20z1">
    <w:name w:val="WW8Num20z1"/>
    <w:qFormat/>
    <w:rsid w:val="00CC3043"/>
    <w:rPr>
      <w:rFonts w:ascii="Symbol" w:hAnsi="Symbol" w:cs="Symbol"/>
      <w:lang w:val="ru-RU" w:eastAsia="en-US" w:bidi="ar-SA"/>
    </w:rPr>
  </w:style>
  <w:style w:type="character" w:customStyle="1" w:styleId="WW8Num21z0">
    <w:name w:val="WW8Num21z0"/>
    <w:qFormat/>
    <w:rsid w:val="00CC3043"/>
    <w:rPr>
      <w:rFonts w:ascii="Verdana" w:hAnsi="Verdana" w:cs="Verdana"/>
      <w:color w:val="231F20"/>
      <w:w w:val="82"/>
      <w:sz w:val="16"/>
      <w:szCs w:val="16"/>
      <w:lang w:val="ru-RU" w:eastAsia="en-US" w:bidi="ar-SA"/>
    </w:rPr>
  </w:style>
  <w:style w:type="character" w:customStyle="1" w:styleId="WW8Num21z1">
    <w:name w:val="WW8Num21z1"/>
    <w:qFormat/>
    <w:rsid w:val="00CC3043"/>
    <w:rPr>
      <w:rFonts w:ascii="Symbol" w:hAnsi="Symbol" w:cs="Symbol"/>
      <w:lang w:val="ru-RU" w:eastAsia="en-US" w:bidi="ar-SA"/>
    </w:rPr>
  </w:style>
  <w:style w:type="character" w:customStyle="1" w:styleId="WW8Num22z0">
    <w:name w:val="WW8Num22z0"/>
    <w:qFormat/>
    <w:rsid w:val="00CC3043"/>
    <w:rPr>
      <w:rFonts w:ascii="Verdana" w:hAnsi="Verdana" w:cs="Verdana"/>
      <w:color w:val="231F20"/>
      <w:w w:val="82"/>
      <w:sz w:val="16"/>
      <w:szCs w:val="16"/>
      <w:lang w:val="ru-RU" w:eastAsia="en-US" w:bidi="ar-SA"/>
    </w:rPr>
  </w:style>
  <w:style w:type="character" w:customStyle="1" w:styleId="WW8Num22z1">
    <w:name w:val="WW8Num22z1"/>
    <w:qFormat/>
    <w:rsid w:val="00CC3043"/>
    <w:rPr>
      <w:rFonts w:ascii="Symbol" w:hAnsi="Symbol" w:cs="Symbol"/>
      <w:lang w:val="ru-RU" w:eastAsia="en-US" w:bidi="ar-SA"/>
    </w:rPr>
  </w:style>
  <w:style w:type="character" w:customStyle="1" w:styleId="WW8Num23z0">
    <w:name w:val="WW8Num23z0"/>
    <w:qFormat/>
    <w:rsid w:val="00CC3043"/>
    <w:rPr>
      <w:rFonts w:ascii="Verdana" w:hAnsi="Verdana" w:cs="Verdana"/>
      <w:color w:val="231F20"/>
      <w:w w:val="82"/>
      <w:sz w:val="16"/>
      <w:szCs w:val="16"/>
      <w:lang w:val="ru-RU" w:eastAsia="en-US" w:bidi="ar-SA"/>
    </w:rPr>
  </w:style>
  <w:style w:type="character" w:customStyle="1" w:styleId="WW8Num23z1">
    <w:name w:val="WW8Num23z1"/>
    <w:qFormat/>
    <w:rsid w:val="00CC3043"/>
    <w:rPr>
      <w:rFonts w:ascii="Symbol" w:hAnsi="Symbol" w:cs="Symbol"/>
      <w:lang w:val="ru-RU" w:eastAsia="en-US" w:bidi="ar-SA"/>
    </w:rPr>
  </w:style>
  <w:style w:type="character" w:customStyle="1" w:styleId="WW8Num24z0">
    <w:name w:val="WW8Num24z0"/>
    <w:qFormat/>
    <w:rsid w:val="00CC3043"/>
    <w:rPr>
      <w:color w:val="231F20"/>
    </w:rPr>
  </w:style>
  <w:style w:type="character" w:customStyle="1" w:styleId="WW8Num25z0">
    <w:name w:val="WW8Num25z0"/>
    <w:qFormat/>
    <w:rsid w:val="00CC3043"/>
    <w:rPr>
      <w:rFonts w:ascii="PT Astra Serif" w:eastAsia="Verdana" w:hAnsi="PT Astra Serif" w:cs="Verdana"/>
      <w:i/>
      <w:iCs/>
      <w:color w:val="231F20"/>
      <w:w w:val="100"/>
      <w:sz w:val="20"/>
      <w:szCs w:val="20"/>
      <w:lang w:val="ru-RU" w:eastAsia="en-US" w:bidi="ar-SA"/>
    </w:rPr>
  </w:style>
  <w:style w:type="character" w:customStyle="1" w:styleId="WW8Num25z1">
    <w:name w:val="WW8Num25z1"/>
    <w:qFormat/>
    <w:rsid w:val="00CC3043"/>
    <w:rPr>
      <w:rFonts w:ascii="Symbol" w:hAnsi="Symbol" w:cs="Symbol"/>
      <w:lang w:val="ru-RU" w:eastAsia="en-US" w:bidi="ar-SA"/>
    </w:rPr>
  </w:style>
  <w:style w:type="character" w:customStyle="1" w:styleId="WW8Num26z0">
    <w:name w:val="WW8Num26z0"/>
    <w:qFormat/>
    <w:rsid w:val="00CC3043"/>
    <w:rPr>
      <w:rFonts w:ascii="PT Astra Serif" w:eastAsia="Verdana" w:hAnsi="PT Astra Serif" w:cs="Verdana"/>
      <w:i/>
      <w:iCs/>
      <w:color w:val="231F20"/>
      <w:w w:val="100"/>
      <w:sz w:val="20"/>
      <w:szCs w:val="20"/>
      <w:lang w:val="ru-RU" w:eastAsia="en-US" w:bidi="ar-SA"/>
    </w:rPr>
  </w:style>
  <w:style w:type="character" w:customStyle="1" w:styleId="WW8Num26z1">
    <w:name w:val="WW8Num26z1"/>
    <w:qFormat/>
    <w:rsid w:val="00CC3043"/>
    <w:rPr>
      <w:rFonts w:ascii="Symbol" w:hAnsi="Symbol" w:cs="Symbol"/>
      <w:lang w:val="ru-RU" w:eastAsia="en-US" w:bidi="ar-SA"/>
    </w:rPr>
  </w:style>
  <w:style w:type="character" w:customStyle="1" w:styleId="WW8Num27z0">
    <w:name w:val="WW8Num27z0"/>
    <w:qFormat/>
    <w:rsid w:val="00CC3043"/>
    <w:rPr>
      <w:rFonts w:ascii="PT Astra Serif" w:eastAsia="Verdana" w:hAnsi="PT Astra Serif" w:cs="Verdana"/>
      <w:i/>
      <w:iCs/>
      <w:color w:val="231F20"/>
      <w:w w:val="100"/>
      <w:sz w:val="20"/>
      <w:szCs w:val="20"/>
      <w:lang w:val="ru-RU" w:eastAsia="en-US" w:bidi="ar-SA"/>
    </w:rPr>
  </w:style>
  <w:style w:type="character" w:customStyle="1" w:styleId="WW8Num27z1">
    <w:name w:val="WW8Num27z1"/>
    <w:qFormat/>
    <w:rsid w:val="00CC3043"/>
    <w:rPr>
      <w:rFonts w:ascii="Symbol" w:hAnsi="Symbol" w:cs="Symbol"/>
      <w:lang w:val="ru-RU" w:eastAsia="en-US" w:bidi="ar-SA"/>
    </w:rPr>
  </w:style>
  <w:style w:type="character" w:customStyle="1" w:styleId="WW8Num28z0">
    <w:name w:val="WW8Num28z0"/>
    <w:qFormat/>
    <w:rsid w:val="00CC3043"/>
    <w:rPr>
      <w:color w:val="auto"/>
    </w:rPr>
  </w:style>
  <w:style w:type="character" w:customStyle="1" w:styleId="WW8Num29z0">
    <w:name w:val="WW8Num29z0"/>
    <w:qFormat/>
    <w:rsid w:val="00CC3043"/>
    <w:rPr>
      <w:color w:val="auto"/>
    </w:rPr>
  </w:style>
  <w:style w:type="character" w:customStyle="1" w:styleId="WW8Num30z0">
    <w:name w:val="WW8Num30z0"/>
    <w:qFormat/>
    <w:rsid w:val="00CC3043"/>
    <w:rPr>
      <w:rFonts w:ascii="PT Astra Serif" w:eastAsia="Verdana" w:hAnsi="PT Astra Serif" w:cs="Verdana"/>
      <w:i/>
      <w:iCs/>
      <w:color w:val="231F20"/>
      <w:w w:val="100"/>
      <w:sz w:val="20"/>
      <w:szCs w:val="20"/>
      <w:lang w:val="ru-RU" w:eastAsia="en-US" w:bidi="ar-SA"/>
    </w:rPr>
  </w:style>
  <w:style w:type="character" w:customStyle="1" w:styleId="WW8Num30z1">
    <w:name w:val="WW8Num30z1"/>
    <w:qFormat/>
    <w:rsid w:val="00CC3043"/>
    <w:rPr>
      <w:rFonts w:ascii="Symbol" w:hAnsi="Symbol" w:cs="Symbol"/>
      <w:lang w:val="ru-RU" w:eastAsia="en-US" w:bidi="ar-SA"/>
    </w:rPr>
  </w:style>
  <w:style w:type="character" w:customStyle="1" w:styleId="WW8Num31z0">
    <w:name w:val="WW8Num31z0"/>
    <w:qFormat/>
    <w:rsid w:val="00CC3043"/>
    <w:rPr>
      <w:lang w:val="ru-RU" w:eastAsia="en-US" w:bidi="ar-SA"/>
    </w:rPr>
  </w:style>
  <w:style w:type="character" w:customStyle="1" w:styleId="WW8Num31z2">
    <w:name w:val="WW8Num31z2"/>
    <w:qFormat/>
    <w:rsid w:val="00CC3043"/>
    <w:rPr>
      <w:rFonts w:ascii="Times New Roman" w:eastAsia="Times New Roman" w:hAnsi="Times New Roman" w:cs="Times New Roman"/>
      <w:b/>
      <w:bCs/>
      <w:spacing w:val="0"/>
      <w:w w:val="100"/>
      <w:sz w:val="34"/>
      <w:szCs w:val="34"/>
      <w:lang w:val="ru-RU" w:eastAsia="en-US" w:bidi="ar-SA"/>
    </w:rPr>
  </w:style>
  <w:style w:type="character" w:customStyle="1" w:styleId="WW8Num31z3">
    <w:name w:val="WW8Num31z3"/>
    <w:qFormat/>
    <w:rsid w:val="00CC3043"/>
    <w:rPr>
      <w:rFonts w:ascii="PT Astra Serif" w:eastAsia="Verdana" w:hAnsi="PT Astra Serif" w:cs="Verdana"/>
      <w:i/>
      <w:iCs/>
      <w:color w:val="231F20"/>
      <w:w w:val="100"/>
      <w:sz w:val="20"/>
      <w:szCs w:val="20"/>
      <w:lang w:val="ru-RU" w:eastAsia="en-US" w:bidi="ar-SA"/>
    </w:rPr>
  </w:style>
  <w:style w:type="character" w:customStyle="1" w:styleId="WW8Num31z4">
    <w:name w:val="WW8Num31z4"/>
    <w:qFormat/>
    <w:rsid w:val="00CC3043"/>
    <w:rPr>
      <w:rFonts w:ascii="Symbol" w:hAnsi="Symbol" w:cs="Symbol"/>
      <w:lang w:val="ru-RU" w:eastAsia="en-US" w:bidi="ar-SA"/>
    </w:rPr>
  </w:style>
  <w:style w:type="character" w:customStyle="1" w:styleId="WW8Num32z0">
    <w:name w:val="WW8Num32z0"/>
    <w:qFormat/>
    <w:rsid w:val="00CC3043"/>
    <w:rPr>
      <w:rFonts w:ascii="PT Astra Serif" w:eastAsia="Verdana" w:hAnsi="PT Astra Serif" w:cs="Verdana"/>
      <w:i/>
      <w:iCs/>
      <w:color w:val="231F20"/>
      <w:w w:val="100"/>
      <w:sz w:val="20"/>
      <w:szCs w:val="20"/>
      <w:lang w:val="ru-RU" w:eastAsia="en-US" w:bidi="ar-SA"/>
    </w:rPr>
  </w:style>
  <w:style w:type="character" w:customStyle="1" w:styleId="WW8Num32z1">
    <w:name w:val="WW8Num32z1"/>
    <w:qFormat/>
    <w:rsid w:val="00CC3043"/>
    <w:rPr>
      <w:rFonts w:ascii="Symbol" w:hAnsi="Symbol" w:cs="Symbol"/>
      <w:lang w:val="ru-RU" w:eastAsia="en-US" w:bidi="ar-SA"/>
    </w:rPr>
  </w:style>
  <w:style w:type="character" w:styleId="a3">
    <w:name w:val="page number"/>
    <w:basedOn w:val="a0"/>
    <w:qFormat/>
    <w:rsid w:val="00CC3043"/>
  </w:style>
  <w:style w:type="character" w:customStyle="1" w:styleId="fontstyle01">
    <w:name w:val="fontstyle01"/>
    <w:basedOn w:val="a0"/>
    <w:qFormat/>
    <w:rsid w:val="00CC3043"/>
    <w:rPr>
      <w:rFonts w:ascii="CharterITC-Regular" w:hAnsi="CharterITC-Regular" w:cs="CharterITC-Regular"/>
      <w:b w:val="0"/>
      <w:bCs w:val="0"/>
      <w:i w:val="0"/>
      <w:iCs w:val="0"/>
      <w:color w:val="242021"/>
      <w:sz w:val="22"/>
      <w:szCs w:val="22"/>
    </w:rPr>
  </w:style>
  <w:style w:type="character" w:customStyle="1" w:styleId="a4">
    <w:name w:val="Основной текст Знак"/>
    <w:basedOn w:val="a0"/>
    <w:qFormat/>
    <w:rsid w:val="00CC3043"/>
  </w:style>
  <w:style w:type="character" w:customStyle="1" w:styleId="fontstyle21">
    <w:name w:val="fontstyle21"/>
    <w:basedOn w:val="a0"/>
    <w:qFormat/>
    <w:rsid w:val="00CC3043"/>
    <w:rPr>
      <w:rFonts w:ascii="CharterITC-Italic" w:hAnsi="CharterITC-Italic" w:cs="CharterITC-Italic"/>
      <w:b w:val="0"/>
      <w:bCs w:val="0"/>
      <w:i/>
      <w:iCs/>
      <w:color w:val="242021"/>
      <w:sz w:val="22"/>
      <w:szCs w:val="22"/>
    </w:rPr>
  </w:style>
  <w:style w:type="character" w:styleId="a5">
    <w:name w:val="Placeholder Text"/>
    <w:basedOn w:val="a0"/>
    <w:qFormat/>
    <w:rsid w:val="00CC3043"/>
    <w:rPr>
      <w:color w:val="808080"/>
    </w:rPr>
  </w:style>
  <w:style w:type="character" w:customStyle="1" w:styleId="a6">
    <w:name w:val="Нижний колонтитул Знак"/>
    <w:basedOn w:val="a0"/>
    <w:qFormat/>
    <w:rsid w:val="00CC3043"/>
  </w:style>
  <w:style w:type="character" w:customStyle="1" w:styleId="a7">
    <w:name w:val="Текст выноски Знак"/>
    <w:basedOn w:val="a0"/>
    <w:qFormat/>
    <w:rsid w:val="00CC3043"/>
    <w:rPr>
      <w:rFonts w:ascii="Tahoma" w:hAnsi="Tahoma" w:cs="Tahoma"/>
      <w:sz w:val="16"/>
      <w:szCs w:val="16"/>
    </w:rPr>
  </w:style>
  <w:style w:type="character" w:styleId="a8">
    <w:name w:val="Hyperlink"/>
    <w:rsid w:val="00CC3043"/>
    <w:rPr>
      <w:color w:val="000080"/>
      <w:u w:val="single"/>
    </w:rPr>
  </w:style>
  <w:style w:type="character" w:styleId="a9">
    <w:name w:val="Emphasis"/>
    <w:qFormat/>
    <w:rsid w:val="00CC3043"/>
    <w:rPr>
      <w:i/>
      <w:iCs/>
    </w:rPr>
  </w:style>
  <w:style w:type="paragraph" w:customStyle="1" w:styleId="1">
    <w:name w:val="Заголовок1"/>
    <w:basedOn w:val="a"/>
    <w:next w:val="aa"/>
    <w:qFormat/>
    <w:rsid w:val="00CC3043"/>
    <w:pPr>
      <w:keepNext/>
      <w:spacing w:before="240" w:after="120"/>
    </w:pPr>
    <w:rPr>
      <w:rFonts w:ascii="Open Sans" w:eastAsia="WenQuanYi Micro Hei" w:hAnsi="Open Sans" w:cs="Lohit Devanagari"/>
      <w:sz w:val="28"/>
      <w:szCs w:val="28"/>
    </w:rPr>
  </w:style>
  <w:style w:type="paragraph" w:styleId="aa">
    <w:name w:val="Body Text"/>
    <w:basedOn w:val="a"/>
    <w:rsid w:val="00CC3043"/>
    <w:pPr>
      <w:spacing w:after="120"/>
    </w:pPr>
  </w:style>
  <w:style w:type="paragraph" w:styleId="ab">
    <w:name w:val="List"/>
    <w:basedOn w:val="aa"/>
    <w:rsid w:val="00CC3043"/>
    <w:rPr>
      <w:rFonts w:cs="Lohit Devanagari"/>
    </w:rPr>
  </w:style>
  <w:style w:type="paragraph" w:customStyle="1" w:styleId="10">
    <w:name w:val="Название объекта1"/>
    <w:basedOn w:val="a"/>
    <w:qFormat/>
    <w:rsid w:val="00CC3043"/>
    <w:pPr>
      <w:suppressLineNumbers/>
      <w:spacing w:before="120" w:after="120"/>
    </w:pPr>
    <w:rPr>
      <w:rFonts w:cs="Lohit Devanagari"/>
      <w:i/>
      <w:iCs/>
      <w:sz w:val="24"/>
      <w:szCs w:val="24"/>
    </w:rPr>
  </w:style>
  <w:style w:type="paragraph" w:styleId="ac">
    <w:name w:val="index heading"/>
    <w:basedOn w:val="a"/>
    <w:qFormat/>
    <w:rsid w:val="00CC3043"/>
    <w:pPr>
      <w:suppressLineNumbers/>
    </w:pPr>
    <w:rPr>
      <w:rFonts w:cs="Lohit Devanagari"/>
    </w:rPr>
  </w:style>
  <w:style w:type="paragraph" w:customStyle="1" w:styleId="Caption1">
    <w:name w:val="Caption1"/>
    <w:basedOn w:val="a"/>
    <w:qFormat/>
    <w:rsid w:val="00CC3043"/>
    <w:pPr>
      <w:suppressLineNumbers/>
      <w:spacing w:before="120" w:after="120"/>
    </w:pPr>
    <w:rPr>
      <w:rFonts w:cs="Lohit Devanagari"/>
      <w:i/>
      <w:iCs/>
      <w:sz w:val="24"/>
      <w:szCs w:val="24"/>
    </w:rPr>
  </w:style>
  <w:style w:type="paragraph" w:customStyle="1" w:styleId="Caption11">
    <w:name w:val="Caption11"/>
    <w:basedOn w:val="a"/>
    <w:qFormat/>
    <w:rsid w:val="00CC3043"/>
    <w:pPr>
      <w:suppressLineNumbers/>
      <w:spacing w:before="120" w:after="120"/>
    </w:pPr>
    <w:rPr>
      <w:rFonts w:cs="Lohit Devanagari"/>
      <w:i/>
      <w:iCs/>
      <w:sz w:val="24"/>
      <w:szCs w:val="24"/>
    </w:rPr>
  </w:style>
  <w:style w:type="paragraph" w:customStyle="1" w:styleId="Caption111">
    <w:name w:val="Caption111"/>
    <w:basedOn w:val="a"/>
    <w:qFormat/>
    <w:rsid w:val="00CC3043"/>
    <w:pPr>
      <w:suppressLineNumbers/>
      <w:spacing w:before="120" w:after="120"/>
    </w:pPr>
    <w:rPr>
      <w:rFonts w:cs="Lohit Devanagari"/>
      <w:i/>
      <w:iCs/>
      <w:sz w:val="24"/>
      <w:szCs w:val="24"/>
    </w:rPr>
  </w:style>
  <w:style w:type="paragraph" w:styleId="ad">
    <w:name w:val="Body Text Indent"/>
    <w:basedOn w:val="a"/>
    <w:rsid w:val="00CC3043"/>
    <w:pPr>
      <w:spacing w:after="120"/>
      <w:ind w:left="283"/>
    </w:pPr>
  </w:style>
  <w:style w:type="paragraph" w:styleId="ae">
    <w:name w:val="Balloon Text"/>
    <w:basedOn w:val="a"/>
    <w:qFormat/>
    <w:rsid w:val="00CC3043"/>
    <w:rPr>
      <w:rFonts w:ascii="Tahoma" w:hAnsi="Tahoma" w:cs="Tahoma"/>
      <w:sz w:val="16"/>
      <w:szCs w:val="16"/>
    </w:rPr>
  </w:style>
  <w:style w:type="paragraph" w:customStyle="1" w:styleId="af">
    <w:name w:val="Колонтитул"/>
    <w:basedOn w:val="a"/>
    <w:qFormat/>
    <w:rsid w:val="00CC3043"/>
  </w:style>
  <w:style w:type="paragraph" w:customStyle="1" w:styleId="11">
    <w:name w:val="Верхний колонтитул1"/>
    <w:basedOn w:val="a"/>
    <w:rsid w:val="00CC3043"/>
    <w:pPr>
      <w:tabs>
        <w:tab w:val="center" w:pos="4677"/>
        <w:tab w:val="right" w:pos="9355"/>
      </w:tabs>
    </w:pPr>
  </w:style>
  <w:style w:type="paragraph" w:styleId="af0">
    <w:name w:val="List Paragraph"/>
    <w:basedOn w:val="a"/>
    <w:qFormat/>
    <w:rsid w:val="00CC3043"/>
    <w:pPr>
      <w:widowControl w:val="0"/>
      <w:overflowPunct/>
      <w:ind w:left="1247"/>
      <w:textAlignment w:val="auto"/>
    </w:pPr>
    <w:rPr>
      <w:rFonts w:ascii="SimSun" w:eastAsia="SimSun" w:hAnsi="SimSun" w:cs="SimSun"/>
      <w:sz w:val="22"/>
      <w:szCs w:val="22"/>
      <w:lang w:eastAsia="en-US"/>
    </w:rPr>
  </w:style>
  <w:style w:type="paragraph" w:customStyle="1" w:styleId="TableParagraph">
    <w:name w:val="Table Paragraph"/>
    <w:basedOn w:val="a"/>
    <w:qFormat/>
    <w:rsid w:val="00CC3043"/>
    <w:pPr>
      <w:widowControl w:val="0"/>
      <w:overflowPunct/>
      <w:textAlignment w:val="auto"/>
    </w:pPr>
    <w:rPr>
      <w:rFonts w:ascii="Verdana" w:eastAsia="Verdana" w:hAnsi="Verdana" w:cs="Verdana"/>
      <w:sz w:val="22"/>
      <w:szCs w:val="22"/>
      <w:lang w:eastAsia="en-US"/>
    </w:rPr>
  </w:style>
  <w:style w:type="paragraph" w:customStyle="1" w:styleId="41">
    <w:name w:val="Заголовок 41"/>
    <w:basedOn w:val="a"/>
    <w:qFormat/>
    <w:rsid w:val="00CC3043"/>
    <w:pPr>
      <w:widowControl w:val="0"/>
      <w:overflowPunct/>
      <w:ind w:left="964"/>
      <w:textAlignment w:val="auto"/>
      <w:outlineLvl w:val="4"/>
    </w:pPr>
    <w:rPr>
      <w:rFonts w:ascii="Verdana" w:eastAsia="Verdana" w:hAnsi="Verdana" w:cs="Verdana"/>
      <w:b/>
      <w:bCs/>
      <w:sz w:val="22"/>
      <w:szCs w:val="22"/>
      <w:lang w:eastAsia="en-US"/>
    </w:rPr>
  </w:style>
  <w:style w:type="paragraph" w:customStyle="1" w:styleId="21">
    <w:name w:val="Заголовок 21"/>
    <w:basedOn w:val="a"/>
    <w:qFormat/>
    <w:rsid w:val="00CC3043"/>
    <w:pPr>
      <w:widowControl w:val="0"/>
      <w:overflowPunct/>
      <w:spacing w:before="104"/>
      <w:ind w:left="1247"/>
      <w:textAlignment w:val="auto"/>
      <w:outlineLvl w:val="2"/>
    </w:pPr>
    <w:rPr>
      <w:rFonts w:ascii="Verdana" w:eastAsia="Verdana" w:hAnsi="Verdana" w:cs="Verdana"/>
      <w:b/>
      <w:bCs/>
      <w:sz w:val="30"/>
      <w:szCs w:val="30"/>
      <w:lang w:eastAsia="en-US"/>
    </w:rPr>
  </w:style>
  <w:style w:type="paragraph" w:customStyle="1" w:styleId="12">
    <w:name w:val="Нижний колонтитул1"/>
    <w:basedOn w:val="a"/>
    <w:rsid w:val="00CC3043"/>
    <w:pPr>
      <w:tabs>
        <w:tab w:val="center" w:pos="4677"/>
        <w:tab w:val="right" w:pos="9355"/>
      </w:tabs>
    </w:pPr>
  </w:style>
  <w:style w:type="paragraph" w:customStyle="1" w:styleId="31">
    <w:name w:val="Заголовок 31"/>
    <w:basedOn w:val="a"/>
    <w:qFormat/>
    <w:rsid w:val="00CC3043"/>
    <w:pPr>
      <w:widowControl w:val="0"/>
      <w:overflowPunct/>
      <w:ind w:right="815"/>
      <w:jc w:val="right"/>
      <w:textAlignment w:val="auto"/>
      <w:outlineLvl w:val="3"/>
    </w:pPr>
    <w:rPr>
      <w:sz w:val="25"/>
      <w:szCs w:val="25"/>
      <w:lang w:eastAsia="en-US"/>
    </w:rPr>
  </w:style>
  <w:style w:type="paragraph" w:customStyle="1" w:styleId="110">
    <w:name w:val="Заголовок 11"/>
    <w:basedOn w:val="a"/>
    <w:qFormat/>
    <w:rsid w:val="00CC3043"/>
    <w:pPr>
      <w:widowControl w:val="0"/>
      <w:overflowPunct/>
      <w:textAlignment w:val="auto"/>
      <w:outlineLvl w:val="1"/>
    </w:pPr>
    <w:rPr>
      <w:rFonts w:ascii="Cambria" w:eastAsia="Cambria" w:hAnsi="Cambria" w:cs="Cambria"/>
      <w:b/>
      <w:bCs/>
      <w:sz w:val="44"/>
      <w:szCs w:val="44"/>
      <w:lang w:eastAsia="en-US"/>
    </w:rPr>
  </w:style>
  <w:style w:type="paragraph" w:customStyle="1" w:styleId="af1">
    <w:name w:val="Содержимое врезки"/>
    <w:basedOn w:val="a"/>
    <w:qFormat/>
    <w:rsid w:val="00CC3043"/>
  </w:style>
  <w:style w:type="paragraph" w:customStyle="1" w:styleId="af2">
    <w:name w:val="Содержимое таблицы"/>
    <w:basedOn w:val="a"/>
    <w:qFormat/>
    <w:rsid w:val="00CC3043"/>
    <w:pPr>
      <w:widowControl w:val="0"/>
      <w:suppressLineNumbers/>
    </w:pPr>
  </w:style>
  <w:style w:type="paragraph" w:customStyle="1" w:styleId="af3">
    <w:name w:val="Заголовок таблицы"/>
    <w:basedOn w:val="af2"/>
    <w:qFormat/>
    <w:rsid w:val="00CC3043"/>
    <w:pPr>
      <w:jc w:val="center"/>
    </w:pPr>
    <w:rPr>
      <w:b/>
      <w:bCs/>
    </w:rPr>
  </w:style>
  <w:style w:type="numbering" w:customStyle="1" w:styleId="WW8Num1">
    <w:name w:val="WW8Num1"/>
    <w:qFormat/>
    <w:rsid w:val="00CC3043"/>
  </w:style>
  <w:style w:type="numbering" w:customStyle="1" w:styleId="WW8Num2">
    <w:name w:val="WW8Num2"/>
    <w:qFormat/>
    <w:rsid w:val="00CC3043"/>
  </w:style>
  <w:style w:type="numbering" w:customStyle="1" w:styleId="WW8Num3">
    <w:name w:val="WW8Num3"/>
    <w:qFormat/>
    <w:rsid w:val="00CC3043"/>
  </w:style>
  <w:style w:type="numbering" w:customStyle="1" w:styleId="WW8Num4">
    <w:name w:val="WW8Num4"/>
    <w:qFormat/>
    <w:rsid w:val="00CC3043"/>
  </w:style>
  <w:style w:type="numbering" w:customStyle="1" w:styleId="WW8Num5">
    <w:name w:val="WW8Num5"/>
    <w:qFormat/>
    <w:rsid w:val="00CC3043"/>
  </w:style>
  <w:style w:type="numbering" w:customStyle="1" w:styleId="WW8Num6">
    <w:name w:val="WW8Num6"/>
    <w:qFormat/>
    <w:rsid w:val="00CC3043"/>
  </w:style>
  <w:style w:type="numbering" w:customStyle="1" w:styleId="WW8Num7">
    <w:name w:val="WW8Num7"/>
    <w:qFormat/>
    <w:rsid w:val="00CC3043"/>
  </w:style>
  <w:style w:type="numbering" w:customStyle="1" w:styleId="WW8Num8">
    <w:name w:val="WW8Num8"/>
    <w:qFormat/>
    <w:rsid w:val="00CC3043"/>
  </w:style>
  <w:style w:type="numbering" w:customStyle="1" w:styleId="WW8Num9">
    <w:name w:val="WW8Num9"/>
    <w:qFormat/>
    <w:rsid w:val="00CC3043"/>
  </w:style>
  <w:style w:type="numbering" w:customStyle="1" w:styleId="WW8Num10">
    <w:name w:val="WW8Num10"/>
    <w:qFormat/>
    <w:rsid w:val="00CC3043"/>
  </w:style>
  <w:style w:type="numbering" w:customStyle="1" w:styleId="WW8Num11">
    <w:name w:val="WW8Num11"/>
    <w:qFormat/>
    <w:rsid w:val="00CC3043"/>
  </w:style>
  <w:style w:type="numbering" w:customStyle="1" w:styleId="WW8Num12">
    <w:name w:val="WW8Num12"/>
    <w:qFormat/>
    <w:rsid w:val="00CC3043"/>
  </w:style>
  <w:style w:type="numbering" w:customStyle="1" w:styleId="WW8Num13">
    <w:name w:val="WW8Num13"/>
    <w:qFormat/>
    <w:rsid w:val="00CC3043"/>
  </w:style>
  <w:style w:type="numbering" w:customStyle="1" w:styleId="WW8Num14">
    <w:name w:val="WW8Num14"/>
    <w:qFormat/>
    <w:rsid w:val="00CC3043"/>
  </w:style>
  <w:style w:type="numbering" w:customStyle="1" w:styleId="WW8Num15">
    <w:name w:val="WW8Num15"/>
    <w:qFormat/>
    <w:rsid w:val="00CC3043"/>
  </w:style>
  <w:style w:type="numbering" w:customStyle="1" w:styleId="WW8Num16">
    <w:name w:val="WW8Num16"/>
    <w:qFormat/>
    <w:rsid w:val="00CC3043"/>
  </w:style>
  <w:style w:type="numbering" w:customStyle="1" w:styleId="WW8Num17">
    <w:name w:val="WW8Num17"/>
    <w:qFormat/>
    <w:rsid w:val="00CC3043"/>
  </w:style>
  <w:style w:type="numbering" w:customStyle="1" w:styleId="WW8Num18">
    <w:name w:val="WW8Num18"/>
    <w:qFormat/>
    <w:rsid w:val="00CC3043"/>
  </w:style>
  <w:style w:type="numbering" w:customStyle="1" w:styleId="WW8Num19">
    <w:name w:val="WW8Num19"/>
    <w:qFormat/>
    <w:rsid w:val="00CC3043"/>
  </w:style>
  <w:style w:type="numbering" w:customStyle="1" w:styleId="WW8Num20">
    <w:name w:val="WW8Num20"/>
    <w:qFormat/>
    <w:rsid w:val="00CC3043"/>
  </w:style>
  <w:style w:type="numbering" w:customStyle="1" w:styleId="WW8Num21">
    <w:name w:val="WW8Num21"/>
    <w:qFormat/>
    <w:rsid w:val="00CC3043"/>
  </w:style>
  <w:style w:type="numbering" w:customStyle="1" w:styleId="WW8Num22">
    <w:name w:val="WW8Num22"/>
    <w:qFormat/>
    <w:rsid w:val="00CC3043"/>
  </w:style>
  <w:style w:type="numbering" w:customStyle="1" w:styleId="WW8Num23">
    <w:name w:val="WW8Num23"/>
    <w:qFormat/>
    <w:rsid w:val="00CC3043"/>
  </w:style>
  <w:style w:type="numbering" w:customStyle="1" w:styleId="WW8Num24">
    <w:name w:val="WW8Num24"/>
    <w:qFormat/>
    <w:rsid w:val="00CC3043"/>
  </w:style>
  <w:style w:type="numbering" w:customStyle="1" w:styleId="WW8Num25">
    <w:name w:val="WW8Num25"/>
    <w:qFormat/>
    <w:rsid w:val="00CC3043"/>
  </w:style>
  <w:style w:type="numbering" w:customStyle="1" w:styleId="WW8Num26">
    <w:name w:val="WW8Num26"/>
    <w:qFormat/>
    <w:rsid w:val="00CC3043"/>
  </w:style>
  <w:style w:type="numbering" w:customStyle="1" w:styleId="WW8Num27">
    <w:name w:val="WW8Num27"/>
    <w:qFormat/>
    <w:rsid w:val="00CC3043"/>
  </w:style>
  <w:style w:type="numbering" w:customStyle="1" w:styleId="WW8Num28">
    <w:name w:val="WW8Num28"/>
    <w:qFormat/>
    <w:rsid w:val="00CC3043"/>
  </w:style>
  <w:style w:type="numbering" w:customStyle="1" w:styleId="WW8Num29">
    <w:name w:val="WW8Num29"/>
    <w:qFormat/>
    <w:rsid w:val="00CC3043"/>
  </w:style>
  <w:style w:type="numbering" w:customStyle="1" w:styleId="WW8Num30">
    <w:name w:val="WW8Num30"/>
    <w:qFormat/>
    <w:rsid w:val="00CC3043"/>
  </w:style>
  <w:style w:type="numbering" w:customStyle="1" w:styleId="WW8Num31">
    <w:name w:val="WW8Num31"/>
    <w:qFormat/>
    <w:rsid w:val="00CC3043"/>
  </w:style>
  <w:style w:type="numbering" w:customStyle="1" w:styleId="WW8Num32">
    <w:name w:val="WW8Num32"/>
    <w:qFormat/>
    <w:rsid w:val="00CC3043"/>
  </w:style>
  <w:style w:type="table" w:styleId="af4">
    <w:name w:val="Table Grid"/>
    <w:basedOn w:val="a1"/>
    <w:uiPriority w:val="59"/>
    <w:rsid w:val="005A16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Title">
    <w:name w:val="ConsTitle"/>
    <w:rsid w:val="0029311C"/>
    <w:pPr>
      <w:widowControl w:val="0"/>
      <w:autoSpaceDE w:val="0"/>
      <w:ind w:right="19772"/>
    </w:pPr>
    <w:rPr>
      <w:rFonts w:ascii="Arial" w:eastAsia="Arial" w:hAnsi="Arial" w:cs="Arial"/>
      <w:b/>
      <w:bCs/>
      <w:sz w:val="16"/>
      <w:szCs w:val="16"/>
      <w:lang w:bidi="ar-SA"/>
    </w:rPr>
  </w:style>
  <w:style w:type="character" w:customStyle="1" w:styleId="2">
    <w:name w:val="Основной текст (2)"/>
    <w:basedOn w:val="a0"/>
    <w:rsid w:val="0029311C"/>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247" Type="http://schemas.openxmlformats.org/officeDocument/2006/relationships/image" Target="media/image240.png"/><Relationship Id="rId107" Type="http://schemas.openxmlformats.org/officeDocument/2006/relationships/image" Target="media/image100.png"/><Relationship Id="rId268" Type="http://schemas.openxmlformats.org/officeDocument/2006/relationships/header" Target="header2.xml"/><Relationship Id="rId11" Type="http://schemas.openxmlformats.org/officeDocument/2006/relationships/image" Target="media/image4.png"/><Relationship Id="rId32" Type="http://schemas.openxmlformats.org/officeDocument/2006/relationships/image" Target="media/image25.jpe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58" Type="http://schemas.openxmlformats.org/officeDocument/2006/relationships/image" Target="media/image251.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jpe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png"/><Relationship Id="rId269" Type="http://schemas.openxmlformats.org/officeDocument/2006/relationships/fontTable" Target="fontTable.xml"/><Relationship Id="rId12" Type="http://schemas.openxmlformats.org/officeDocument/2006/relationships/image" Target="media/image5.jpe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footnotes" Target="footnote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theme" Target="theme/theme1.xml"/><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172" Type="http://schemas.openxmlformats.org/officeDocument/2006/relationships/image" Target="media/image165.png"/><Relationship Id="rId193" Type="http://schemas.openxmlformats.org/officeDocument/2006/relationships/image" Target="media/image186.png"/><Relationship Id="rId202" Type="http://schemas.openxmlformats.org/officeDocument/2006/relationships/image" Target="media/image195.png"/><Relationship Id="rId207" Type="http://schemas.openxmlformats.org/officeDocument/2006/relationships/image" Target="media/image200.png"/><Relationship Id="rId223" Type="http://schemas.openxmlformats.org/officeDocument/2006/relationships/image" Target="media/image216.png"/><Relationship Id="rId228" Type="http://schemas.openxmlformats.org/officeDocument/2006/relationships/image" Target="media/image221.png"/><Relationship Id="rId244" Type="http://schemas.openxmlformats.org/officeDocument/2006/relationships/image" Target="media/image237.png"/><Relationship Id="rId249" Type="http://schemas.openxmlformats.org/officeDocument/2006/relationships/image" Target="media/image24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260" Type="http://schemas.openxmlformats.org/officeDocument/2006/relationships/image" Target="media/image253.png"/><Relationship Id="rId265" Type="http://schemas.openxmlformats.org/officeDocument/2006/relationships/image" Target="media/image258.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6.png"/><Relationship Id="rId218" Type="http://schemas.openxmlformats.org/officeDocument/2006/relationships/image" Target="media/image211.png"/><Relationship Id="rId234" Type="http://schemas.openxmlformats.org/officeDocument/2006/relationships/image" Target="media/image227.png"/><Relationship Id="rId239" Type="http://schemas.openxmlformats.org/officeDocument/2006/relationships/image" Target="media/image232.png"/><Relationship Id="rId2" Type="http://schemas.openxmlformats.org/officeDocument/2006/relationships/numbering" Target="numbering.xml"/><Relationship Id="rId29" Type="http://schemas.openxmlformats.org/officeDocument/2006/relationships/image" Target="media/image22.png"/><Relationship Id="rId250" Type="http://schemas.openxmlformats.org/officeDocument/2006/relationships/image" Target="media/image243.png"/><Relationship Id="rId255" Type="http://schemas.openxmlformats.org/officeDocument/2006/relationships/image" Target="media/image248.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image" Target="media/image201.png"/><Relationship Id="rId229" Type="http://schemas.openxmlformats.org/officeDocument/2006/relationships/image" Target="media/image222.png"/><Relationship Id="rId19" Type="http://schemas.openxmlformats.org/officeDocument/2006/relationships/image" Target="media/image12.png"/><Relationship Id="rId224" Type="http://schemas.openxmlformats.org/officeDocument/2006/relationships/image" Target="media/image217.png"/><Relationship Id="rId240" Type="http://schemas.openxmlformats.org/officeDocument/2006/relationships/image" Target="media/image233.png"/><Relationship Id="rId245" Type="http://schemas.openxmlformats.org/officeDocument/2006/relationships/image" Target="media/image238.png"/><Relationship Id="rId261" Type="http://schemas.openxmlformats.org/officeDocument/2006/relationships/image" Target="media/image254.png"/><Relationship Id="rId266" Type="http://schemas.openxmlformats.org/officeDocument/2006/relationships/image" Target="media/image259.jpe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image" Target="media/image212.png"/><Relationship Id="rId3" Type="http://schemas.openxmlformats.org/officeDocument/2006/relationships/styles" Target="styles.xml"/><Relationship Id="rId214" Type="http://schemas.openxmlformats.org/officeDocument/2006/relationships/image" Target="media/image207.png"/><Relationship Id="rId230" Type="http://schemas.openxmlformats.org/officeDocument/2006/relationships/image" Target="media/image223.png"/><Relationship Id="rId235" Type="http://schemas.openxmlformats.org/officeDocument/2006/relationships/image" Target="media/image228.png"/><Relationship Id="rId251" Type="http://schemas.openxmlformats.org/officeDocument/2006/relationships/image" Target="media/image244.png"/><Relationship Id="rId256" Type="http://schemas.openxmlformats.org/officeDocument/2006/relationships/image" Target="media/image249.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72" Type="http://schemas.microsoft.com/office/2007/relationships/stylesWithEffects" Target="stylesWithEffects.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png"/><Relationship Id="rId225" Type="http://schemas.openxmlformats.org/officeDocument/2006/relationships/image" Target="media/image218.png"/><Relationship Id="rId241" Type="http://schemas.openxmlformats.org/officeDocument/2006/relationships/image" Target="media/image234.png"/><Relationship Id="rId246" Type="http://schemas.openxmlformats.org/officeDocument/2006/relationships/image" Target="media/image239.png"/><Relationship Id="rId267" Type="http://schemas.openxmlformats.org/officeDocument/2006/relationships/header" Target="header1.xm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262" Type="http://schemas.openxmlformats.org/officeDocument/2006/relationships/image" Target="media/image255.png"/><Relationship Id="rId10" Type="http://schemas.openxmlformats.org/officeDocument/2006/relationships/image" Target="media/image3.png"/><Relationship Id="rId31" Type="http://schemas.openxmlformats.org/officeDocument/2006/relationships/image" Target="media/image24.jpe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 Type="http://schemas.openxmlformats.org/officeDocument/2006/relationships/image" Target="media/image20.png"/><Relationship Id="rId48" Type="http://schemas.openxmlformats.org/officeDocument/2006/relationships/image" Target="media/image41.jpe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s>
</file>

<file path=word/theme/theme1.xml><?xml version="1.0" encoding="utf-8"?>
<a:theme xmlns:a="http://schemas.openxmlformats.org/drawingml/2006/main" name="Office Theme">
  <a:themeElements>
    <a:clrScheme name="LibreOffice">
      <a:dk1>
        <a:srgbClr val="000000"/>
      </a:dk1>
      <a:lt1>
        <a:srgbClr val="FFFFFF"/>
      </a:lt1>
      <a:dk2>
        <a:srgbClr val="000000"/>
      </a:dk2>
      <a:lt2>
        <a:srgbClr val="FFFFFF"/>
      </a:lt2>
      <a:accent1>
        <a:srgbClr val="18A303"/>
      </a:accent1>
      <a:accent2>
        <a:srgbClr val="0369A3"/>
      </a:accent2>
      <a:accent3>
        <a:srgbClr val="A33E03"/>
      </a:accent3>
      <a:accent4>
        <a:srgbClr val="8E03A3"/>
      </a:accent4>
      <a:accent5>
        <a:srgbClr val="C99C00"/>
      </a:accent5>
      <a:accent6>
        <a:srgbClr val="C9211E"/>
      </a:accent6>
      <a:hlink>
        <a:srgbClr val="0000EE"/>
      </a:hlink>
      <a:folHlink>
        <a:srgbClr val="551A8B"/>
      </a:folHlink>
    </a:clrScheme>
    <a:fontScheme name="Office">
      <a:majorFont>
        <a:latin typeface="Arial"/>
        <a:ea typeface="DejaVu Sans"/>
        <a:cs typeface="DejaVu Sans"/>
      </a:majorFont>
      <a:minorFont>
        <a:latin typeface="Arial"/>
        <a:ea typeface="DejaVu Sans"/>
        <a:cs typeface="DejaVu Sans"/>
      </a:minorFont>
    </a:fontScheme>
    <a:fmtScheme>
      <a:fillStyleLst>
        <a:solidFill>
          <a:schemeClr val="phClr"/>
        </a:solidFill>
        <a:solidFill>
          <a:schemeClr val="phClr"/>
        </a:solidFill>
        <a:solidFill>
          <a:schemeClr val="phClr"/>
        </a:solidFill>
      </a:fillStyleLst>
      <a:lnStyleLst>
        <a:ln w="6350" cap="flat" cmpd="sng" algn="ctr">
          <a:prstDash val="solid"/>
          <a:miter/>
        </a:ln>
        <a:ln w="6350" cap="flat" cmpd="sng" algn="ctr">
          <a:prstDash val="solid"/>
          <a:miter/>
        </a:ln>
        <a:ln w="6350" cap="flat" cmpd="sng" algn="ctr">
          <a:prstDash val="solid"/>
          <a:miter/>
        </a:ln>
      </a:lnStyleLst>
      <a:effectStyleLst>
        <a:effectStyle>
          <a:effectLst/>
        </a:effectStyle>
        <a:effectStyle>
          <a:effectLst/>
        </a:effectStyle>
        <a:effectStyle>
          <a:effectLst/>
        </a:effectStyle>
      </a:effectStyleLst>
      <a:bgFillStyleLst>
        <a:solidFill>
          <a:schemeClr val="phClr"/>
        </a:solidFill>
        <a:solidFill>
          <a:schemeClr val="phClr"/>
        </a:solidFill>
        <a:solidFill>
          <a:schemeClr val="phClr"/>
        </a:soli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F36955-2381-4062-8176-29E59188A2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242</TotalTime>
  <Pages>201</Pages>
  <Words>23546</Words>
  <Characters>134213</Characters>
  <Application>Microsoft Office Word</Application>
  <DocSecurity>0</DocSecurity>
  <Lines>1118</Lines>
  <Paragraphs>314</Paragraphs>
  <ScaleCrop>false</ScaleCrop>
  <HeadingPairs>
    <vt:vector size="2" baseType="variant">
      <vt:variant>
        <vt:lpstr>Название</vt:lpstr>
      </vt:variant>
      <vt:variant>
        <vt:i4>1</vt:i4>
      </vt:variant>
    </vt:vector>
  </HeadingPairs>
  <TitlesOfParts>
    <vt:vector size="1" baseType="lpstr">
      <vt:lpstr>АДМИНИСТРАЦИЯ ГОРОДА КУРГАНА</vt:lpstr>
    </vt:vector>
  </TitlesOfParts>
  <Company>Администрация города Кургана</Company>
  <LinksUpToDate>false</LinksUpToDate>
  <CharactersWithSpaces>157445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АДМИНИСТРАЦИЯ ГОРОДА КУРГАНА</dc:title>
  <dc:creator>korkeshko</dc:creator>
  <cp:lastModifiedBy>1</cp:lastModifiedBy>
  <cp:revision>23</cp:revision>
  <cp:lastPrinted>2024-07-17T03:59:00Z</cp:lastPrinted>
  <dcterms:created xsi:type="dcterms:W3CDTF">2024-05-14T06:20:00Z</dcterms:created>
  <dcterms:modified xsi:type="dcterms:W3CDTF">2024-07-31T11:30:00Z</dcterms:modified>
  <dc:language>ru-RU</dc:language>
</cp:coreProperties>
</file>