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КУРГАНСКАЯ ОБЛАСТЬ</w:t>
      </w:r>
    </w:p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ЩУЧАНСКИЙ МУНИЦИПАЛЬНЫЙ ОКРУГ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КУРГАНСКОЙ ОБЛАСТИ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8B3622" w:rsidRDefault="00602424" w:rsidP="00602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от « </w:t>
      </w:r>
      <w:r w:rsidR="006874FF">
        <w:rPr>
          <w:rFonts w:ascii="Arial" w:eastAsia="Times New Roman" w:hAnsi="Arial" w:cs="Arial"/>
          <w:b/>
          <w:bCs/>
          <w:sz w:val="24"/>
          <w:szCs w:val="24"/>
        </w:rPr>
        <w:t>25 » января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21658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года   </w:t>
      </w:r>
      <w:r w:rsidR="006874FF">
        <w:rPr>
          <w:rFonts w:ascii="Arial" w:eastAsia="Times New Roman" w:hAnsi="Arial" w:cs="Arial"/>
          <w:b/>
          <w:bCs/>
          <w:sz w:val="24"/>
          <w:szCs w:val="24"/>
        </w:rPr>
        <w:t xml:space="preserve">           </w:t>
      </w:r>
      <w:bookmarkStart w:id="0" w:name="_GoBack"/>
      <w:bookmarkEnd w:id="0"/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№ </w:t>
      </w:r>
      <w:r w:rsidR="006874FF">
        <w:rPr>
          <w:rFonts w:ascii="Arial" w:eastAsia="Times New Roman" w:hAnsi="Arial" w:cs="Arial"/>
          <w:b/>
          <w:bCs/>
          <w:sz w:val="24"/>
          <w:szCs w:val="24"/>
        </w:rPr>
        <w:t>99</w:t>
      </w:r>
    </w:p>
    <w:p w:rsidR="00602424" w:rsidRPr="00F443A8" w:rsidRDefault="00602424" w:rsidP="00602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3A8">
        <w:rPr>
          <w:rFonts w:ascii="Times New Roman" w:eastAsia="Times New Roman" w:hAnsi="Times New Roman" w:cs="Times New Roman"/>
          <w:b/>
          <w:bCs/>
          <w:sz w:val="24"/>
          <w:szCs w:val="24"/>
        </w:rPr>
        <w:t>г. Щучье</w:t>
      </w:r>
    </w:p>
    <w:p w:rsidR="00131888" w:rsidRPr="00F443A8" w:rsidRDefault="00131888" w:rsidP="0039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b/>
          <w:sz w:val="24"/>
          <w:szCs w:val="24"/>
        </w:rPr>
        <w:t>Об установлении публичного сервитута</w:t>
      </w:r>
    </w:p>
    <w:p w:rsidR="004979E0" w:rsidRPr="008D500F" w:rsidRDefault="00351799" w:rsidP="0035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500F">
        <w:rPr>
          <w:rFonts w:ascii="Arial" w:eastAsia="Times New Roman" w:hAnsi="Arial" w:cs="Arial"/>
          <w:sz w:val="24"/>
          <w:szCs w:val="24"/>
        </w:rPr>
        <w:t>В соответствии с</w:t>
      </w:r>
      <w:r w:rsidR="00095688"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>Земельн</w:t>
      </w:r>
      <w:r w:rsidR="00216587">
        <w:rPr>
          <w:rFonts w:ascii="Arial" w:eastAsia="Times New Roman" w:hAnsi="Arial" w:cs="Arial"/>
          <w:sz w:val="24"/>
          <w:szCs w:val="24"/>
        </w:rPr>
        <w:t>ым</w:t>
      </w:r>
      <w:r w:rsidRPr="008D500F">
        <w:rPr>
          <w:rFonts w:ascii="Arial" w:eastAsia="Times New Roman" w:hAnsi="Arial" w:cs="Arial"/>
          <w:sz w:val="24"/>
          <w:szCs w:val="24"/>
        </w:rPr>
        <w:t xml:space="preserve"> кодек</w:t>
      </w:r>
      <w:r w:rsidR="00216587">
        <w:rPr>
          <w:rFonts w:ascii="Arial" w:eastAsia="Times New Roman" w:hAnsi="Arial" w:cs="Arial"/>
          <w:sz w:val="24"/>
          <w:szCs w:val="24"/>
        </w:rPr>
        <w:t>сом</w:t>
      </w:r>
      <w:r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1D64E7">
        <w:rPr>
          <w:rFonts w:ascii="Arial" w:eastAsia="Times New Roman" w:hAnsi="Arial" w:cs="Arial"/>
          <w:sz w:val="24"/>
          <w:szCs w:val="24"/>
        </w:rPr>
        <w:t>Федеральным законом от 25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="001D64E7">
        <w:rPr>
          <w:rFonts w:ascii="Arial" w:eastAsia="Times New Roman" w:hAnsi="Arial" w:cs="Arial"/>
          <w:sz w:val="24"/>
          <w:szCs w:val="24"/>
        </w:rPr>
        <w:t>о</w:t>
      </w:r>
      <w:r w:rsidR="00D214E6" w:rsidRPr="008D500F">
        <w:rPr>
          <w:rFonts w:ascii="Arial" w:eastAsia="Times New Roman" w:hAnsi="Arial" w:cs="Arial"/>
          <w:sz w:val="24"/>
          <w:szCs w:val="24"/>
        </w:rPr>
        <w:t xml:space="preserve">ктября 2001 года № 137-ФЗ «О введении в действие Земельного кодекса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D214E6" w:rsidRPr="008D500F">
        <w:rPr>
          <w:rFonts w:ascii="Arial" w:eastAsia="Times New Roman" w:hAnsi="Arial" w:cs="Arial"/>
          <w:sz w:val="24"/>
          <w:szCs w:val="24"/>
        </w:rPr>
        <w:t>», постановлением Правительства РФ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FB03C5"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0B28FD" w:rsidRPr="008D500F">
        <w:rPr>
          <w:rFonts w:ascii="Arial" w:eastAsia="Times New Roman" w:hAnsi="Arial" w:cs="Arial"/>
          <w:sz w:val="24"/>
          <w:szCs w:val="24"/>
        </w:rPr>
        <w:t>Федеральным законом от 13 июля 2015 года № 218-ФЗ «О</w:t>
      </w:r>
      <w:proofErr w:type="gramEnd"/>
      <w:r w:rsidR="000B28FD" w:rsidRPr="008D500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B28FD" w:rsidRPr="008D500F">
        <w:rPr>
          <w:rFonts w:ascii="Arial" w:eastAsia="Times New Roman" w:hAnsi="Arial" w:cs="Arial"/>
          <w:sz w:val="24"/>
          <w:szCs w:val="24"/>
        </w:rPr>
        <w:t>государств</w:t>
      </w:r>
      <w:r w:rsidR="00B76530">
        <w:rPr>
          <w:rFonts w:ascii="Arial" w:eastAsia="Times New Roman" w:hAnsi="Arial" w:cs="Arial"/>
          <w:sz w:val="24"/>
          <w:szCs w:val="24"/>
        </w:rPr>
        <w:t>енной регистрации недвижимости»,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Уставом </w:t>
      </w:r>
      <w:r w:rsidR="00095688" w:rsidRPr="008D500F">
        <w:rPr>
          <w:rFonts w:ascii="Arial" w:eastAsia="Times New Roman" w:hAnsi="Arial" w:cs="Arial"/>
          <w:sz w:val="24"/>
          <w:szCs w:val="24"/>
        </w:rPr>
        <w:t>Щучанского муниципального округа</w:t>
      </w:r>
      <w:r w:rsidR="00B76530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на основании ходатайства </w:t>
      </w:r>
      <w:r w:rsidR="00DD7682">
        <w:rPr>
          <w:rFonts w:ascii="Arial" w:eastAsia="Times New Roman" w:hAnsi="Arial" w:cs="Arial"/>
          <w:sz w:val="24"/>
          <w:szCs w:val="24"/>
        </w:rPr>
        <w:t>Акционерного общества «Сибирско-Уральская энергетическая компания» (далее – 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об установлении публичного сервитута от </w:t>
      </w:r>
      <w:r w:rsidR="00216587">
        <w:rPr>
          <w:rFonts w:ascii="Arial" w:eastAsia="Times New Roman" w:hAnsi="Arial" w:cs="Arial"/>
          <w:sz w:val="24"/>
          <w:szCs w:val="24"/>
        </w:rPr>
        <w:t>10</w:t>
      </w:r>
      <w:r w:rsidR="000B28FD" w:rsidRPr="008D500F">
        <w:rPr>
          <w:rFonts w:ascii="Arial" w:eastAsia="Times New Roman" w:hAnsi="Arial" w:cs="Arial"/>
          <w:sz w:val="24"/>
          <w:szCs w:val="24"/>
        </w:rPr>
        <w:t>.</w:t>
      </w:r>
      <w:r w:rsidR="00216587">
        <w:rPr>
          <w:rFonts w:ascii="Arial" w:eastAsia="Times New Roman" w:hAnsi="Arial" w:cs="Arial"/>
          <w:sz w:val="24"/>
          <w:szCs w:val="24"/>
        </w:rPr>
        <w:t>01</w:t>
      </w:r>
      <w:r w:rsidR="000B28FD" w:rsidRPr="008D500F">
        <w:rPr>
          <w:rFonts w:ascii="Arial" w:eastAsia="Times New Roman" w:hAnsi="Arial" w:cs="Arial"/>
          <w:sz w:val="24"/>
          <w:szCs w:val="24"/>
        </w:rPr>
        <w:t>.202</w:t>
      </w:r>
      <w:r w:rsidR="00216587">
        <w:rPr>
          <w:rFonts w:ascii="Arial" w:eastAsia="Times New Roman" w:hAnsi="Arial" w:cs="Arial"/>
          <w:sz w:val="24"/>
          <w:szCs w:val="24"/>
        </w:rPr>
        <w:t xml:space="preserve">4 </w:t>
      </w:r>
      <w:r w:rsidRPr="008D500F">
        <w:rPr>
          <w:rFonts w:ascii="Arial" w:eastAsia="Times New Roman" w:hAnsi="Arial" w:cs="Arial"/>
          <w:sz w:val="24"/>
          <w:szCs w:val="24"/>
        </w:rPr>
        <w:t>г</w:t>
      </w:r>
      <w:r w:rsidR="00216587">
        <w:rPr>
          <w:rFonts w:ascii="Arial" w:eastAsia="Times New Roman" w:hAnsi="Arial" w:cs="Arial"/>
          <w:sz w:val="24"/>
          <w:szCs w:val="24"/>
        </w:rPr>
        <w:t>ода,</w:t>
      </w:r>
      <w:r w:rsidRPr="008D500F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0B28FD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DD7682">
        <w:rPr>
          <w:rFonts w:ascii="Arial" w:eastAsia="Times New Roman" w:hAnsi="Arial" w:cs="Arial"/>
          <w:sz w:val="24"/>
          <w:szCs w:val="24"/>
        </w:rPr>
        <w:t>Курганской области</w:t>
      </w:r>
      <w:proofErr w:type="gramEnd"/>
    </w:p>
    <w:p w:rsidR="00351799" w:rsidRPr="008D500F" w:rsidRDefault="004979E0" w:rsidP="00216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92602" w:rsidRDefault="00351799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1. Утвердить схему расположения границ публичного сервитута </w:t>
      </w:r>
      <w:r w:rsidR="00216587">
        <w:rPr>
          <w:rFonts w:ascii="Arial" w:eastAsia="Times New Roman" w:hAnsi="Arial" w:cs="Arial"/>
          <w:sz w:val="24"/>
          <w:szCs w:val="24"/>
        </w:rPr>
        <w:t>земельного участка</w:t>
      </w:r>
      <w:r w:rsidR="00944F12">
        <w:rPr>
          <w:rFonts w:ascii="Arial" w:eastAsia="Times New Roman" w:hAnsi="Arial" w:cs="Arial"/>
          <w:sz w:val="24"/>
          <w:szCs w:val="24"/>
        </w:rPr>
        <w:t xml:space="preserve"> в </w:t>
      </w:r>
      <w:r w:rsidR="00905BF2">
        <w:rPr>
          <w:rFonts w:ascii="Arial" w:eastAsia="Times New Roman" w:hAnsi="Arial" w:cs="Arial"/>
          <w:sz w:val="24"/>
          <w:szCs w:val="24"/>
        </w:rPr>
        <w:t>кадастровом квартале 45:23:030208</w:t>
      </w:r>
      <w:r w:rsidR="00C92602">
        <w:rPr>
          <w:rFonts w:ascii="Arial" w:eastAsia="Times New Roman" w:hAnsi="Arial" w:cs="Arial"/>
          <w:sz w:val="24"/>
          <w:szCs w:val="24"/>
        </w:rPr>
        <w:t>: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8D500F">
        <w:rPr>
          <w:rFonts w:ascii="Arial" w:eastAsia="Times New Roman" w:hAnsi="Arial" w:cs="Arial"/>
          <w:sz w:val="24"/>
          <w:szCs w:val="24"/>
        </w:rPr>
        <w:t> кадастровы</w:t>
      </w:r>
      <w:r>
        <w:rPr>
          <w:rFonts w:ascii="Arial" w:eastAsia="Times New Roman" w:hAnsi="Arial" w:cs="Arial"/>
          <w:sz w:val="24"/>
          <w:szCs w:val="24"/>
        </w:rPr>
        <w:t>й</w:t>
      </w:r>
      <w:r w:rsidRPr="008D500F">
        <w:rPr>
          <w:rFonts w:ascii="Arial" w:eastAsia="Times New Roman" w:hAnsi="Arial" w:cs="Arial"/>
          <w:sz w:val="24"/>
          <w:szCs w:val="24"/>
        </w:rPr>
        <w:t xml:space="preserve"> номер</w:t>
      </w:r>
      <w:r>
        <w:rPr>
          <w:rFonts w:ascii="Arial" w:eastAsia="Times New Roman" w:hAnsi="Arial" w:cs="Arial"/>
          <w:sz w:val="24"/>
          <w:szCs w:val="24"/>
        </w:rPr>
        <w:t>:</w:t>
      </w:r>
      <w:r w:rsidRPr="008D500F">
        <w:rPr>
          <w:rFonts w:ascii="Arial" w:eastAsia="Times New Roman" w:hAnsi="Arial" w:cs="Arial"/>
          <w:sz w:val="24"/>
          <w:szCs w:val="24"/>
        </w:rPr>
        <w:t xml:space="preserve"> 45: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944F12">
        <w:rPr>
          <w:rFonts w:ascii="Arial" w:eastAsia="Times New Roman" w:hAnsi="Arial" w:cs="Arial"/>
          <w:sz w:val="24"/>
          <w:szCs w:val="24"/>
        </w:rPr>
        <w:t>030208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944F12">
        <w:rPr>
          <w:rFonts w:ascii="Arial" w:eastAsia="Times New Roman" w:hAnsi="Arial" w:cs="Arial"/>
          <w:sz w:val="24"/>
          <w:szCs w:val="24"/>
        </w:rPr>
        <w:t>485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351799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 площадь</w:t>
      </w:r>
      <w:r>
        <w:rPr>
          <w:rFonts w:ascii="Arial" w:eastAsia="Times New Roman" w:hAnsi="Arial" w:cs="Arial"/>
          <w:sz w:val="24"/>
          <w:szCs w:val="24"/>
        </w:rPr>
        <w:t>: 50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кв. м.;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цель установления публичного сервитута:  для размещения сооружения – 2КТП 10/0,4 кВ г. Щучье </w:t>
      </w:r>
      <w:r w:rsidR="00944F12">
        <w:rPr>
          <w:rFonts w:ascii="Arial" w:eastAsia="Times New Roman" w:hAnsi="Arial" w:cs="Arial"/>
          <w:sz w:val="24"/>
          <w:szCs w:val="24"/>
        </w:rPr>
        <w:t>1602</w:t>
      </w:r>
      <w:r>
        <w:rPr>
          <w:rFonts w:ascii="Arial" w:eastAsia="Times New Roman" w:hAnsi="Arial" w:cs="Arial"/>
          <w:sz w:val="24"/>
          <w:szCs w:val="24"/>
        </w:rPr>
        <w:t>-</w:t>
      </w:r>
      <w:r w:rsidR="00944F12">
        <w:rPr>
          <w:rFonts w:ascii="Arial" w:eastAsia="Times New Roman" w:hAnsi="Arial" w:cs="Arial"/>
          <w:sz w:val="24"/>
          <w:szCs w:val="24"/>
        </w:rPr>
        <w:t>НФ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44F12">
        <w:rPr>
          <w:rFonts w:ascii="Arial" w:eastAsia="Times New Roman" w:hAnsi="Arial" w:cs="Arial"/>
          <w:sz w:val="24"/>
          <w:szCs w:val="24"/>
        </w:rPr>
        <w:t>Центральная котельная</w:t>
      </w:r>
      <w:r>
        <w:rPr>
          <w:rFonts w:ascii="Arial" w:eastAsia="Times New Roman" w:hAnsi="Arial" w:cs="Arial"/>
          <w:sz w:val="24"/>
          <w:szCs w:val="24"/>
        </w:rPr>
        <w:t xml:space="preserve"> (инв. № 20200</w:t>
      </w:r>
      <w:r w:rsidR="00944F12">
        <w:rPr>
          <w:rFonts w:ascii="Arial" w:eastAsia="Times New Roman" w:hAnsi="Arial" w:cs="Arial"/>
          <w:sz w:val="24"/>
          <w:szCs w:val="24"/>
        </w:rPr>
        <w:t>7487</w:t>
      </w:r>
      <w:r>
        <w:rPr>
          <w:rFonts w:ascii="Arial" w:eastAsia="Times New Roman" w:hAnsi="Arial" w:cs="Arial"/>
          <w:sz w:val="24"/>
          <w:szCs w:val="24"/>
        </w:rPr>
        <w:t>);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местоположение: Курганская область, Щучанский район, г. Щучье</w:t>
      </w:r>
      <w:r w:rsidR="00944F12">
        <w:rPr>
          <w:rFonts w:ascii="Arial" w:eastAsia="Times New Roman" w:hAnsi="Arial" w:cs="Arial"/>
          <w:sz w:val="24"/>
          <w:szCs w:val="24"/>
        </w:rPr>
        <w:t>, ул. Куйбышева, д. 3а;</w:t>
      </w:r>
    </w:p>
    <w:p w:rsidR="00944F12" w:rsidRPr="007A4102" w:rsidRDefault="00944F1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категория земель: земли населенных пунктов.</w:t>
      </w:r>
    </w:p>
    <w:p w:rsidR="00351799" w:rsidRPr="00C92602" w:rsidRDefault="00351799" w:rsidP="00C92602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2. Установить в интересах </w:t>
      </w:r>
      <w:r w:rsidR="005B177B">
        <w:rPr>
          <w:rFonts w:ascii="Arial" w:eastAsia="Times New Roman" w:hAnsi="Arial" w:cs="Arial"/>
          <w:sz w:val="24"/>
          <w:szCs w:val="24"/>
        </w:rPr>
        <w:t>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(ОГРН </w:t>
      </w:r>
      <w:r w:rsidR="005B177B">
        <w:rPr>
          <w:rFonts w:ascii="Arial" w:eastAsia="Times New Roman" w:hAnsi="Arial" w:cs="Arial"/>
          <w:sz w:val="24"/>
          <w:szCs w:val="24"/>
        </w:rPr>
        <w:t>1027201233620</w:t>
      </w:r>
      <w:r w:rsidRPr="008D500F">
        <w:rPr>
          <w:rFonts w:ascii="Arial" w:eastAsia="Times New Roman" w:hAnsi="Arial" w:cs="Arial"/>
          <w:sz w:val="24"/>
          <w:szCs w:val="24"/>
        </w:rPr>
        <w:t xml:space="preserve">, ИНН </w:t>
      </w:r>
      <w:r w:rsidR="005B177B">
        <w:rPr>
          <w:rFonts w:ascii="Arial" w:eastAsia="Times New Roman" w:hAnsi="Arial" w:cs="Arial"/>
          <w:sz w:val="24"/>
          <w:szCs w:val="24"/>
        </w:rPr>
        <w:t>7205011944</w:t>
      </w:r>
      <w:r w:rsidRPr="008D500F">
        <w:rPr>
          <w:rFonts w:ascii="Arial" w:eastAsia="Times New Roman" w:hAnsi="Arial" w:cs="Arial"/>
          <w:sz w:val="24"/>
          <w:szCs w:val="24"/>
        </w:rPr>
        <w:t>) публичный сервитут в отношени</w:t>
      </w:r>
      <w:r w:rsidR="0025214F" w:rsidRPr="008D500F">
        <w:rPr>
          <w:rFonts w:ascii="Arial" w:eastAsia="Times New Roman" w:hAnsi="Arial" w:cs="Arial"/>
          <w:sz w:val="24"/>
          <w:szCs w:val="24"/>
        </w:rPr>
        <w:t>и земельн</w:t>
      </w:r>
      <w:r w:rsidR="005B177B">
        <w:rPr>
          <w:rFonts w:ascii="Arial" w:eastAsia="Times New Roman" w:hAnsi="Arial" w:cs="Arial"/>
          <w:sz w:val="24"/>
          <w:szCs w:val="24"/>
        </w:rPr>
        <w:t>ого</w:t>
      </w:r>
      <w:r w:rsidR="0025214F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 w:rsidR="005B177B">
        <w:rPr>
          <w:rFonts w:ascii="Arial" w:eastAsia="Times New Roman" w:hAnsi="Arial" w:cs="Arial"/>
          <w:sz w:val="24"/>
          <w:szCs w:val="24"/>
        </w:rPr>
        <w:t>ка</w:t>
      </w:r>
      <w:r w:rsidRPr="008D500F">
        <w:rPr>
          <w:rFonts w:ascii="Arial" w:eastAsia="Times New Roman" w:hAnsi="Arial" w:cs="Arial"/>
          <w:sz w:val="24"/>
          <w:szCs w:val="24"/>
        </w:rPr>
        <w:t xml:space="preserve"> в соответствии со схемой расположения границ публичного сервитута</w:t>
      </w:r>
      <w:r w:rsidR="00C92602">
        <w:rPr>
          <w:rFonts w:ascii="Arial" w:eastAsia="Times New Roman" w:hAnsi="Arial" w:cs="Arial"/>
          <w:sz w:val="24"/>
          <w:szCs w:val="24"/>
        </w:rPr>
        <w:t>,</w:t>
      </w:r>
      <w:r w:rsidRPr="008D500F">
        <w:rPr>
          <w:rFonts w:ascii="Arial" w:eastAsia="Times New Roman" w:hAnsi="Arial" w:cs="Arial"/>
          <w:sz w:val="24"/>
          <w:szCs w:val="24"/>
        </w:rPr>
        <w:t xml:space="preserve"> утверждаемой согласно пун</w:t>
      </w:r>
      <w:r w:rsidR="00C92602">
        <w:rPr>
          <w:rFonts w:ascii="Arial" w:eastAsia="Times New Roman" w:hAnsi="Arial" w:cs="Arial"/>
          <w:sz w:val="24"/>
          <w:szCs w:val="24"/>
        </w:rPr>
        <w:t>кту 1 настоящего постановления.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color w:val="000000"/>
          <w:sz w:val="24"/>
          <w:szCs w:val="24"/>
        </w:rPr>
        <w:t>3. Публичный сервитут устанавливается сроком на 49 (сорок девять</w:t>
      </w:r>
      <w:r w:rsidRPr="008D500F">
        <w:rPr>
          <w:rFonts w:ascii="Arial" w:eastAsia="Times New Roman" w:hAnsi="Arial" w:cs="Arial"/>
          <w:sz w:val="24"/>
          <w:szCs w:val="24"/>
        </w:rPr>
        <w:t>) лет и считается установленным со дня внесения сведений о нем в Единый государственный реестр недвижимости.</w:t>
      </w:r>
    </w:p>
    <w:p w:rsidR="001C7791" w:rsidRPr="007A4102" w:rsidRDefault="00351799" w:rsidP="007A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4. </w:t>
      </w:r>
      <w:r w:rsidR="005B177B">
        <w:rPr>
          <w:rFonts w:ascii="Arial" w:eastAsia="Times New Roman" w:hAnsi="Arial" w:cs="Arial"/>
          <w:sz w:val="24"/>
          <w:szCs w:val="24"/>
        </w:rPr>
        <w:t>Порядок и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определены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C7791">
        <w:rPr>
          <w:rFonts w:ascii="Arial" w:eastAsia="Times New Roman" w:hAnsi="Arial" w:cs="Arial"/>
          <w:sz w:val="24"/>
          <w:szCs w:val="24"/>
        </w:rPr>
        <w:t>, расположенных в границах таких зон».</w:t>
      </w:r>
    </w:p>
    <w:p w:rsidR="00351799" w:rsidRPr="008D500F" w:rsidRDefault="001C7791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351799" w:rsidRPr="008D500F">
        <w:rPr>
          <w:rFonts w:ascii="Arial" w:eastAsia="Times New Roman" w:hAnsi="Arial" w:cs="Arial"/>
          <w:sz w:val="24"/>
          <w:szCs w:val="24"/>
        </w:rPr>
        <w:t>. АО «</w:t>
      </w:r>
      <w:r>
        <w:rPr>
          <w:rFonts w:ascii="Arial" w:eastAsia="Times New Roman" w:hAnsi="Arial" w:cs="Arial"/>
          <w:sz w:val="24"/>
          <w:szCs w:val="24"/>
        </w:rPr>
        <w:t>СУЭНКО</w:t>
      </w:r>
      <w:r w:rsidR="00351799" w:rsidRPr="008D500F">
        <w:rPr>
          <w:rFonts w:ascii="Arial" w:eastAsia="Times New Roman" w:hAnsi="Arial" w:cs="Arial"/>
          <w:sz w:val="24"/>
          <w:szCs w:val="24"/>
        </w:rPr>
        <w:t>»: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51799" w:rsidRPr="008D500F">
        <w:rPr>
          <w:rFonts w:ascii="Arial" w:eastAsia="Times New Roman" w:hAnsi="Arial" w:cs="Arial"/>
          <w:sz w:val="24"/>
          <w:szCs w:val="24"/>
        </w:rPr>
        <w:t>) использовать земельн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>, указанн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 пункте 1 настоящего постановления, в соответствии с требованиями статьи 42 Земельного кодекса Российской Федерации;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51799" w:rsidRPr="008D500F">
        <w:rPr>
          <w:rFonts w:ascii="Arial" w:eastAsia="Times New Roman" w:hAnsi="Arial" w:cs="Arial"/>
          <w:sz w:val="24"/>
          <w:szCs w:val="24"/>
        </w:rPr>
        <w:t>) привести земельны</w:t>
      </w:r>
      <w:r>
        <w:rPr>
          <w:rFonts w:ascii="Arial" w:eastAsia="Times New Roman" w:hAnsi="Arial" w:cs="Arial"/>
          <w:sz w:val="24"/>
          <w:szCs w:val="24"/>
        </w:rPr>
        <w:t>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состояние, пригодное для использования в соответствии с видом разрешенного использования, в срок не позднее, чем три месяца после завершения деятельности, для обеспечения которой установлен публичный сервитут.</w:t>
      </w:r>
    </w:p>
    <w:p w:rsidR="00351799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1D64E7">
        <w:rPr>
          <w:rFonts w:ascii="Arial" w:eastAsia="Times New Roman" w:hAnsi="Arial" w:cs="Arial"/>
          <w:sz w:val="24"/>
          <w:szCs w:val="24"/>
        </w:rPr>
        <w:t xml:space="preserve">Комитету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D64E7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течение пяти рабочих дней со дня принятия решения об установлении публичного сервитута направить копию настоящего постановления в порядке, установленном действующим законодательством: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обладателю публичного сервитута – АО «</w:t>
      </w:r>
      <w:r w:rsidR="001C7791">
        <w:rPr>
          <w:rFonts w:ascii="Arial" w:eastAsia="Times New Roman" w:hAnsi="Arial" w:cs="Arial"/>
          <w:sz w:val="24"/>
          <w:szCs w:val="24"/>
        </w:rPr>
        <w:t>СУЭНКО»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в Управление Федеральной службы государственной регистрации, кадастра и картографии по Курганской области.</w:t>
      </w:r>
    </w:p>
    <w:p w:rsidR="008B3622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B3622">
        <w:rPr>
          <w:rFonts w:ascii="Arial" w:eastAsia="Times New Roman" w:hAnsi="Arial" w:cs="Arial"/>
          <w:sz w:val="24"/>
          <w:szCs w:val="24"/>
        </w:rPr>
        <w:t>. Настоящее постановление вступает в</w:t>
      </w:r>
      <w:r w:rsidR="0003468F">
        <w:rPr>
          <w:rFonts w:ascii="Arial" w:eastAsia="Times New Roman" w:hAnsi="Arial" w:cs="Arial"/>
          <w:sz w:val="24"/>
          <w:szCs w:val="24"/>
        </w:rPr>
        <w:t xml:space="preserve"> законную</w:t>
      </w:r>
      <w:r w:rsidR="008B3622">
        <w:rPr>
          <w:rFonts w:ascii="Arial" w:eastAsia="Times New Roman" w:hAnsi="Arial" w:cs="Arial"/>
          <w:sz w:val="24"/>
          <w:szCs w:val="24"/>
        </w:rPr>
        <w:t xml:space="preserve"> силу с момента его подписания.</w:t>
      </w:r>
    </w:p>
    <w:p w:rsidR="00351799" w:rsidRPr="008D500F" w:rsidRDefault="00825AE4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. Разместить настоящее постановление на официальном сайте </w:t>
      </w:r>
      <w:r w:rsidR="001C7791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 в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сети «Интернет» по адресу </w:t>
      </w:r>
      <w:hyperlink r:id="rId6" w:tgtFrame="_blank" w:history="1">
        <w:r w:rsidR="00F443A8" w:rsidRPr="008D500F">
          <w:rPr>
            <w:rStyle w:val="a6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http://щучанский-округ.рф</w:t>
        </w:r>
      </w:hyperlink>
      <w:r w:rsidR="00F443A8" w:rsidRPr="008D500F">
        <w:rPr>
          <w:rFonts w:ascii="Arial" w:hAnsi="Arial" w:cs="Arial"/>
          <w:sz w:val="24"/>
          <w:szCs w:val="24"/>
        </w:rPr>
        <w:t>.</w:t>
      </w:r>
    </w:p>
    <w:p w:rsidR="00351799" w:rsidRPr="008D500F" w:rsidRDefault="00825AE4" w:rsidP="008D500F">
      <w:pPr>
        <w:autoSpaceDN w:val="0"/>
        <w:spacing w:after="0" w:line="228" w:lineRule="auto"/>
        <w:ind w:right="55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1C7791">
        <w:rPr>
          <w:rFonts w:ascii="Arial" w:eastAsia="Times New Roman" w:hAnsi="Arial" w:cs="Arial"/>
          <w:sz w:val="24"/>
          <w:szCs w:val="24"/>
        </w:rPr>
        <w:t>временно исполняющего обязанности п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редседателя Комитета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1C7791">
        <w:rPr>
          <w:rFonts w:ascii="Arial" w:eastAsia="Times New Roman" w:hAnsi="Arial" w:cs="Arial"/>
          <w:sz w:val="24"/>
          <w:szCs w:val="24"/>
        </w:rPr>
        <w:t>Курганской области Н.В. Плеханову</w:t>
      </w:r>
      <w:r w:rsidR="00F443A8" w:rsidRPr="008D500F">
        <w:rPr>
          <w:rFonts w:ascii="Arial" w:eastAsia="Times New Roman" w:hAnsi="Arial" w:cs="Arial"/>
          <w:sz w:val="24"/>
          <w:szCs w:val="24"/>
        </w:rPr>
        <w:t>.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B3622" w:rsidRPr="008D500F" w:rsidRDefault="008B3622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443A8" w:rsidRPr="008D500F" w:rsidRDefault="00F443A8" w:rsidP="00F443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Глава Щучанского муниципального округа</w:t>
      </w:r>
    </w:p>
    <w:p w:rsidR="00351799" w:rsidRPr="008D500F" w:rsidRDefault="00F443A8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Курганской области                         </w:t>
      </w:r>
      <w:r w:rsidR="00825AE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8D500F" w:rsidRPr="008D500F">
        <w:rPr>
          <w:rFonts w:ascii="Arial" w:eastAsia="Times New Roman" w:hAnsi="Arial" w:cs="Arial"/>
          <w:sz w:val="24"/>
          <w:szCs w:val="24"/>
        </w:rPr>
        <w:t>Г.А. Подкорытов</w:t>
      </w:r>
    </w:p>
    <w:p w:rsidR="008D500F" w:rsidRDefault="008D500F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D7755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8D500F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D500F" w:rsidRDefault="008B3622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Исп. </w:t>
      </w:r>
      <w:r w:rsidR="001C7791">
        <w:rPr>
          <w:rFonts w:ascii="Arial" w:hAnsi="Arial" w:cs="Arial"/>
          <w:color w:val="000000"/>
          <w:sz w:val="18"/>
          <w:szCs w:val="18"/>
        </w:rPr>
        <w:t>Плеханова Н.В.</w:t>
      </w:r>
    </w:p>
    <w:p w:rsidR="008D500F" w:rsidRPr="008D500F" w:rsidRDefault="00825AE4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8D500F" w:rsidRPr="008D500F" w:rsidSect="00825AE4">
          <w:pgSz w:w="11907" w:h="16840" w:code="9"/>
          <w:pgMar w:top="1134" w:right="708" w:bottom="1843" w:left="1701" w:header="1077" w:footer="1077" w:gutter="0"/>
          <w:cols w:space="720"/>
          <w:formProt w:val="0"/>
          <w:noEndnote/>
          <w:docGrid w:linePitch="272"/>
        </w:sectPr>
      </w:pPr>
      <w:r>
        <w:rPr>
          <w:rFonts w:ascii="Arial" w:hAnsi="Arial" w:cs="Arial"/>
          <w:color w:val="000000"/>
          <w:sz w:val="18"/>
          <w:szCs w:val="18"/>
        </w:rPr>
        <w:t>тел.8(35244)-3-70-61</w:t>
      </w:r>
    </w:p>
    <w:p w:rsidR="006241E9" w:rsidRPr="006241E9" w:rsidRDefault="006241E9" w:rsidP="00131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6241E9" w:rsidRPr="006241E9" w:rsidSect="00D3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F47"/>
    <w:rsid w:val="00010585"/>
    <w:rsid w:val="0003468F"/>
    <w:rsid w:val="00095688"/>
    <w:rsid w:val="000A37FB"/>
    <w:rsid w:val="000B28FD"/>
    <w:rsid w:val="00131888"/>
    <w:rsid w:val="001C7791"/>
    <w:rsid w:val="001D64E7"/>
    <w:rsid w:val="0020703E"/>
    <w:rsid w:val="00216587"/>
    <w:rsid w:val="00240AF8"/>
    <w:rsid w:val="0025214F"/>
    <w:rsid w:val="00283DDD"/>
    <w:rsid w:val="002B736C"/>
    <w:rsid w:val="002E28C0"/>
    <w:rsid w:val="00342489"/>
    <w:rsid w:val="00351799"/>
    <w:rsid w:val="003930B4"/>
    <w:rsid w:val="00397E09"/>
    <w:rsid w:val="003B17AA"/>
    <w:rsid w:val="004142B7"/>
    <w:rsid w:val="00450A04"/>
    <w:rsid w:val="00457991"/>
    <w:rsid w:val="00485B3B"/>
    <w:rsid w:val="004979E0"/>
    <w:rsid w:val="004A2E81"/>
    <w:rsid w:val="0051290A"/>
    <w:rsid w:val="005B177B"/>
    <w:rsid w:val="00602424"/>
    <w:rsid w:val="006148E2"/>
    <w:rsid w:val="006241E9"/>
    <w:rsid w:val="00680FA8"/>
    <w:rsid w:val="006874FF"/>
    <w:rsid w:val="006B7A82"/>
    <w:rsid w:val="00720E38"/>
    <w:rsid w:val="00762F9D"/>
    <w:rsid w:val="00795A66"/>
    <w:rsid w:val="00796E00"/>
    <w:rsid w:val="007A4102"/>
    <w:rsid w:val="00825AE4"/>
    <w:rsid w:val="00860490"/>
    <w:rsid w:val="0086197D"/>
    <w:rsid w:val="008B3622"/>
    <w:rsid w:val="008D500F"/>
    <w:rsid w:val="00905BF2"/>
    <w:rsid w:val="00944F12"/>
    <w:rsid w:val="00A34DA6"/>
    <w:rsid w:val="00A36014"/>
    <w:rsid w:val="00B01F47"/>
    <w:rsid w:val="00B305AF"/>
    <w:rsid w:val="00B51366"/>
    <w:rsid w:val="00B76530"/>
    <w:rsid w:val="00B86A67"/>
    <w:rsid w:val="00BE4711"/>
    <w:rsid w:val="00BF38AD"/>
    <w:rsid w:val="00C01F54"/>
    <w:rsid w:val="00C351FE"/>
    <w:rsid w:val="00C92602"/>
    <w:rsid w:val="00CC4BC9"/>
    <w:rsid w:val="00D160C1"/>
    <w:rsid w:val="00D214E6"/>
    <w:rsid w:val="00D31440"/>
    <w:rsid w:val="00D77551"/>
    <w:rsid w:val="00D93757"/>
    <w:rsid w:val="00DD7682"/>
    <w:rsid w:val="00DE6171"/>
    <w:rsid w:val="00DF5AD8"/>
    <w:rsid w:val="00EA3A5D"/>
    <w:rsid w:val="00F037B2"/>
    <w:rsid w:val="00F443A8"/>
    <w:rsid w:val="00F85172"/>
    <w:rsid w:val="00F92CA7"/>
    <w:rsid w:val="00FB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75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44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ksfedtnvevk9b2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52D2-DBDE-4CB0-908E-8BF456BE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Общий</cp:lastModifiedBy>
  <cp:revision>7</cp:revision>
  <cp:lastPrinted>2024-01-17T09:14:00Z</cp:lastPrinted>
  <dcterms:created xsi:type="dcterms:W3CDTF">2024-01-16T17:52:00Z</dcterms:created>
  <dcterms:modified xsi:type="dcterms:W3CDTF">2025-05-20T05:30:00Z</dcterms:modified>
</cp:coreProperties>
</file>