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8" w:rsidRPr="00EC0C08" w:rsidRDefault="000B5F78" w:rsidP="00843598">
      <w:pPr>
        <w:jc w:val="center"/>
        <w:rPr>
          <w:rFonts w:ascii="Arial" w:hAnsi="Arial" w:cs="Arial"/>
          <w:b/>
          <w:sz w:val="28"/>
          <w:szCs w:val="28"/>
        </w:rPr>
      </w:pPr>
      <w:r w:rsidRPr="00EC0C08">
        <w:rPr>
          <w:rFonts w:ascii="Arial" w:hAnsi="Arial" w:cs="Arial"/>
          <w:b/>
          <w:sz w:val="28"/>
          <w:szCs w:val="28"/>
        </w:rPr>
        <w:t>КУРГАНСКАЯ ОБЛАСТЬ</w:t>
      </w:r>
    </w:p>
    <w:p w:rsidR="000B5F78" w:rsidRPr="00EC0C08" w:rsidRDefault="000B5F78" w:rsidP="00843598">
      <w:pPr>
        <w:jc w:val="center"/>
        <w:rPr>
          <w:rFonts w:ascii="Arial" w:hAnsi="Arial" w:cs="Arial"/>
          <w:b/>
          <w:sz w:val="28"/>
          <w:szCs w:val="28"/>
        </w:rPr>
      </w:pPr>
      <w:r w:rsidRPr="00EC0C08">
        <w:rPr>
          <w:rFonts w:ascii="Arial" w:hAnsi="Arial" w:cs="Arial"/>
          <w:b/>
          <w:sz w:val="28"/>
          <w:szCs w:val="28"/>
        </w:rPr>
        <w:t xml:space="preserve">ЩУЧАНСКИЙ  </w:t>
      </w:r>
      <w:r w:rsidR="003D1931">
        <w:rPr>
          <w:rFonts w:ascii="Arial" w:hAnsi="Arial" w:cs="Arial"/>
          <w:b/>
          <w:sz w:val="28"/>
          <w:szCs w:val="28"/>
        </w:rPr>
        <w:t>МУНИЦИПАЛЬНЫЙ ОКРУГ</w:t>
      </w:r>
    </w:p>
    <w:p w:rsidR="003D1931" w:rsidRDefault="000B5F78" w:rsidP="00843598">
      <w:pPr>
        <w:jc w:val="center"/>
        <w:rPr>
          <w:rFonts w:ascii="Arial" w:hAnsi="Arial" w:cs="Arial"/>
          <w:b/>
          <w:sz w:val="28"/>
          <w:szCs w:val="28"/>
        </w:rPr>
      </w:pPr>
      <w:r w:rsidRPr="00EC0C08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3D1931">
        <w:rPr>
          <w:rFonts w:ascii="Arial" w:hAnsi="Arial" w:cs="Arial"/>
          <w:b/>
          <w:sz w:val="28"/>
          <w:szCs w:val="28"/>
        </w:rPr>
        <w:t>ЩУЧАНСКОГО</w:t>
      </w:r>
    </w:p>
    <w:p w:rsidR="000B5F78" w:rsidRDefault="003D1931" w:rsidP="008435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ОКРУГА</w:t>
      </w:r>
    </w:p>
    <w:p w:rsidR="000B5F78" w:rsidRDefault="000B5F78" w:rsidP="00843598">
      <w:pPr>
        <w:jc w:val="center"/>
        <w:rPr>
          <w:rFonts w:ascii="Arial" w:hAnsi="Arial" w:cs="Arial"/>
          <w:b/>
          <w:sz w:val="28"/>
          <w:szCs w:val="28"/>
        </w:rPr>
      </w:pPr>
    </w:p>
    <w:p w:rsidR="000B5F78" w:rsidRDefault="000B5F78" w:rsidP="00843598">
      <w:pPr>
        <w:jc w:val="center"/>
        <w:rPr>
          <w:rFonts w:ascii="Arial" w:hAnsi="Arial" w:cs="Arial"/>
          <w:b/>
          <w:sz w:val="28"/>
          <w:szCs w:val="28"/>
        </w:rPr>
      </w:pPr>
    </w:p>
    <w:p w:rsidR="000B5F78" w:rsidRPr="00381F87" w:rsidRDefault="000B5F78" w:rsidP="008435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0B5F78" w:rsidRPr="00EC0C08" w:rsidRDefault="000B5F78" w:rsidP="00843598">
      <w:pPr>
        <w:jc w:val="center"/>
        <w:rPr>
          <w:rFonts w:ascii="Arial" w:hAnsi="Arial" w:cs="Arial"/>
          <w:b/>
          <w:sz w:val="28"/>
          <w:szCs w:val="28"/>
        </w:rPr>
      </w:pPr>
    </w:p>
    <w:p w:rsidR="000B5F78" w:rsidRPr="00EC0C08" w:rsidRDefault="005E0BB0" w:rsidP="0084359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«22» сентября </w:t>
      </w:r>
      <w:r w:rsidR="000B5F78">
        <w:rPr>
          <w:rFonts w:ascii="Arial" w:hAnsi="Arial" w:cs="Arial"/>
          <w:b/>
          <w:sz w:val="28"/>
          <w:szCs w:val="28"/>
        </w:rPr>
        <w:t>20</w:t>
      </w:r>
      <w:r w:rsidR="00923051">
        <w:rPr>
          <w:rFonts w:ascii="Arial" w:hAnsi="Arial" w:cs="Arial"/>
          <w:b/>
          <w:sz w:val="28"/>
          <w:szCs w:val="28"/>
        </w:rPr>
        <w:t>2</w:t>
      </w:r>
      <w:r w:rsidR="003D1931">
        <w:rPr>
          <w:rFonts w:ascii="Arial" w:hAnsi="Arial" w:cs="Arial"/>
          <w:b/>
          <w:sz w:val="28"/>
          <w:szCs w:val="28"/>
        </w:rPr>
        <w:t>2</w:t>
      </w:r>
      <w:r w:rsidR="000B5F78">
        <w:rPr>
          <w:rFonts w:ascii="Arial" w:hAnsi="Arial" w:cs="Arial"/>
          <w:b/>
          <w:sz w:val="28"/>
          <w:szCs w:val="28"/>
        </w:rPr>
        <w:t xml:space="preserve">года   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0B5F78" w:rsidRPr="00EC0C08">
        <w:rPr>
          <w:rFonts w:ascii="Arial" w:hAnsi="Arial" w:cs="Arial"/>
          <w:b/>
          <w:sz w:val="28"/>
          <w:szCs w:val="28"/>
        </w:rPr>
        <w:t xml:space="preserve">№ </w:t>
      </w:r>
      <w:r>
        <w:rPr>
          <w:rFonts w:ascii="Arial" w:hAnsi="Arial" w:cs="Arial"/>
          <w:b/>
          <w:sz w:val="28"/>
          <w:szCs w:val="28"/>
        </w:rPr>
        <w:t>9</w:t>
      </w:r>
    </w:p>
    <w:p w:rsidR="000B5F78" w:rsidRDefault="000B5F78">
      <w:pPr>
        <w:spacing w:line="360" w:lineRule="exact"/>
      </w:pPr>
    </w:p>
    <w:p w:rsidR="000B5F78" w:rsidRDefault="000B5F78">
      <w:pPr>
        <w:pStyle w:val="Bodytext50"/>
        <w:shd w:val="clear" w:color="auto" w:fill="auto"/>
        <w:ind w:left="200" w:right="5880"/>
        <w:rPr>
          <w:color w:val="FF0000"/>
        </w:rPr>
      </w:pPr>
    </w:p>
    <w:p w:rsidR="000B5F78" w:rsidRPr="00843598" w:rsidRDefault="000B5F78" w:rsidP="0047742D">
      <w:pPr>
        <w:pStyle w:val="Bodytext50"/>
        <w:shd w:val="clear" w:color="auto" w:fill="auto"/>
        <w:ind w:left="200" w:right="-49"/>
        <w:jc w:val="center"/>
        <w:rPr>
          <w:color w:val="auto"/>
          <w:sz w:val="28"/>
          <w:szCs w:val="28"/>
        </w:rPr>
      </w:pPr>
      <w:bookmarkStart w:id="0" w:name="_GoBack"/>
      <w:r w:rsidRPr="00843598">
        <w:rPr>
          <w:color w:val="auto"/>
          <w:sz w:val="28"/>
          <w:szCs w:val="28"/>
        </w:rPr>
        <w:t>Об утверждении «Положения о с</w:t>
      </w:r>
      <w:r w:rsidR="0047742D">
        <w:rPr>
          <w:color w:val="auto"/>
          <w:sz w:val="28"/>
          <w:szCs w:val="28"/>
        </w:rPr>
        <w:t xml:space="preserve">истеме мониторинга состояния </w:t>
      </w:r>
      <w:r w:rsidRPr="00843598">
        <w:rPr>
          <w:color w:val="auto"/>
          <w:sz w:val="28"/>
          <w:szCs w:val="28"/>
        </w:rPr>
        <w:t>систе</w:t>
      </w:r>
      <w:r w:rsidR="003D1931">
        <w:rPr>
          <w:color w:val="auto"/>
          <w:sz w:val="28"/>
          <w:szCs w:val="28"/>
        </w:rPr>
        <w:t>мы теплоснабжения на территории Щучанского</w:t>
      </w:r>
      <w:r w:rsidR="0047742D">
        <w:rPr>
          <w:color w:val="auto"/>
          <w:sz w:val="28"/>
          <w:szCs w:val="28"/>
        </w:rPr>
        <w:t xml:space="preserve"> </w:t>
      </w:r>
      <w:r w:rsidR="003D1931">
        <w:rPr>
          <w:color w:val="auto"/>
          <w:sz w:val="28"/>
          <w:szCs w:val="28"/>
        </w:rPr>
        <w:t>муниципального округа</w:t>
      </w:r>
      <w:r w:rsidRPr="00843598">
        <w:rPr>
          <w:color w:val="auto"/>
          <w:sz w:val="28"/>
          <w:szCs w:val="28"/>
        </w:rPr>
        <w:t>»</w:t>
      </w:r>
      <w:bookmarkEnd w:id="0"/>
    </w:p>
    <w:p w:rsidR="000B5F78" w:rsidRPr="00843598" w:rsidRDefault="000B5F78" w:rsidP="00843598">
      <w:pPr>
        <w:pStyle w:val="Bodytext50"/>
        <w:shd w:val="clear" w:color="auto" w:fill="auto"/>
        <w:ind w:left="200" w:right="-49"/>
        <w:rPr>
          <w:color w:val="auto"/>
          <w:sz w:val="28"/>
          <w:szCs w:val="28"/>
        </w:rPr>
      </w:pPr>
    </w:p>
    <w:p w:rsidR="000B5F78" w:rsidRDefault="000B5F78" w:rsidP="00843598">
      <w:pPr>
        <w:pStyle w:val="Bodytext21"/>
        <w:shd w:val="clear" w:color="auto" w:fill="auto"/>
        <w:tabs>
          <w:tab w:val="left" w:pos="3341"/>
        </w:tabs>
        <w:spacing w:before="0" w:line="240" w:lineRule="auto"/>
        <w:ind w:firstLine="720"/>
        <w:rPr>
          <w:sz w:val="28"/>
          <w:szCs w:val="28"/>
        </w:rPr>
      </w:pPr>
      <w:r w:rsidRPr="00843598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в целях получения оперативной информации и контроля</w:t>
      </w:r>
      <w:r w:rsidRPr="00843598">
        <w:rPr>
          <w:sz w:val="28"/>
          <w:szCs w:val="28"/>
        </w:rPr>
        <w:tab/>
        <w:t>надежности объектов и систем теплоснабжения на</w:t>
      </w:r>
      <w:r w:rsidR="00AC3A94">
        <w:rPr>
          <w:sz w:val="28"/>
          <w:szCs w:val="28"/>
        </w:rPr>
        <w:t xml:space="preserve"> </w:t>
      </w:r>
      <w:r w:rsidRPr="00843598">
        <w:rPr>
          <w:sz w:val="28"/>
          <w:szCs w:val="28"/>
        </w:rPr>
        <w:t>территории Щучанского района,</w:t>
      </w:r>
      <w:r>
        <w:rPr>
          <w:sz w:val="28"/>
          <w:szCs w:val="28"/>
        </w:rPr>
        <w:t xml:space="preserve"> Администрация Щучанского </w:t>
      </w:r>
      <w:r w:rsidR="003D193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</w:t>
      </w:r>
    </w:p>
    <w:p w:rsidR="000B5F78" w:rsidRPr="00843598" w:rsidRDefault="000B5F78" w:rsidP="00843598">
      <w:pPr>
        <w:pStyle w:val="Bodytext50"/>
        <w:shd w:val="clear" w:color="auto" w:fill="auto"/>
        <w:spacing w:after="0" w:line="240" w:lineRule="auto"/>
        <w:ind w:firstLine="600"/>
        <w:jc w:val="both"/>
        <w:rPr>
          <w:b w:val="0"/>
          <w:sz w:val="28"/>
          <w:szCs w:val="28"/>
        </w:rPr>
      </w:pPr>
      <w:r w:rsidRPr="00843598">
        <w:rPr>
          <w:b w:val="0"/>
          <w:sz w:val="28"/>
          <w:szCs w:val="28"/>
        </w:rPr>
        <w:t xml:space="preserve">ПОСТАНОВЛЯЕТ: </w:t>
      </w:r>
    </w:p>
    <w:p w:rsidR="000B5F78" w:rsidRPr="00843598" w:rsidRDefault="000B5F78" w:rsidP="00843598">
      <w:pPr>
        <w:pStyle w:val="Bodytext21"/>
        <w:numPr>
          <w:ilvl w:val="0"/>
          <w:numId w:val="1"/>
        </w:numPr>
        <w:shd w:val="clear" w:color="auto" w:fill="auto"/>
        <w:tabs>
          <w:tab w:val="left" w:pos="1015"/>
        </w:tabs>
        <w:spacing w:before="0" w:line="240" w:lineRule="auto"/>
        <w:ind w:firstLine="601"/>
        <w:rPr>
          <w:sz w:val="28"/>
          <w:szCs w:val="28"/>
        </w:rPr>
      </w:pPr>
      <w:r w:rsidRPr="00843598">
        <w:rPr>
          <w:sz w:val="28"/>
          <w:szCs w:val="28"/>
        </w:rPr>
        <w:t xml:space="preserve">Утвердить Положение о системе мониторинга состояния системы теплоснабжения на территории Щучанского </w:t>
      </w:r>
      <w:r w:rsidR="003D1931">
        <w:rPr>
          <w:sz w:val="28"/>
          <w:szCs w:val="28"/>
        </w:rPr>
        <w:t>муниципального округа</w:t>
      </w:r>
      <w:r w:rsidRPr="00843598">
        <w:rPr>
          <w:sz w:val="28"/>
          <w:szCs w:val="28"/>
        </w:rPr>
        <w:t>, согласно Приложению к настоящему Постановлению.</w:t>
      </w:r>
    </w:p>
    <w:p w:rsidR="000B5F78" w:rsidRPr="00843598" w:rsidRDefault="000B5F78" w:rsidP="00843598">
      <w:pPr>
        <w:pStyle w:val="Bodytext21"/>
        <w:numPr>
          <w:ilvl w:val="0"/>
          <w:numId w:val="1"/>
        </w:numPr>
        <w:shd w:val="clear" w:color="auto" w:fill="auto"/>
        <w:tabs>
          <w:tab w:val="left" w:pos="1015"/>
        </w:tabs>
        <w:spacing w:before="0" w:line="240" w:lineRule="auto"/>
        <w:ind w:firstLine="601"/>
        <w:rPr>
          <w:sz w:val="28"/>
          <w:szCs w:val="28"/>
        </w:rPr>
      </w:pPr>
      <w:r w:rsidRPr="00843598">
        <w:rPr>
          <w:rStyle w:val="Bodytext20"/>
          <w:rFonts w:eastAsia="Arial Unicode MS"/>
          <w:color w:val="auto"/>
          <w:sz w:val="28"/>
          <w:szCs w:val="28"/>
        </w:rPr>
        <w:t>Рекомендовать теплоснабжающим организациям</w:t>
      </w:r>
      <w:r w:rsidR="00AC3A94">
        <w:rPr>
          <w:rStyle w:val="Bodytext20"/>
          <w:rFonts w:eastAsia="Arial Unicode MS"/>
          <w:color w:val="auto"/>
          <w:sz w:val="28"/>
          <w:szCs w:val="28"/>
        </w:rPr>
        <w:t xml:space="preserve"> </w:t>
      </w:r>
      <w:r w:rsidRPr="00843598">
        <w:rPr>
          <w:rStyle w:val="Bodytext20"/>
          <w:rFonts w:eastAsia="Arial Unicode MS"/>
          <w:color w:val="auto"/>
          <w:sz w:val="28"/>
          <w:szCs w:val="28"/>
        </w:rPr>
        <w:t xml:space="preserve">(далее  </w:t>
      </w:r>
      <w:r>
        <w:rPr>
          <w:rStyle w:val="Bodytext20"/>
          <w:rFonts w:eastAsia="Arial Unicode MS"/>
          <w:color w:val="auto"/>
          <w:sz w:val="28"/>
          <w:szCs w:val="28"/>
        </w:rPr>
        <w:t>ТСО</w:t>
      </w:r>
      <w:r w:rsidRPr="00843598">
        <w:rPr>
          <w:rStyle w:val="Bodytext20"/>
          <w:rFonts w:eastAsia="Arial Unicode MS"/>
          <w:color w:val="auto"/>
          <w:sz w:val="28"/>
          <w:szCs w:val="28"/>
        </w:rPr>
        <w:t xml:space="preserve">), руководствоваться в своей повседневной деятельности Положением </w:t>
      </w:r>
      <w:r w:rsidRPr="00843598">
        <w:rPr>
          <w:color w:val="auto"/>
          <w:sz w:val="28"/>
          <w:szCs w:val="28"/>
        </w:rPr>
        <w:t>о системе мониторинга состояния системы теплоснабжения</w:t>
      </w:r>
      <w:r w:rsidRPr="00843598">
        <w:rPr>
          <w:sz w:val="28"/>
          <w:szCs w:val="28"/>
        </w:rPr>
        <w:t xml:space="preserve"> на территории Щучанского </w:t>
      </w:r>
      <w:r w:rsidR="003D1931">
        <w:rPr>
          <w:sz w:val="28"/>
          <w:szCs w:val="28"/>
        </w:rPr>
        <w:t>муниципального округа</w:t>
      </w:r>
      <w:r w:rsidR="00AC3A94">
        <w:rPr>
          <w:sz w:val="28"/>
          <w:szCs w:val="28"/>
        </w:rPr>
        <w:t xml:space="preserve"> </w:t>
      </w:r>
      <w:r w:rsidRPr="00843598">
        <w:rPr>
          <w:sz w:val="28"/>
          <w:szCs w:val="28"/>
        </w:rPr>
        <w:t>в период прохождения отопительного сезона.</w:t>
      </w:r>
    </w:p>
    <w:p w:rsidR="000B5F78" w:rsidRPr="00843598" w:rsidRDefault="000B5F78" w:rsidP="00843598">
      <w:pPr>
        <w:pStyle w:val="Bodytext21"/>
        <w:numPr>
          <w:ilvl w:val="0"/>
          <w:numId w:val="1"/>
        </w:numPr>
        <w:shd w:val="clear" w:color="auto" w:fill="auto"/>
        <w:tabs>
          <w:tab w:val="left" w:pos="907"/>
        </w:tabs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 xml:space="preserve">Настоящее постановление вступает в силу </w:t>
      </w:r>
      <w:r w:rsidR="006D57FB">
        <w:rPr>
          <w:sz w:val="28"/>
          <w:szCs w:val="28"/>
        </w:rPr>
        <w:t>момента подписания.</w:t>
      </w:r>
    </w:p>
    <w:p w:rsidR="000B5F78" w:rsidRPr="00843598" w:rsidRDefault="000B5F78" w:rsidP="003D1931">
      <w:pPr>
        <w:pStyle w:val="Bodytext21"/>
        <w:numPr>
          <w:ilvl w:val="0"/>
          <w:numId w:val="1"/>
        </w:numPr>
        <w:shd w:val="clear" w:color="auto" w:fill="auto"/>
        <w:tabs>
          <w:tab w:val="left" w:pos="907"/>
        </w:tabs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Контроль за исполнением настоя</w:t>
      </w:r>
      <w:r w:rsidR="003D1931">
        <w:rPr>
          <w:sz w:val="28"/>
          <w:szCs w:val="28"/>
        </w:rPr>
        <w:t>щего Постановления возложить на</w:t>
      </w:r>
      <w:r w:rsidR="003D1931">
        <w:rPr>
          <w:sz w:val="28"/>
          <w:szCs w:val="28"/>
        </w:rPr>
        <w:br/>
        <w:t xml:space="preserve">и. о. </w:t>
      </w:r>
      <w:r w:rsidRPr="00843598">
        <w:rPr>
          <w:sz w:val="28"/>
          <w:szCs w:val="28"/>
        </w:rPr>
        <w:t xml:space="preserve">заместителя Главы Щучанского </w:t>
      </w:r>
      <w:r w:rsidR="003D1931">
        <w:rPr>
          <w:sz w:val="28"/>
          <w:szCs w:val="28"/>
        </w:rPr>
        <w:t>муниципального округа</w:t>
      </w:r>
      <w:r w:rsidR="00AC3A94">
        <w:rPr>
          <w:sz w:val="28"/>
          <w:szCs w:val="28"/>
        </w:rPr>
        <w:t xml:space="preserve"> </w:t>
      </w:r>
      <w:r w:rsidR="00923051">
        <w:rPr>
          <w:sz w:val="28"/>
          <w:szCs w:val="28"/>
        </w:rPr>
        <w:t>по вопросам строительства и ЖКХ.</w:t>
      </w:r>
    </w:p>
    <w:p w:rsidR="000B5F78" w:rsidRPr="00843598" w:rsidRDefault="000B5F78" w:rsidP="00843598">
      <w:pPr>
        <w:pStyle w:val="Bodytext21"/>
        <w:shd w:val="clear" w:color="auto" w:fill="auto"/>
        <w:tabs>
          <w:tab w:val="left" w:pos="907"/>
        </w:tabs>
        <w:spacing w:before="0" w:line="240" w:lineRule="auto"/>
        <w:rPr>
          <w:sz w:val="28"/>
          <w:szCs w:val="28"/>
        </w:rPr>
      </w:pPr>
    </w:p>
    <w:p w:rsidR="000B5F78" w:rsidRPr="00843598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 w:val="28"/>
          <w:szCs w:val="28"/>
        </w:rPr>
      </w:pPr>
    </w:p>
    <w:p w:rsidR="000B5F78" w:rsidRPr="00843598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 w:val="28"/>
          <w:szCs w:val="28"/>
        </w:rPr>
      </w:pPr>
    </w:p>
    <w:p w:rsidR="000B5F78" w:rsidRPr="00843598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 w:val="28"/>
          <w:szCs w:val="28"/>
        </w:rPr>
      </w:pPr>
    </w:p>
    <w:p w:rsidR="000B5F78" w:rsidRPr="00843598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 w:val="28"/>
          <w:szCs w:val="28"/>
        </w:rPr>
      </w:pPr>
    </w:p>
    <w:p w:rsidR="003D1931" w:rsidRDefault="003832AD" w:rsidP="001C1A27">
      <w:pPr>
        <w:pStyle w:val="Bodytext21"/>
        <w:shd w:val="clear" w:color="auto" w:fill="auto"/>
        <w:tabs>
          <w:tab w:val="left" w:pos="90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D57FB">
        <w:rPr>
          <w:sz w:val="28"/>
          <w:szCs w:val="28"/>
        </w:rPr>
        <w:t>а</w:t>
      </w:r>
      <w:r w:rsidR="003D1931">
        <w:rPr>
          <w:sz w:val="28"/>
          <w:szCs w:val="28"/>
        </w:rPr>
        <w:t xml:space="preserve"> Щучанского</w:t>
      </w:r>
    </w:p>
    <w:p w:rsidR="000B5F78" w:rsidRPr="00843598" w:rsidRDefault="003D1931" w:rsidP="001C1A27">
      <w:pPr>
        <w:pStyle w:val="Bodytext21"/>
        <w:shd w:val="clear" w:color="auto" w:fill="auto"/>
        <w:tabs>
          <w:tab w:val="left" w:pos="90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C3A9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Г. А. Подкорытов</w:t>
      </w:r>
    </w:p>
    <w:p w:rsidR="000B5F78" w:rsidRPr="00843598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 w:val="28"/>
          <w:szCs w:val="28"/>
        </w:rPr>
      </w:pPr>
    </w:p>
    <w:p w:rsidR="000B5F78" w:rsidRPr="00843598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  <w:rPr>
          <w:sz w:val="28"/>
          <w:szCs w:val="28"/>
        </w:rPr>
      </w:pPr>
    </w:p>
    <w:p w:rsidR="000B5F78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</w:pPr>
    </w:p>
    <w:p w:rsidR="000B5F78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</w:pPr>
    </w:p>
    <w:p w:rsidR="000B5F78" w:rsidRDefault="000B5F78" w:rsidP="001C1A27">
      <w:pPr>
        <w:pStyle w:val="Bodytext21"/>
        <w:shd w:val="clear" w:color="auto" w:fill="auto"/>
        <w:tabs>
          <w:tab w:val="left" w:pos="907"/>
        </w:tabs>
        <w:spacing w:before="0"/>
      </w:pPr>
    </w:p>
    <w:p w:rsidR="00EA4C8F" w:rsidRDefault="00EA4C8F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EA4C8F" w:rsidRDefault="00EA4C8F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</w:p>
    <w:p w:rsidR="000E71E8" w:rsidRDefault="00BD60AA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Приложение</w:t>
      </w:r>
    </w:p>
    <w:p w:rsidR="00BD60AA" w:rsidRDefault="00BD60AA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  <w:r w:rsidRPr="00BD60AA">
        <w:rPr>
          <w:sz w:val="20"/>
          <w:szCs w:val="20"/>
        </w:rPr>
        <w:t xml:space="preserve">к </w:t>
      </w:r>
      <w:r w:rsidR="000E71E8">
        <w:rPr>
          <w:sz w:val="20"/>
          <w:szCs w:val="20"/>
        </w:rPr>
        <w:t>п</w:t>
      </w:r>
      <w:r w:rsidRPr="00BD60AA">
        <w:rPr>
          <w:sz w:val="20"/>
          <w:szCs w:val="20"/>
        </w:rPr>
        <w:t xml:space="preserve">остановлению </w:t>
      </w:r>
    </w:p>
    <w:p w:rsidR="00BD60AA" w:rsidRDefault="00BD60AA" w:rsidP="000E71E8">
      <w:pPr>
        <w:pStyle w:val="Bodytext21"/>
        <w:spacing w:before="0" w:line="240" w:lineRule="auto"/>
        <w:ind w:left="6521"/>
        <w:jc w:val="right"/>
        <w:rPr>
          <w:sz w:val="20"/>
          <w:szCs w:val="20"/>
        </w:rPr>
      </w:pPr>
      <w:r w:rsidRPr="00BD60AA">
        <w:rPr>
          <w:sz w:val="20"/>
          <w:szCs w:val="20"/>
        </w:rPr>
        <w:t>Администрации</w:t>
      </w:r>
      <w:r w:rsidR="00AC3A94">
        <w:rPr>
          <w:sz w:val="20"/>
          <w:szCs w:val="20"/>
        </w:rPr>
        <w:t xml:space="preserve"> </w:t>
      </w:r>
      <w:r w:rsidR="000B5F78" w:rsidRPr="00BD60AA">
        <w:rPr>
          <w:sz w:val="20"/>
          <w:szCs w:val="20"/>
        </w:rPr>
        <w:t xml:space="preserve">Щучанского </w:t>
      </w:r>
      <w:r w:rsidR="003D1931">
        <w:rPr>
          <w:sz w:val="20"/>
          <w:szCs w:val="20"/>
        </w:rPr>
        <w:t>муниципального округа</w:t>
      </w:r>
    </w:p>
    <w:p w:rsidR="00BD60AA" w:rsidRPr="000E71E8" w:rsidRDefault="00BD60AA" w:rsidP="000E71E8">
      <w:pPr>
        <w:pStyle w:val="Bodytext21"/>
        <w:spacing w:before="0" w:line="240" w:lineRule="auto"/>
        <w:ind w:left="6521"/>
        <w:jc w:val="right"/>
        <w:rPr>
          <w:bCs/>
          <w:sz w:val="20"/>
          <w:szCs w:val="20"/>
        </w:rPr>
      </w:pPr>
      <w:r w:rsidRPr="000E71E8">
        <w:rPr>
          <w:sz w:val="20"/>
          <w:szCs w:val="20"/>
        </w:rPr>
        <w:t>«</w:t>
      </w:r>
      <w:r w:rsidRPr="000E71E8">
        <w:rPr>
          <w:bCs/>
          <w:sz w:val="20"/>
          <w:szCs w:val="20"/>
        </w:rPr>
        <w:t xml:space="preserve">Об утверждении «Положения о </w:t>
      </w:r>
    </w:p>
    <w:p w:rsidR="00BD60AA" w:rsidRPr="000E71E8" w:rsidRDefault="00BD60AA" w:rsidP="000E71E8">
      <w:pPr>
        <w:pStyle w:val="Bodytext21"/>
        <w:spacing w:before="0" w:line="240" w:lineRule="auto"/>
        <w:ind w:left="6521"/>
        <w:jc w:val="right"/>
        <w:rPr>
          <w:bCs/>
          <w:sz w:val="20"/>
          <w:szCs w:val="20"/>
        </w:rPr>
      </w:pPr>
      <w:r w:rsidRPr="000E71E8">
        <w:rPr>
          <w:bCs/>
          <w:sz w:val="20"/>
          <w:szCs w:val="20"/>
        </w:rPr>
        <w:t xml:space="preserve">системе мониторинга состояния    </w:t>
      </w:r>
    </w:p>
    <w:p w:rsidR="00BD60AA" w:rsidRPr="000E71E8" w:rsidRDefault="00BD60AA" w:rsidP="000E71E8">
      <w:pPr>
        <w:pStyle w:val="Bodytext21"/>
        <w:spacing w:before="0" w:line="240" w:lineRule="auto"/>
        <w:ind w:left="6521"/>
        <w:jc w:val="right"/>
        <w:rPr>
          <w:bCs/>
          <w:sz w:val="20"/>
          <w:szCs w:val="20"/>
        </w:rPr>
      </w:pPr>
      <w:r w:rsidRPr="000E71E8">
        <w:rPr>
          <w:bCs/>
          <w:sz w:val="20"/>
          <w:szCs w:val="20"/>
        </w:rPr>
        <w:t xml:space="preserve">         системы теплоснабжения на</w:t>
      </w:r>
    </w:p>
    <w:p w:rsidR="00BD60AA" w:rsidRPr="00BD60AA" w:rsidRDefault="00BD60AA" w:rsidP="000E71E8">
      <w:pPr>
        <w:pStyle w:val="Bodytext21"/>
        <w:spacing w:before="0" w:line="240" w:lineRule="auto"/>
        <w:ind w:left="6521"/>
        <w:jc w:val="right"/>
        <w:rPr>
          <w:b/>
          <w:bCs/>
          <w:sz w:val="20"/>
          <w:szCs w:val="20"/>
        </w:rPr>
      </w:pPr>
      <w:r w:rsidRPr="000E71E8">
        <w:rPr>
          <w:bCs/>
          <w:sz w:val="20"/>
          <w:szCs w:val="20"/>
        </w:rPr>
        <w:t xml:space="preserve">территории Щучанского </w:t>
      </w:r>
      <w:r w:rsidR="003D1931">
        <w:rPr>
          <w:bCs/>
          <w:sz w:val="20"/>
          <w:szCs w:val="20"/>
        </w:rPr>
        <w:t>муниципального округа</w:t>
      </w:r>
      <w:r w:rsidRPr="000E71E8">
        <w:rPr>
          <w:bCs/>
          <w:sz w:val="20"/>
          <w:szCs w:val="20"/>
        </w:rPr>
        <w:t>»</w:t>
      </w:r>
    </w:p>
    <w:p w:rsidR="000B5F78" w:rsidRPr="00BD60AA" w:rsidRDefault="000B5F78" w:rsidP="000E71E8">
      <w:pPr>
        <w:pStyle w:val="Bodytext21"/>
        <w:shd w:val="clear" w:color="auto" w:fill="auto"/>
        <w:spacing w:before="0" w:line="240" w:lineRule="auto"/>
        <w:ind w:left="6521"/>
        <w:jc w:val="right"/>
        <w:rPr>
          <w:sz w:val="20"/>
          <w:szCs w:val="20"/>
        </w:rPr>
      </w:pPr>
      <w:r w:rsidRPr="00BD60AA">
        <w:rPr>
          <w:sz w:val="20"/>
          <w:szCs w:val="20"/>
        </w:rPr>
        <w:t xml:space="preserve"> от </w:t>
      </w:r>
      <w:r w:rsidR="000E71E8">
        <w:rPr>
          <w:sz w:val="20"/>
          <w:szCs w:val="20"/>
        </w:rPr>
        <w:t>«</w:t>
      </w:r>
      <w:r w:rsidR="00AC3A94">
        <w:rPr>
          <w:sz w:val="20"/>
          <w:szCs w:val="20"/>
        </w:rPr>
        <w:t>22</w:t>
      </w:r>
      <w:r w:rsidR="000E71E8">
        <w:rPr>
          <w:sz w:val="20"/>
          <w:szCs w:val="20"/>
        </w:rPr>
        <w:t>»</w:t>
      </w:r>
      <w:r w:rsidR="00AC3A94">
        <w:rPr>
          <w:sz w:val="20"/>
          <w:szCs w:val="20"/>
        </w:rPr>
        <w:t xml:space="preserve"> сентября</w:t>
      </w:r>
      <w:r w:rsidRPr="00BD60AA">
        <w:rPr>
          <w:sz w:val="20"/>
          <w:szCs w:val="20"/>
        </w:rPr>
        <w:t xml:space="preserve"> 20</w:t>
      </w:r>
      <w:r w:rsidR="00923051">
        <w:rPr>
          <w:sz w:val="20"/>
          <w:szCs w:val="20"/>
        </w:rPr>
        <w:t>2</w:t>
      </w:r>
      <w:r w:rsidR="003D1931">
        <w:rPr>
          <w:sz w:val="20"/>
          <w:szCs w:val="20"/>
        </w:rPr>
        <w:t>2</w:t>
      </w:r>
      <w:r w:rsidRPr="00BD60AA">
        <w:rPr>
          <w:sz w:val="20"/>
          <w:szCs w:val="20"/>
        </w:rPr>
        <w:t xml:space="preserve"> г. № </w:t>
      </w:r>
      <w:r w:rsidR="00AC3A94">
        <w:rPr>
          <w:sz w:val="20"/>
          <w:szCs w:val="20"/>
        </w:rPr>
        <w:t>9</w:t>
      </w:r>
    </w:p>
    <w:p w:rsidR="000B5F78" w:rsidRPr="00BD60AA" w:rsidRDefault="000B5F78" w:rsidP="00BD60AA">
      <w:pPr>
        <w:pStyle w:val="Bodytext21"/>
        <w:shd w:val="clear" w:color="auto" w:fill="auto"/>
        <w:spacing w:before="0"/>
        <w:ind w:left="6520"/>
        <w:jc w:val="left"/>
        <w:rPr>
          <w:sz w:val="20"/>
          <w:szCs w:val="20"/>
        </w:rPr>
      </w:pPr>
    </w:p>
    <w:p w:rsidR="000B5F78" w:rsidRPr="00843598" w:rsidRDefault="000B5F78" w:rsidP="00843598">
      <w:pPr>
        <w:pStyle w:val="Bodytext5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43598">
        <w:rPr>
          <w:sz w:val="28"/>
          <w:szCs w:val="28"/>
        </w:rPr>
        <w:t>ПОЛОЖЕНИЕ</w:t>
      </w:r>
    </w:p>
    <w:p w:rsidR="000B5F78" w:rsidRDefault="000B5F78" w:rsidP="00843598">
      <w:pPr>
        <w:pStyle w:val="Bodytext5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43598">
        <w:rPr>
          <w:sz w:val="28"/>
          <w:szCs w:val="28"/>
        </w:rPr>
        <w:t>о системе мониторинга состояния систем теплоснабжения</w:t>
      </w:r>
      <w:r w:rsidRPr="00843598">
        <w:rPr>
          <w:sz w:val="28"/>
          <w:szCs w:val="28"/>
        </w:rPr>
        <w:br/>
        <w:t xml:space="preserve">Щучанского </w:t>
      </w:r>
      <w:r w:rsidR="003D1931">
        <w:rPr>
          <w:sz w:val="28"/>
          <w:szCs w:val="28"/>
        </w:rPr>
        <w:t>муниципального округа</w:t>
      </w:r>
    </w:p>
    <w:p w:rsidR="000B5F78" w:rsidRPr="00843598" w:rsidRDefault="000B5F78" w:rsidP="00843598">
      <w:pPr>
        <w:pStyle w:val="Bodytext5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843598">
        <w:rPr>
          <w:b w:val="0"/>
          <w:sz w:val="28"/>
          <w:szCs w:val="28"/>
        </w:rPr>
        <w:t xml:space="preserve"> Настоящее Положение определяет взаимодействие органов местного самоуправления Щучанского </w:t>
      </w:r>
      <w:r w:rsidR="003D1931" w:rsidRPr="003D1931">
        <w:rPr>
          <w:b w:val="0"/>
          <w:sz w:val="28"/>
          <w:szCs w:val="28"/>
        </w:rPr>
        <w:t>муниципального округа</w:t>
      </w:r>
      <w:r w:rsidRPr="00843598">
        <w:rPr>
          <w:b w:val="0"/>
          <w:sz w:val="28"/>
          <w:szCs w:val="28"/>
        </w:rPr>
        <w:t xml:space="preserve">, теплоснабжающих и теплосетевых организаций, осуществляющих деятельность на территории Щучанского </w:t>
      </w:r>
      <w:r w:rsidR="003D1931" w:rsidRPr="003D1931">
        <w:rPr>
          <w:b w:val="0"/>
          <w:sz w:val="28"/>
          <w:szCs w:val="28"/>
        </w:rPr>
        <w:t>муниципального округа</w:t>
      </w:r>
      <w:r w:rsidR="00AC3A94">
        <w:rPr>
          <w:b w:val="0"/>
          <w:sz w:val="28"/>
          <w:szCs w:val="28"/>
        </w:rPr>
        <w:t xml:space="preserve"> </w:t>
      </w:r>
      <w:r w:rsidRPr="00843598">
        <w:rPr>
          <w:b w:val="0"/>
          <w:sz w:val="28"/>
          <w:szCs w:val="28"/>
        </w:rPr>
        <w:t>независимо от форм собственности, при создании и функционировании системы мониторинга теплоснабжения.</w:t>
      </w:r>
    </w:p>
    <w:p w:rsidR="000B5F78" w:rsidRPr="00843598" w:rsidRDefault="000B5F78" w:rsidP="00843598">
      <w:pPr>
        <w:pStyle w:val="Bodytext21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Система мониторинга состояния системы теплоснабжения - это комплексная система наблюдений, оценки состояния тепловых сетей, источников тепла и потребителей тепла (далее - система мониторинга).</w:t>
      </w:r>
    </w:p>
    <w:p w:rsidR="000B5F78" w:rsidRPr="00843598" w:rsidRDefault="000B5F78" w:rsidP="00843598">
      <w:pPr>
        <w:pStyle w:val="Bodytext21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0B5F78" w:rsidRPr="00843598" w:rsidRDefault="000B5F78" w:rsidP="00843598">
      <w:pPr>
        <w:pStyle w:val="Bodytext21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Мониторинг -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0B5F78" w:rsidRPr="00843598" w:rsidRDefault="000B5F78" w:rsidP="00843598">
      <w:pPr>
        <w:pStyle w:val="Bodytext21"/>
        <w:numPr>
          <w:ilvl w:val="0"/>
          <w:numId w:val="2"/>
        </w:numPr>
        <w:shd w:val="clear" w:color="auto" w:fill="auto"/>
        <w:tabs>
          <w:tab w:val="left" w:pos="882"/>
        </w:tabs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Основными задачами системы мониторинга являются сбор, обработка и анализ данных о состоянии объектов теплоснабжения в течение отопительного периода.</w:t>
      </w:r>
    </w:p>
    <w:p w:rsidR="000B5F78" w:rsidRPr="00843598" w:rsidRDefault="000B5F78" w:rsidP="00843598">
      <w:pPr>
        <w:pStyle w:val="Bodytext21"/>
        <w:numPr>
          <w:ilvl w:val="0"/>
          <w:numId w:val="2"/>
        </w:numPr>
        <w:shd w:val="clear" w:color="auto" w:fill="auto"/>
        <w:tabs>
          <w:tab w:val="left" w:pos="886"/>
        </w:tabs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Функционирование системы мониторинга осуществляется на муниципальном уровне путем систематизации и оценки предоставленной информации теплоснабжающими компаниями.</w:t>
      </w:r>
    </w:p>
    <w:p w:rsidR="000B5F78" w:rsidRPr="00843598" w:rsidRDefault="000B5F78" w:rsidP="00843598">
      <w:pPr>
        <w:pStyle w:val="Bodytext21"/>
        <w:numPr>
          <w:ilvl w:val="0"/>
          <w:numId w:val="2"/>
        </w:numPr>
        <w:shd w:val="clear" w:color="auto" w:fill="auto"/>
        <w:tabs>
          <w:tab w:val="left" w:pos="910"/>
        </w:tabs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Система мониторинга включает в себя:</w:t>
      </w:r>
    </w:p>
    <w:p w:rsidR="000B5F78" w:rsidRPr="00843598" w:rsidRDefault="000B5F78" w:rsidP="00843598">
      <w:pPr>
        <w:pStyle w:val="Bodytext21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сбор данных;</w:t>
      </w:r>
    </w:p>
    <w:p w:rsidR="000B5F78" w:rsidRPr="00843598" w:rsidRDefault="000B5F78" w:rsidP="00843598">
      <w:pPr>
        <w:pStyle w:val="Bodytext21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хранения, обработку и представление данных;</w:t>
      </w:r>
    </w:p>
    <w:p w:rsidR="000B5F78" w:rsidRPr="00843598" w:rsidRDefault="000B5F78" w:rsidP="00843598">
      <w:pPr>
        <w:pStyle w:val="Bodytext21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анализ и выдачу информации для принятия решения.</w:t>
      </w:r>
    </w:p>
    <w:p w:rsidR="000B5F78" w:rsidRPr="00843598" w:rsidRDefault="000B5F78" w:rsidP="00843598">
      <w:pPr>
        <w:pStyle w:val="Bodytext21"/>
        <w:shd w:val="clear" w:color="auto" w:fill="auto"/>
        <w:spacing w:before="0" w:line="240" w:lineRule="auto"/>
        <w:rPr>
          <w:sz w:val="28"/>
          <w:szCs w:val="28"/>
        </w:rPr>
      </w:pPr>
      <w:r w:rsidRPr="00843598">
        <w:rPr>
          <w:sz w:val="28"/>
          <w:szCs w:val="28"/>
        </w:rPr>
        <w:t>4.Сбор данных</w:t>
      </w:r>
    </w:p>
    <w:p w:rsidR="000B5F78" w:rsidRPr="00843598" w:rsidRDefault="000B5F78" w:rsidP="00843598">
      <w:pPr>
        <w:pStyle w:val="Bodytext21"/>
        <w:tabs>
          <w:tab w:val="left" w:pos="785"/>
        </w:tabs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 xml:space="preserve">4.1 Дежурный диспетчер </w:t>
      </w:r>
      <w:r>
        <w:rPr>
          <w:sz w:val="28"/>
          <w:szCs w:val="28"/>
        </w:rPr>
        <w:t>ТСО</w:t>
      </w:r>
      <w:r w:rsidRPr="00843598">
        <w:rPr>
          <w:sz w:val="28"/>
          <w:szCs w:val="28"/>
        </w:rPr>
        <w:t xml:space="preserve">, осуществляющие свою деятельность на территории Щучанского </w:t>
      </w:r>
      <w:r w:rsidR="003D1931" w:rsidRPr="003D1931">
        <w:rPr>
          <w:sz w:val="28"/>
          <w:szCs w:val="28"/>
        </w:rPr>
        <w:t>муниципального округа</w:t>
      </w:r>
      <w:r w:rsidRPr="00843598">
        <w:rPr>
          <w:sz w:val="28"/>
          <w:szCs w:val="28"/>
        </w:rPr>
        <w:t xml:space="preserve">, независимо от форм собственности докладывает оперативно-диспетчерскому составу ЕДДС Щучанского </w:t>
      </w:r>
      <w:r w:rsidR="003D1931" w:rsidRPr="003D1931">
        <w:rPr>
          <w:sz w:val="28"/>
          <w:szCs w:val="28"/>
        </w:rPr>
        <w:t>муниципального округа</w:t>
      </w:r>
      <w:r w:rsidR="00AC3A94">
        <w:rPr>
          <w:sz w:val="28"/>
          <w:szCs w:val="28"/>
        </w:rPr>
        <w:t xml:space="preserve"> </w:t>
      </w:r>
      <w:r w:rsidRPr="00843598">
        <w:rPr>
          <w:sz w:val="28"/>
          <w:szCs w:val="28"/>
        </w:rPr>
        <w:t>текущую обстановку ежедневно с 16.00 до 17.00 и с 5.30 до 6.00 ( по телефону2-31-40):</w:t>
      </w:r>
    </w:p>
    <w:p w:rsidR="000B5F78" w:rsidRPr="00843598" w:rsidRDefault="000B5F78" w:rsidP="00843598">
      <w:pPr>
        <w:pStyle w:val="Bodytext21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- предоставление информации по каждому объекту теплоснабжения в соответствии с Приложением к настоящему Положению</w:t>
      </w:r>
    </w:p>
    <w:p w:rsidR="000B5F78" w:rsidRPr="00843598" w:rsidRDefault="000B5F78" w:rsidP="00843598">
      <w:pPr>
        <w:pStyle w:val="Bodytext21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 xml:space="preserve">- заявки, поступившие непосредственно в ЕДДС Щучанского </w:t>
      </w:r>
      <w:r w:rsidR="003D1931" w:rsidRPr="003D1931">
        <w:rPr>
          <w:sz w:val="28"/>
          <w:szCs w:val="28"/>
        </w:rPr>
        <w:t>муниципального округа</w:t>
      </w:r>
      <w:r w:rsidR="00AC3A94">
        <w:rPr>
          <w:sz w:val="28"/>
          <w:szCs w:val="28"/>
        </w:rPr>
        <w:t xml:space="preserve"> </w:t>
      </w:r>
      <w:r w:rsidRPr="00843598">
        <w:rPr>
          <w:sz w:val="28"/>
          <w:szCs w:val="28"/>
        </w:rPr>
        <w:t>от населения, организаций и других ДДС – по мере поступления.</w:t>
      </w:r>
    </w:p>
    <w:p w:rsidR="000B5F78" w:rsidRPr="00843598" w:rsidRDefault="000B5F78" w:rsidP="00843598">
      <w:pPr>
        <w:pStyle w:val="Bodytext21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 xml:space="preserve">- при поступлении заявки или жалобы от населения, диспетчер ЕДДС заносит сообщение в журнал и передает заявку </w:t>
      </w:r>
      <w:r>
        <w:rPr>
          <w:sz w:val="28"/>
          <w:szCs w:val="28"/>
        </w:rPr>
        <w:t>ТСО</w:t>
      </w:r>
      <w:r w:rsidRPr="00843598">
        <w:rPr>
          <w:sz w:val="28"/>
          <w:szCs w:val="28"/>
        </w:rPr>
        <w:t xml:space="preserve"> и осуществляет контроль над ходом выполнения работ.</w:t>
      </w:r>
    </w:p>
    <w:p w:rsidR="000B5F78" w:rsidRPr="00843598" w:rsidRDefault="000B5F78" w:rsidP="00843598">
      <w:pPr>
        <w:pStyle w:val="Bodytext21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 xml:space="preserve">-  при получении информации об аварии от диспетчера ЕДДС, диспетчер </w:t>
      </w:r>
      <w:r>
        <w:rPr>
          <w:sz w:val="28"/>
          <w:szCs w:val="28"/>
        </w:rPr>
        <w:t>ТСО</w:t>
      </w:r>
      <w:r w:rsidR="00AC3A94">
        <w:rPr>
          <w:sz w:val="28"/>
          <w:szCs w:val="28"/>
        </w:rPr>
        <w:t xml:space="preserve"> </w:t>
      </w:r>
      <w:r w:rsidRPr="00843598">
        <w:rPr>
          <w:sz w:val="28"/>
          <w:szCs w:val="28"/>
        </w:rPr>
        <w:t>принимает меры по ее устранению. По результатам выполнения работы докладывает в ЕДДС по тел. 2-31-40</w:t>
      </w:r>
    </w:p>
    <w:p w:rsidR="000B5F78" w:rsidRPr="00843598" w:rsidRDefault="000B5F78" w:rsidP="00843598">
      <w:pPr>
        <w:pStyle w:val="Bodytext21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 xml:space="preserve">- диспетчер ЕДДС направляет полученную информацию </w:t>
      </w:r>
      <w:r w:rsidR="003D1931">
        <w:rPr>
          <w:sz w:val="28"/>
          <w:szCs w:val="28"/>
        </w:rPr>
        <w:t xml:space="preserve">и. о. </w:t>
      </w:r>
      <w:r w:rsidRPr="00843598">
        <w:rPr>
          <w:sz w:val="28"/>
          <w:szCs w:val="28"/>
        </w:rPr>
        <w:t>заместител</w:t>
      </w:r>
      <w:r w:rsidR="003D1931">
        <w:rPr>
          <w:sz w:val="28"/>
          <w:szCs w:val="28"/>
        </w:rPr>
        <w:t>я</w:t>
      </w:r>
      <w:r w:rsidRPr="00843598">
        <w:rPr>
          <w:sz w:val="28"/>
          <w:szCs w:val="28"/>
        </w:rPr>
        <w:t xml:space="preserve"> Главы Щучанского </w:t>
      </w:r>
      <w:r w:rsidR="003D1931" w:rsidRPr="003D1931">
        <w:rPr>
          <w:sz w:val="28"/>
          <w:szCs w:val="28"/>
        </w:rPr>
        <w:t>муниципального округа</w:t>
      </w:r>
      <w:r w:rsidR="00AC3A94">
        <w:rPr>
          <w:sz w:val="28"/>
          <w:szCs w:val="28"/>
        </w:rPr>
        <w:t xml:space="preserve"> </w:t>
      </w:r>
      <w:r w:rsidRPr="00843598">
        <w:rPr>
          <w:sz w:val="28"/>
          <w:szCs w:val="28"/>
        </w:rPr>
        <w:t xml:space="preserve">по вопросам строительства и ЖКХ, для формирования сводной справки в соответствии </w:t>
      </w:r>
      <w:r w:rsidRPr="00291868">
        <w:rPr>
          <w:sz w:val="28"/>
          <w:szCs w:val="28"/>
        </w:rPr>
        <w:t>с Приложением к настоящему Положению</w:t>
      </w:r>
    </w:p>
    <w:p w:rsidR="000B5F78" w:rsidRPr="00843598" w:rsidRDefault="000B5F78" w:rsidP="00843598">
      <w:pPr>
        <w:pStyle w:val="Bodytext21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  <w:lang w:eastAsia="en-US"/>
        </w:rPr>
        <w:t xml:space="preserve">4.2. </w:t>
      </w:r>
      <w:r w:rsidRPr="00843598">
        <w:rPr>
          <w:sz w:val="28"/>
          <w:szCs w:val="28"/>
        </w:rPr>
        <w:t>Анализ и выдача информации для принятия решения.</w:t>
      </w:r>
    </w:p>
    <w:p w:rsidR="000B5F78" w:rsidRPr="00843598" w:rsidRDefault="000B5F78" w:rsidP="00843598">
      <w:pPr>
        <w:pStyle w:val="Bodytext21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 xml:space="preserve">Сводная информация по мониторингу состояния систем теплоснабжения направляется Главе Щучанского </w:t>
      </w:r>
      <w:r w:rsidR="003D1931" w:rsidRPr="003D1931">
        <w:rPr>
          <w:sz w:val="28"/>
          <w:szCs w:val="28"/>
        </w:rPr>
        <w:t>муниципального округа</w:t>
      </w:r>
      <w:r w:rsidR="00AC3A94">
        <w:rPr>
          <w:sz w:val="28"/>
          <w:szCs w:val="28"/>
        </w:rPr>
        <w:t xml:space="preserve"> </w:t>
      </w:r>
      <w:r w:rsidRPr="00843598">
        <w:rPr>
          <w:sz w:val="28"/>
          <w:szCs w:val="28"/>
        </w:rPr>
        <w:t>для оценки надежности состояния объектов и систем теплоснабжения, а также для принятия решений на муниципальном уровне по результатам анализа полученных данных.</w:t>
      </w:r>
    </w:p>
    <w:p w:rsidR="000B5F78" w:rsidRPr="00843598" w:rsidRDefault="000B5F78" w:rsidP="00843598">
      <w:pPr>
        <w:pStyle w:val="Bodytext21"/>
        <w:spacing w:before="0" w:line="240" w:lineRule="auto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4.3 Основные мероприятия, осуществляемые при режиме функционирования районного звена РСЧС «</w:t>
      </w:r>
      <w:r w:rsidRPr="00843598">
        <w:rPr>
          <w:b/>
          <w:sz w:val="28"/>
          <w:szCs w:val="28"/>
        </w:rPr>
        <w:t>Повышенная готовность</w:t>
      </w:r>
      <w:r w:rsidRPr="00843598">
        <w:rPr>
          <w:sz w:val="28"/>
          <w:szCs w:val="28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11"/>
      </w:tblGrid>
      <w:tr w:rsidR="000B5F78" w:rsidRPr="00843598" w:rsidTr="00BA19FB">
        <w:tc>
          <w:tcPr>
            <w:tcW w:w="5211" w:type="dxa"/>
          </w:tcPr>
          <w:p w:rsidR="000B5F78" w:rsidRPr="00843598" w:rsidRDefault="000B5F78" w:rsidP="00E70013">
            <w:pPr>
              <w:pStyle w:val="Bodytext21"/>
              <w:ind w:firstLine="600"/>
              <w:rPr>
                <w:b/>
                <w:sz w:val="28"/>
                <w:szCs w:val="28"/>
              </w:rPr>
            </w:pPr>
            <w:r w:rsidRPr="00843598">
              <w:rPr>
                <w:b/>
                <w:sz w:val="28"/>
                <w:szCs w:val="28"/>
              </w:rPr>
              <w:t>Диспетчер ЕДДС</w:t>
            </w:r>
          </w:p>
        </w:tc>
        <w:tc>
          <w:tcPr>
            <w:tcW w:w="5211" w:type="dxa"/>
          </w:tcPr>
          <w:p w:rsidR="000B5F78" w:rsidRPr="00843598" w:rsidRDefault="000B5F78" w:rsidP="00E70013">
            <w:pPr>
              <w:pStyle w:val="Bodytext21"/>
              <w:ind w:firstLine="6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ТСО</w:t>
            </w:r>
          </w:p>
        </w:tc>
      </w:tr>
      <w:tr w:rsidR="000B5F78" w:rsidRPr="00843598" w:rsidTr="00BA19FB">
        <w:tc>
          <w:tcPr>
            <w:tcW w:w="5211" w:type="dxa"/>
          </w:tcPr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оповещает членов КЧС;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усиливает наблюдение и контроль;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проверяет готовность сил и средств для ликвидации ЧС;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уточняет планы и алгоритмы действий в случае ЧС;</w:t>
            </w:r>
          </w:p>
          <w:p w:rsidR="000B5F78" w:rsidRPr="00843598" w:rsidRDefault="000B5F78" w:rsidP="00E70013">
            <w:pPr>
              <w:pStyle w:val="Bodytext21"/>
              <w:ind w:firstLine="600"/>
            </w:pPr>
            <w:r w:rsidRPr="00843598">
              <w:rPr>
                <w:sz w:val="28"/>
                <w:szCs w:val="28"/>
              </w:rPr>
              <w:t>- при необходимости направляет к месту вызова службы экстренного реагирования (01, 02, 03, 04 и т.д.)</w:t>
            </w:r>
          </w:p>
        </w:tc>
        <w:tc>
          <w:tcPr>
            <w:tcW w:w="5211" w:type="dxa"/>
          </w:tcPr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оповещает руководителя предприятия при поручении о угрозе ЧС;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оповещает начальника участка, где возможна угроза ЧС;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ставит в известность аварийную службу предприятия;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организовывает работу по предотвращению угрозы ЧС;</w:t>
            </w:r>
          </w:p>
          <w:p w:rsidR="000B5F78" w:rsidRPr="00843598" w:rsidRDefault="000B5F78" w:rsidP="00E70013">
            <w:pPr>
              <w:pStyle w:val="Bodytext21"/>
              <w:ind w:firstLine="600"/>
            </w:pPr>
            <w:r w:rsidRPr="00843598">
              <w:rPr>
                <w:sz w:val="28"/>
                <w:szCs w:val="28"/>
              </w:rPr>
              <w:t>- постоянно поддерживает связь с ЕДДС Щучанского района</w:t>
            </w:r>
          </w:p>
        </w:tc>
      </w:tr>
    </w:tbl>
    <w:p w:rsidR="000B5F78" w:rsidRPr="00843598" w:rsidRDefault="000B5F78" w:rsidP="00E70013">
      <w:pPr>
        <w:pStyle w:val="Bodytext21"/>
        <w:ind w:firstLine="600"/>
        <w:rPr>
          <w:sz w:val="28"/>
          <w:szCs w:val="28"/>
        </w:rPr>
      </w:pPr>
      <w:r w:rsidRPr="00843598">
        <w:rPr>
          <w:sz w:val="28"/>
          <w:szCs w:val="28"/>
        </w:rPr>
        <w:t>4.4 Основные мероприятия, выполняемые при функционировании районного звена РСЧС в режиме «</w:t>
      </w:r>
      <w:r w:rsidRPr="00843598">
        <w:rPr>
          <w:b/>
          <w:sz w:val="28"/>
          <w:szCs w:val="28"/>
        </w:rPr>
        <w:t>Чрезвычайной ситуации</w:t>
      </w:r>
      <w:r w:rsidRPr="00843598">
        <w:rPr>
          <w:sz w:val="28"/>
          <w:szCs w:val="28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11"/>
      </w:tblGrid>
      <w:tr w:rsidR="000B5F78" w:rsidRPr="00843598" w:rsidTr="00BA19FB">
        <w:tc>
          <w:tcPr>
            <w:tcW w:w="5211" w:type="dxa"/>
          </w:tcPr>
          <w:p w:rsidR="000B5F78" w:rsidRPr="00843598" w:rsidRDefault="000B5F78" w:rsidP="00E70013">
            <w:pPr>
              <w:pStyle w:val="Bodytext21"/>
              <w:ind w:firstLine="600"/>
              <w:rPr>
                <w:b/>
                <w:sz w:val="28"/>
                <w:szCs w:val="28"/>
              </w:rPr>
            </w:pPr>
            <w:r w:rsidRPr="00843598">
              <w:rPr>
                <w:b/>
                <w:sz w:val="28"/>
                <w:szCs w:val="28"/>
              </w:rPr>
              <w:t>Диспетчер ЕДДС</w:t>
            </w:r>
          </w:p>
        </w:tc>
        <w:tc>
          <w:tcPr>
            <w:tcW w:w="5211" w:type="dxa"/>
          </w:tcPr>
          <w:p w:rsidR="000B5F78" w:rsidRPr="00843598" w:rsidRDefault="000B5F78" w:rsidP="00E70013">
            <w:pPr>
              <w:pStyle w:val="Bodytext21"/>
              <w:ind w:firstLine="6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ТСО</w:t>
            </w:r>
          </w:p>
        </w:tc>
      </w:tr>
      <w:tr w:rsidR="000B5F78" w:rsidRPr="00843598" w:rsidTr="00BA19FB">
        <w:tc>
          <w:tcPr>
            <w:tcW w:w="5211" w:type="dxa"/>
          </w:tcPr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оповещает членов КЧС;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оповещает ДДС и вызывает необходимые силы и средства постоянной готовности к месту ЧС;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осуществляет предварительное прогнозирование развития ЧС;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осуществляет предварительное прогнозирование развития ЧС;</w:t>
            </w:r>
          </w:p>
          <w:p w:rsidR="000B5F78" w:rsidRPr="00843598" w:rsidRDefault="000B5F78" w:rsidP="00E70013">
            <w:pPr>
              <w:pStyle w:val="Bodytext21"/>
              <w:ind w:firstLine="600"/>
            </w:pPr>
            <w:r w:rsidRPr="00843598">
              <w:rPr>
                <w:sz w:val="28"/>
                <w:szCs w:val="28"/>
              </w:rPr>
              <w:t>- контролирует ход ликвидации ЧСМ и представляет донесения в ГУ ГОЧС.</w:t>
            </w:r>
          </w:p>
        </w:tc>
        <w:tc>
          <w:tcPr>
            <w:tcW w:w="5211" w:type="dxa"/>
          </w:tcPr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оповещает должностных лиц комиссии по ЧС;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контролирует обстановку на объекте ЧС;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приводит в готовность и выдвижение на объект ЧС силы и средства для своевременной локализации аварии по плану взаимодействия со службами города;</w:t>
            </w:r>
          </w:p>
          <w:p w:rsidR="000B5F78" w:rsidRPr="00843598" w:rsidRDefault="000B5F78" w:rsidP="00E70013">
            <w:pPr>
              <w:pStyle w:val="Bodytext21"/>
              <w:ind w:firstLine="600"/>
              <w:rPr>
                <w:sz w:val="28"/>
                <w:szCs w:val="28"/>
              </w:rPr>
            </w:pPr>
            <w:r w:rsidRPr="00843598">
              <w:rPr>
                <w:sz w:val="28"/>
                <w:szCs w:val="28"/>
              </w:rPr>
              <w:t>- постоянно поддерживает связь с ЕДДС;</w:t>
            </w:r>
          </w:p>
          <w:p w:rsidR="000B5F78" w:rsidRPr="00843598" w:rsidRDefault="000B5F78" w:rsidP="00E70013">
            <w:pPr>
              <w:pStyle w:val="Bodytext21"/>
              <w:ind w:firstLine="600"/>
            </w:pPr>
            <w:r w:rsidRPr="00843598">
              <w:rPr>
                <w:sz w:val="28"/>
                <w:szCs w:val="28"/>
              </w:rPr>
              <w:t>- информирует ЕДДС о проделанной работе и об обстановке на месте работ по ликвидации ЧС.</w:t>
            </w:r>
          </w:p>
        </w:tc>
      </w:tr>
    </w:tbl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Pr="0084359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Default="000B5F78">
      <w:pPr>
        <w:pStyle w:val="Bodytext21"/>
        <w:shd w:val="clear" w:color="auto" w:fill="auto"/>
        <w:spacing w:before="0"/>
        <w:ind w:left="10600" w:right="160" w:firstLine="2720"/>
      </w:pPr>
    </w:p>
    <w:p w:rsidR="000B5F78" w:rsidRDefault="000B5F78">
      <w:pPr>
        <w:rPr>
          <w:sz w:val="2"/>
          <w:szCs w:val="2"/>
        </w:rPr>
      </w:pPr>
    </w:p>
    <w:p w:rsidR="000B5F78" w:rsidRDefault="000B5F78">
      <w:pPr>
        <w:rPr>
          <w:sz w:val="2"/>
          <w:szCs w:val="2"/>
        </w:rPr>
      </w:pPr>
    </w:p>
    <w:sectPr w:rsidR="000B5F78" w:rsidSect="00AC3A94">
      <w:pgSz w:w="11900" w:h="16840"/>
      <w:pgMar w:top="987" w:right="418" w:bottom="992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E09" w:rsidRDefault="000A0E09">
      <w:r>
        <w:separator/>
      </w:r>
    </w:p>
  </w:endnote>
  <w:endnote w:type="continuationSeparator" w:id="1">
    <w:p w:rsidR="000A0E09" w:rsidRDefault="000A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E09" w:rsidRDefault="000A0E09"/>
  </w:footnote>
  <w:footnote w:type="continuationSeparator" w:id="1">
    <w:p w:rsidR="000A0E09" w:rsidRDefault="000A0E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694"/>
    <w:multiLevelType w:val="multilevel"/>
    <w:tmpl w:val="B0BC944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9AB7BC7"/>
    <w:multiLevelType w:val="multilevel"/>
    <w:tmpl w:val="8A508A0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A6C51E3"/>
    <w:multiLevelType w:val="multilevel"/>
    <w:tmpl w:val="8E165B0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FC2"/>
    <w:rsid w:val="000237C6"/>
    <w:rsid w:val="000A0E09"/>
    <w:rsid w:val="000B5F78"/>
    <w:rsid w:val="000E71E8"/>
    <w:rsid w:val="001167C1"/>
    <w:rsid w:val="001C1A27"/>
    <w:rsid w:val="00205FC2"/>
    <w:rsid w:val="00272D79"/>
    <w:rsid w:val="0028135E"/>
    <w:rsid w:val="00291868"/>
    <w:rsid w:val="002A1738"/>
    <w:rsid w:val="00381F87"/>
    <w:rsid w:val="003832AD"/>
    <w:rsid w:val="003D1931"/>
    <w:rsid w:val="0047742D"/>
    <w:rsid w:val="004F6A66"/>
    <w:rsid w:val="00542CBC"/>
    <w:rsid w:val="005A33FA"/>
    <w:rsid w:val="005E0BB0"/>
    <w:rsid w:val="006D57FB"/>
    <w:rsid w:val="007D4EEF"/>
    <w:rsid w:val="00843598"/>
    <w:rsid w:val="00900F6F"/>
    <w:rsid w:val="00902AE9"/>
    <w:rsid w:val="00923051"/>
    <w:rsid w:val="009A2BB4"/>
    <w:rsid w:val="009D01A2"/>
    <w:rsid w:val="00AC3A94"/>
    <w:rsid w:val="00B270B7"/>
    <w:rsid w:val="00B54546"/>
    <w:rsid w:val="00BA19FB"/>
    <w:rsid w:val="00BD60AA"/>
    <w:rsid w:val="00BD651B"/>
    <w:rsid w:val="00C568EF"/>
    <w:rsid w:val="00C823F8"/>
    <w:rsid w:val="00CF4A44"/>
    <w:rsid w:val="00DB1FA5"/>
    <w:rsid w:val="00E70013"/>
    <w:rsid w:val="00EA4C8F"/>
    <w:rsid w:val="00EC0C08"/>
    <w:rsid w:val="00EE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9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2AE9"/>
    <w:rPr>
      <w:rFonts w:cs="Times New Roman"/>
      <w:color w:val="0066CC"/>
      <w:u w:val="single"/>
    </w:rPr>
  </w:style>
  <w:style w:type="character" w:customStyle="1" w:styleId="Bodytext4Exact">
    <w:name w:val="Body text (4) Exact"/>
    <w:basedOn w:val="a0"/>
    <w:link w:val="Bodytext4"/>
    <w:uiPriority w:val="99"/>
    <w:locked/>
    <w:rsid w:val="00902AE9"/>
    <w:rPr>
      <w:rFonts w:ascii="Arial" w:eastAsia="Times New Roman" w:hAnsi="Arial" w:cs="Arial"/>
      <w:b/>
      <w:bCs/>
      <w:i/>
      <w:iCs/>
      <w:u w:val="none"/>
    </w:rPr>
  </w:style>
  <w:style w:type="character" w:customStyle="1" w:styleId="Bodytext3">
    <w:name w:val="Body text (3)_"/>
    <w:basedOn w:val="a0"/>
    <w:link w:val="Bodytext30"/>
    <w:uiPriority w:val="99"/>
    <w:locked/>
    <w:rsid w:val="00902AE9"/>
    <w:rPr>
      <w:rFonts w:ascii="Arial" w:eastAsia="Times New Roman" w:hAnsi="Arial" w:cs="Arial"/>
      <w:b/>
      <w:bCs/>
      <w:sz w:val="32"/>
      <w:szCs w:val="32"/>
      <w:u w:val="none"/>
    </w:rPr>
  </w:style>
  <w:style w:type="character" w:customStyle="1" w:styleId="Bodytext5">
    <w:name w:val="Body text (5)_"/>
    <w:basedOn w:val="a0"/>
    <w:link w:val="Bodytext50"/>
    <w:uiPriority w:val="99"/>
    <w:locked/>
    <w:rsid w:val="00902AE9"/>
    <w:rPr>
      <w:rFonts w:ascii="Arial" w:eastAsia="Times New Roman" w:hAnsi="Arial" w:cs="Arial"/>
      <w:b/>
      <w:bCs/>
      <w:u w:val="none"/>
    </w:rPr>
  </w:style>
  <w:style w:type="character" w:customStyle="1" w:styleId="Bodytext2">
    <w:name w:val="Body text (2)_"/>
    <w:basedOn w:val="a0"/>
    <w:link w:val="Bodytext21"/>
    <w:uiPriority w:val="99"/>
    <w:locked/>
    <w:rsid w:val="00902AE9"/>
    <w:rPr>
      <w:rFonts w:ascii="Arial" w:eastAsia="Times New Roman" w:hAnsi="Arial" w:cs="Arial"/>
      <w:u w:val="none"/>
    </w:rPr>
  </w:style>
  <w:style w:type="character" w:customStyle="1" w:styleId="Bodytext20">
    <w:name w:val="Body text (2)"/>
    <w:basedOn w:val="Bodytext2"/>
    <w:uiPriority w:val="99"/>
    <w:rsid w:val="00902AE9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2Bold">
    <w:name w:val="Body text (2) + Bold"/>
    <w:basedOn w:val="Bodytext2"/>
    <w:uiPriority w:val="99"/>
    <w:rsid w:val="00902AE9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Bodytext2Bold1">
    <w:name w:val="Body text (2) + Bold1"/>
    <w:basedOn w:val="Bodytext2"/>
    <w:uiPriority w:val="99"/>
    <w:rsid w:val="00902AE9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Tablecaption">
    <w:name w:val="Table caption_"/>
    <w:basedOn w:val="a0"/>
    <w:link w:val="Tablecaption0"/>
    <w:uiPriority w:val="99"/>
    <w:locked/>
    <w:rsid w:val="00902AE9"/>
    <w:rPr>
      <w:rFonts w:ascii="Times New Roman" w:hAnsi="Times New Roman" w:cs="Times New Roman"/>
      <w:b/>
      <w:bCs/>
      <w:u w:val="none"/>
    </w:rPr>
  </w:style>
  <w:style w:type="character" w:customStyle="1" w:styleId="Bodytext285pt">
    <w:name w:val="Body text (2) + 8.5 pt"/>
    <w:aliases w:val="Bold"/>
    <w:basedOn w:val="Bodytext2"/>
    <w:uiPriority w:val="99"/>
    <w:rsid w:val="00902AE9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Bodytext4">
    <w:name w:val="Body text (4)"/>
    <w:basedOn w:val="a"/>
    <w:link w:val="Bodytext4Exact"/>
    <w:uiPriority w:val="99"/>
    <w:rsid w:val="00902AE9"/>
    <w:pPr>
      <w:shd w:val="clear" w:color="auto" w:fill="FFFFFF"/>
      <w:spacing w:line="240" w:lineRule="atLeast"/>
    </w:pPr>
    <w:rPr>
      <w:rFonts w:ascii="Arial" w:hAnsi="Arial" w:cs="Arial"/>
      <w:b/>
      <w:bCs/>
      <w:i/>
      <w:iCs/>
    </w:rPr>
  </w:style>
  <w:style w:type="paragraph" w:customStyle="1" w:styleId="Bodytext30">
    <w:name w:val="Body text (3)"/>
    <w:basedOn w:val="a"/>
    <w:link w:val="Bodytext3"/>
    <w:uiPriority w:val="99"/>
    <w:rsid w:val="00902AE9"/>
    <w:pPr>
      <w:shd w:val="clear" w:color="auto" w:fill="FFFFFF"/>
      <w:spacing w:after="300" w:line="365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Bodytext50">
    <w:name w:val="Body text (5)"/>
    <w:basedOn w:val="a"/>
    <w:link w:val="Bodytext5"/>
    <w:uiPriority w:val="99"/>
    <w:rsid w:val="00902AE9"/>
    <w:pPr>
      <w:shd w:val="clear" w:color="auto" w:fill="FFFFFF"/>
      <w:spacing w:after="60" w:line="274" w:lineRule="exact"/>
    </w:pPr>
    <w:rPr>
      <w:rFonts w:ascii="Arial" w:hAnsi="Arial" w:cs="Arial"/>
      <w:b/>
      <w:bCs/>
    </w:rPr>
  </w:style>
  <w:style w:type="paragraph" w:customStyle="1" w:styleId="Bodytext21">
    <w:name w:val="Body text (2)1"/>
    <w:basedOn w:val="a"/>
    <w:link w:val="Bodytext2"/>
    <w:uiPriority w:val="99"/>
    <w:rsid w:val="00902AE9"/>
    <w:pPr>
      <w:shd w:val="clear" w:color="auto" w:fill="FFFFFF"/>
      <w:spacing w:before="60" w:line="274" w:lineRule="exact"/>
      <w:jc w:val="both"/>
    </w:pPr>
    <w:rPr>
      <w:rFonts w:ascii="Arial" w:hAnsi="Arial" w:cs="Arial"/>
    </w:rPr>
  </w:style>
  <w:style w:type="paragraph" w:customStyle="1" w:styleId="Tablecaption0">
    <w:name w:val="Table caption"/>
    <w:basedOn w:val="a"/>
    <w:link w:val="Tablecaption"/>
    <w:uiPriority w:val="99"/>
    <w:rsid w:val="00902AE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3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Grizli777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Admin</cp:lastModifiedBy>
  <cp:revision>2</cp:revision>
  <cp:lastPrinted>2022-09-21T03:25:00Z</cp:lastPrinted>
  <dcterms:created xsi:type="dcterms:W3CDTF">2022-09-22T11:49:00Z</dcterms:created>
  <dcterms:modified xsi:type="dcterms:W3CDTF">2022-09-22T11:49:00Z</dcterms:modified>
</cp:coreProperties>
</file>